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874B5">
      <w:pPr>
        <w:pStyle w:val="4"/>
        <w:rPr>
          <w:color w:val="auto"/>
          <w:sz w:val="24"/>
          <w:szCs w:val="24"/>
        </w:rPr>
      </w:pPr>
      <w:r>
        <w:rPr>
          <w:rFonts w:ascii="仿宋_GB2312" w:hAnsi="仿宋_GB2312" w:eastAsia="仿宋_GB2312" w:cs="仿宋_GB2312"/>
          <w:color w:val="auto"/>
          <w:sz w:val="24"/>
          <w:szCs w:val="24"/>
        </w:rPr>
        <w:t>工程量清单</w:t>
      </w:r>
    </w:p>
    <w:tbl>
      <w:tblPr>
        <w:tblStyle w:val="2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287"/>
        <w:gridCol w:w="770"/>
        <w:gridCol w:w="1149"/>
        <w:gridCol w:w="1801"/>
      </w:tblGrid>
      <w:tr w14:paraId="27FE80D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1644CD">
            <w:pPr>
              <w:pStyle w:val="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2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045188">
            <w:pPr>
              <w:pStyle w:val="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工程内容</w:t>
            </w:r>
          </w:p>
        </w:tc>
        <w:tc>
          <w:tcPr>
            <w:tcW w:w="7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0BD164">
            <w:pPr>
              <w:pStyle w:val="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E292E">
            <w:pPr>
              <w:pStyle w:val="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暂估量</w:t>
            </w:r>
          </w:p>
        </w:tc>
        <w:tc>
          <w:tcPr>
            <w:tcW w:w="18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C25FD2">
            <w:pPr>
              <w:pStyle w:val="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最高含税完全综合单价限价</w:t>
            </w:r>
          </w:p>
        </w:tc>
      </w:tr>
      <w:tr w14:paraId="75B0FDB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0D27A5">
            <w:pPr>
              <w:pStyle w:val="4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6FE610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围墙修建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BBAB4C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13C9F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2200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DBC3E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650元/m</w:t>
            </w:r>
          </w:p>
        </w:tc>
      </w:tr>
      <w:tr w14:paraId="4D2269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98AA30">
            <w:pPr>
              <w:pStyle w:val="4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84191E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围墙修复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1E206A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864DE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2400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5AFD7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95元/m</w:t>
            </w:r>
          </w:p>
        </w:tc>
      </w:tr>
      <w:tr w14:paraId="1AC980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3BBD30">
            <w:pPr>
              <w:pStyle w:val="4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05554A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建构筑物拆除 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6A0877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C92BA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15000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EC5368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45元/㎡</w:t>
            </w:r>
          </w:p>
        </w:tc>
      </w:tr>
      <w:tr w14:paraId="7EFDAF9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7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AEAEDC">
            <w:pPr>
              <w:pStyle w:val="4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3C8BE8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地面破除 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20A28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5B670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5000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79C163">
            <w:pPr>
              <w:pStyle w:val="4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18元/㎡</w:t>
            </w:r>
          </w:p>
        </w:tc>
      </w:tr>
      <w:tr w14:paraId="4F74B2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6B3190">
            <w:pPr>
              <w:pStyle w:val="4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B85F1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垃圾清运 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D57D44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358AF6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15000</w:t>
            </w:r>
          </w:p>
        </w:tc>
        <w:tc>
          <w:tcPr>
            <w:tcW w:w="18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2A4247">
            <w:pPr>
              <w:pStyle w:val="4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100元/m³</w:t>
            </w:r>
          </w:p>
        </w:tc>
      </w:tr>
    </w:tbl>
    <w:p w14:paraId="0F0A4F49">
      <w:pPr>
        <w:pStyle w:val="4"/>
        <w:rPr>
          <w:rFonts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注：本工程量为拟定数量，最终以实际工程量为准结算。</w:t>
      </w:r>
    </w:p>
    <w:p w14:paraId="37BE66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76FB0"/>
    <w:rsid w:val="3947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2026-06-10T06:59:00Z</dcterms:created>
  <dc:creator>七安</dc:creator>
  <cp:lastModifiedBy>七安</cp:lastModifiedBy>
  <dcterms:modified xsi:type="dcterms:W3CDTF">2026-06-10T06:59:42Z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3CADF36815B7469C81C90B53EA20AFEE_11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