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bookmarkStart w:id="1" w:name="_Toc21364"/>
      <w:r>
        <w:rPr>
          <w:rFonts w:hint="eastAsia" w:ascii="宋体" w:hAnsi="宋体" w:cs="宋体"/>
          <w:b/>
          <w:bCs/>
          <w:i w:val="0"/>
          <w:iCs w:val="0"/>
          <w:caps w:val="0"/>
          <w:color w:val="auto"/>
          <w:spacing w:val="0"/>
          <w:sz w:val="24"/>
          <w:szCs w:val="24"/>
          <w:shd w:val="clear" w:fill="FFFFFF"/>
          <w:vertAlign w:val="baseline"/>
          <w:lang w:eastAsia="zh-CN"/>
        </w:rPr>
        <w:t>府谷县新民镇初级中学消防楼体加固工程</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bookmarkEnd w:id="1"/>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府谷县新民镇初级中学消防楼体加固工程采购项目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20</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时30分</w:t>
      </w:r>
      <w:r>
        <w:rPr>
          <w:rFonts w:hint="eastAsia" w:ascii="宋体" w:hAnsi="宋体" w:eastAsia="宋体" w:cs="宋体"/>
          <w:i w:val="0"/>
          <w:iCs w:val="0"/>
          <w:caps w:val="0"/>
          <w:color w:val="auto"/>
          <w:spacing w:val="0"/>
          <w:sz w:val="24"/>
          <w:szCs w:val="24"/>
          <w:shd w:val="clear" w:fill="FFFFFF"/>
          <w:vertAlign w:val="baseline"/>
        </w:rPr>
        <w:t>（北京时间）前提交响应文件。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一、项目基本情况</w:t>
      </w:r>
    </w:p>
    <w:p w14:paraId="740838D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JWZH-2026-04</w:t>
      </w:r>
    </w:p>
    <w:p w14:paraId="1F0D1B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 xml:space="preserve">府谷县新民镇初级中学消防楼体加固工程  </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1199095.51</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府谷县新民镇初级中学消防楼体加固工程</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1199095.51</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1199095.51</w:t>
      </w:r>
      <w:r>
        <w:rPr>
          <w:rFonts w:hint="eastAsia" w:ascii="宋体" w:hAnsi="宋体" w:eastAsia="宋体" w:cs="宋体"/>
          <w:i w:val="0"/>
          <w:iCs w:val="0"/>
          <w:caps w:val="0"/>
          <w:color w:val="auto"/>
          <w:spacing w:val="0"/>
          <w:sz w:val="24"/>
          <w:szCs w:val="24"/>
          <w:shd w:val="clear" w:fill="FFFFFF"/>
          <w:vertAlign w:val="baseline"/>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3"/>
        <w:gridCol w:w="1100"/>
        <w:gridCol w:w="2187"/>
        <w:gridCol w:w="892"/>
        <w:gridCol w:w="1675"/>
        <w:gridCol w:w="1510"/>
        <w:gridCol w:w="1510"/>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1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21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6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3" w:hRule="atLeast"/>
        </w:trPr>
        <w:tc>
          <w:tcPr>
            <w:tcW w:w="7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1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auto"/>
                <w:spacing w:val="0"/>
                <w:sz w:val="24"/>
                <w:szCs w:val="24"/>
                <w:shd w:val="clear" w:fill="FFFFFF"/>
                <w:vertAlign w:val="baseline"/>
                <w:lang w:val="en-US" w:eastAsia="zh-CN"/>
              </w:rPr>
            </w:pPr>
            <w:r>
              <w:rPr>
                <w:rFonts w:ascii="宋体" w:hAnsi="宋体" w:eastAsia="宋体" w:cs="宋体"/>
                <w:sz w:val="24"/>
                <w:szCs w:val="24"/>
              </w:rPr>
              <w:t>其他建筑工程</w:t>
            </w:r>
          </w:p>
        </w:tc>
        <w:tc>
          <w:tcPr>
            <w:tcW w:w="21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 xml:space="preserve">府谷县新民镇初级中学消防楼体加固工程  </w:t>
            </w:r>
          </w:p>
        </w:tc>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16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1199095.51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1199095.51</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i w:val="0"/>
          <w:iCs w:val="0"/>
          <w:caps w:val="0"/>
          <w:color w:val="auto"/>
          <w:spacing w:val="0"/>
          <w:sz w:val="24"/>
          <w:szCs w:val="24"/>
          <w:shd w:val="clear" w:fill="FFFFFF"/>
          <w:vertAlign w:val="baseline"/>
          <w:lang w:val="en-US" w:eastAsia="zh-CN"/>
        </w:rPr>
        <w:t>45日历天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府谷县新民镇初级中学消防楼体加固工程</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31E8AF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7F0921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府谷县新民镇初级中学消防楼体加固工程</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建筑工程施工总承包三级</w:t>
      </w:r>
      <w:r>
        <w:rPr>
          <w:rFonts w:hint="eastAsia" w:ascii="宋体" w:hAnsi="宋体" w:eastAsia="宋体" w:cs="宋体"/>
          <w:color w:val="auto"/>
          <w:sz w:val="24"/>
          <w:szCs w:val="24"/>
          <w:highlight w:val="none"/>
          <w:lang w:val="en-US" w:eastAsia="zh-CN"/>
        </w:rPr>
        <w:t>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3、拟派往本工程项目负责人需具备建筑工程专业二级及以上注册建造师注册证书和有效的安全生产考核合格证书（建安B证），且未担任其他在建工程项目的项目负责人、身份证复印件。</w:t>
      </w:r>
    </w:p>
    <w:p w14:paraId="45FCA933">
      <w:pPr>
        <w:pStyle w:val="6"/>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财务状况报告：</w:t>
      </w:r>
      <w:r>
        <w:rPr>
          <w:rFonts w:hint="eastAsia" w:asciiTheme="majorEastAsia" w:hAnsiTheme="majorEastAsia" w:eastAsiaTheme="majorEastAsia" w:cstheme="majorEastAsia"/>
          <w:color w:val="auto"/>
          <w:sz w:val="24"/>
          <w:szCs w:val="24"/>
          <w:lang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6</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6、社会保障资金缴纳证明：提供2026年1月至投标截止时间已缴纳的至少一个月的社会保障资金缴存单据或社保机构开具的社会保险参保缴费情况证明。依法不需要缴纳社会保障资金的供应商应提供相关文件证明。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2A89C8F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5C56469">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5B1317F0">
      <w:pPr>
        <w:shd w:val="clear"/>
        <w:ind w:firstLine="240" w:firstLineChars="1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1）安全员应持有有效的安全生产考核合格证书（建安C证）及身份证复印件。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15</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rPr>
        <w:t>，每天上午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20</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时30分</w:t>
      </w:r>
      <w:r>
        <w:rPr>
          <w:rFonts w:hint="eastAsia" w:ascii="宋体" w:hAnsi="宋体" w:eastAsia="宋体" w:cs="宋体"/>
          <w:i w:val="0"/>
          <w:iCs w:val="0"/>
          <w:caps w:val="0"/>
          <w:color w:val="auto"/>
          <w:spacing w:val="0"/>
          <w:sz w:val="24"/>
          <w:szCs w:val="24"/>
          <w:shd w:val="clear" w:fill="FFFFFF"/>
          <w:vertAlign w:val="baseline"/>
          <w:lang w:val="en-US" w:eastAsia="zh-CN"/>
        </w:rPr>
        <w:t>00秒</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陕西省榆林市府谷县天桥国际酒店七楼会议室</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20</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时30分</w:t>
      </w:r>
      <w:r>
        <w:rPr>
          <w:rFonts w:hint="eastAsia" w:ascii="宋体" w:hAnsi="宋体" w:eastAsia="宋体" w:cs="宋体"/>
          <w:i w:val="0"/>
          <w:iCs w:val="0"/>
          <w:caps w:val="0"/>
          <w:color w:val="auto"/>
          <w:spacing w:val="0"/>
          <w:sz w:val="24"/>
          <w:szCs w:val="24"/>
          <w:shd w:val="clear" w:fill="FFFFFF"/>
          <w:vertAlign w:val="baseline"/>
          <w:lang w:val="en-US" w:eastAsia="zh-CN"/>
        </w:rPr>
        <w:t>00秒</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陕西省榆林市府谷县天桥国际酒店七楼会议室</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bookmarkStart w:id="2" w:name="_GoBack"/>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2、线上报名与线下报名需同时进行，线上报名成功后请携带网上报名回执单、单位介绍信原件、经办人身份证原件、复印件加盖公章到陕西经纬纵横项目管理有限公司</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(陕西省榆林市府谷县永宁大楼3楼）</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进行线下报名，线上与线下报名信息须一致，否则视为报名无效。本工程所属行业为建筑业，报名时间：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15</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bookmarkEnd w:id="2"/>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1.采购人信息</w:t>
      </w:r>
    </w:p>
    <w:p w14:paraId="5AAC9A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名称：府谷县新民镇初级中学</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地址：府谷县新民镇</w:t>
      </w:r>
    </w:p>
    <w:p w14:paraId="31C4997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联系方式：18220221927</w:t>
      </w:r>
    </w:p>
    <w:p w14:paraId="142F4F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2.采购代理机构信息</w:t>
      </w:r>
    </w:p>
    <w:p w14:paraId="230A30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名称：陕西经纬纵横项目管理有限公司</w:t>
      </w:r>
    </w:p>
    <w:p w14:paraId="641303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地址：</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陕西省榆林市府谷县永宁大楼3楼</w:t>
      </w:r>
    </w:p>
    <w:p w14:paraId="5BB716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3.项目联系方式</w:t>
      </w:r>
    </w:p>
    <w:p w14:paraId="457C92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项目联系人：苏工</w:t>
      </w:r>
    </w:p>
    <w:p w14:paraId="6F421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电话：13810443611</w:t>
      </w: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陕西经纬纵横项目管理有限公司</w:t>
      </w:r>
    </w:p>
    <w:p w14:paraId="2AA56FB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D3487B"/>
    <w:rsid w:val="0FD3487B"/>
    <w:rsid w:val="28BF4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3512</Words>
  <Characters>4058</Characters>
  <Lines>0</Lines>
  <Paragraphs>0</Paragraphs>
  <TotalTime>0</TotalTime>
  <ScaleCrop>false</ScaleCrop>
  <LinksUpToDate>false</LinksUpToDate>
  <CharactersWithSpaces>4067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2026-07-08T08:04:00Z</dcterms:created>
  <dc:creator>那条逆流而上的鱼</dc:creator>
  <cp:lastModifiedBy>那条逆流而上的鱼</cp:lastModifiedBy>
  <dcterms:modified xsi:type="dcterms:W3CDTF">2026-07-08T08:08:35Z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4B69EE9DAC244167BE4367A0435DB088_11</vt:lpwstr>
  </property>
  <property fmtid="{D5CDD505-2E9C-101B-9397-08002B2CF9AE}" pid="4" name="KSOTemplateDocerSaveRecord">
    <vt:lpwstr>eyJoZGlkIjoiNDYxODYxYjUzNjMwY2ZjYWFmZTA1MTViZTM5Mjg3NGUiLCJ1c2VySWQiOiI2NDUxNjkyOTIifQ==</vt:lpwstr>
  </property>
</Properties>
</file>