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68B14">
      <w:pPr>
        <w:widowControl w:val="0"/>
        <w:spacing w:after="120"/>
        <w:ind w:hanging="7"/>
        <w:jc w:val="center"/>
        <w:rPr>
          <w:rFonts w:ascii="宋体" w:hAnsi="宋体" w:eastAsia="宋体" w:cs="宋体"/>
          <w:b/>
          <w:bCs/>
          <w:kern w:val="0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 w:bidi="ar-SA"/>
        </w:rPr>
        <w:t>长安区综治中心食堂外包采购项目</w:t>
      </w:r>
    </w:p>
    <w:p w14:paraId="37727B61">
      <w:pPr>
        <w:widowControl w:val="0"/>
        <w:spacing w:after="120"/>
        <w:ind w:hanging="7"/>
        <w:jc w:val="center"/>
        <w:outlineLvl w:val="9"/>
        <w:rPr>
          <w:rFonts w:ascii="宋体" w:hAnsi="宋体" w:eastAsia="宋体" w:cs="宋体"/>
          <w:b/>
          <w:bCs/>
          <w:kern w:val="0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 w:bidi="ar-SA"/>
        </w:rPr>
        <w:t>服务合同</w:t>
      </w:r>
    </w:p>
    <w:p w14:paraId="3D382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u w:val="none"/>
        </w:rPr>
      </w:pPr>
    </w:p>
    <w:p w14:paraId="4F60E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Cs/>
          <w:u w:val="single"/>
        </w:rPr>
      </w:pPr>
      <w:r>
        <w:rPr>
          <w:rFonts w:hint="eastAsia" w:ascii="宋体" w:hAnsi="宋体" w:eastAsia="宋体" w:cs="宋体"/>
          <w:b/>
          <w:bCs w:val="0"/>
          <w:u w:val="none"/>
        </w:rPr>
        <w:t>甲方（采购人）：</w:t>
      </w:r>
      <w:r>
        <w:rPr>
          <w:rFonts w:hint="eastAsia" w:ascii="宋体" w:hAnsi="宋体" w:eastAsia="宋体" w:cs="宋体"/>
          <w:bCs/>
          <w:u w:val="single"/>
          <w:lang w:val="en-US" w:eastAsia="zh-CN"/>
        </w:rPr>
        <w:t>中共西安市长安区委政法委员会</w:t>
      </w:r>
    </w:p>
    <w:p w14:paraId="71FEA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u w:val="none"/>
        </w:rPr>
        <w:t>乙方（供应商）：</w:t>
      </w:r>
      <w:r>
        <w:rPr>
          <w:rFonts w:hint="eastAsia" w:ascii="宋体" w:hAnsi="宋体" w:eastAsia="宋体" w:cs="宋体"/>
          <w:bCs/>
          <w:u w:val="single"/>
        </w:rPr>
        <w:t xml:space="preserve">                    </w:t>
      </w:r>
      <w:r>
        <w:rPr>
          <w:rFonts w:hint="eastAsia" w:ascii="宋体" w:hAnsi="宋体" w:eastAsia="宋体" w:cs="宋体"/>
          <w:bCs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u w:val="single"/>
        </w:rPr>
        <w:t xml:space="preserve">    </w:t>
      </w:r>
    </w:p>
    <w:p w14:paraId="26DD1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根据《中华人民共和国政府采购法》、《中华人民共和国民法典》等相关法律法规，甲乙双方在平等、自愿、公平和诚实信用的基础上，经协商一致，就下述项目范围与相关服务事项，订立本合同。</w:t>
      </w:r>
    </w:p>
    <w:p w14:paraId="2EEEA50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一、项目概况</w:t>
      </w:r>
    </w:p>
    <w:p w14:paraId="6379518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长安区综治中心食堂外包采购项目 </w:t>
      </w:r>
    </w:p>
    <w:p w14:paraId="3DD158C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2.项目地点：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 w14:paraId="05CF2B4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3.项目内容：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长安区综治中心食堂外包服务，承担员工一日</w:t>
      </w:r>
      <w:r>
        <w:rPr>
          <w:rFonts w:hint="eastAsia" w:hAnsi="宋体" w:cs="宋体"/>
          <w:sz w:val="24"/>
          <w:szCs w:val="24"/>
          <w:u w:val="none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u w:val="none"/>
        </w:rPr>
        <w:t>餐（早餐、午餐</w:t>
      </w:r>
      <w:r>
        <w:rPr>
          <w:rFonts w:hint="eastAsia" w:hAnsi="宋体" w:cs="宋体"/>
          <w:sz w:val="24"/>
          <w:szCs w:val="24"/>
          <w:u w:val="none"/>
          <w:lang w:eastAsia="zh-CN"/>
        </w:rPr>
        <w:t>、</w:t>
      </w:r>
      <w:r>
        <w:rPr>
          <w:rFonts w:hint="eastAsia" w:hAnsi="宋体" w:cs="宋体"/>
          <w:sz w:val="24"/>
          <w:szCs w:val="24"/>
          <w:u w:val="none"/>
          <w:lang w:val="en-US" w:eastAsia="zh-CN"/>
        </w:rPr>
        <w:t>晚餐</w:t>
      </w:r>
      <w:r>
        <w:rPr>
          <w:rFonts w:hint="eastAsia" w:ascii="宋体" w:hAnsi="宋体" w:eastAsia="宋体" w:cs="宋体"/>
          <w:sz w:val="24"/>
          <w:szCs w:val="24"/>
          <w:u w:val="none"/>
        </w:rPr>
        <w:t>）的服务保障工作。</w:t>
      </w:r>
    </w:p>
    <w:p w14:paraId="07EBC53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二、合同金额</w:t>
      </w:r>
      <w:bookmarkStart w:id="0" w:name="_GoBack"/>
      <w:bookmarkEnd w:id="0"/>
    </w:p>
    <w:p w14:paraId="223A2F2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合同总价款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含税价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¥          </w:t>
      </w:r>
      <w:r>
        <w:rPr>
          <w:rFonts w:hint="eastAsia" w:ascii="宋体" w:hAnsi="宋体" w:eastAsia="宋体" w:cs="宋体"/>
          <w:sz w:val="24"/>
          <w:szCs w:val="24"/>
        </w:rPr>
        <w:t>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334437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合同总价为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含税价</w:t>
      </w:r>
      <w:r>
        <w:rPr>
          <w:rFonts w:hint="eastAsia" w:ascii="宋体" w:hAnsi="宋体" w:eastAsia="宋体" w:cs="宋体"/>
          <w:sz w:val="24"/>
          <w:szCs w:val="24"/>
        </w:rPr>
        <w:t>，已包含所有食材、加工、人工（含人员工资、人员福利、人员保险、加班费）、能耗等费用及完成项目实施所需要的各种费用。</w:t>
      </w:r>
    </w:p>
    <w:p w14:paraId="649FDBD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三、服务期限</w:t>
      </w:r>
    </w:p>
    <w:p w14:paraId="4418269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自合同签订之日起一年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。</w:t>
      </w:r>
    </w:p>
    <w:p w14:paraId="48F9BC2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、付款方式</w:t>
      </w:r>
    </w:p>
    <w:p w14:paraId="4C2CCAC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yellow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服务每满一个月，乙方向甲方上报月度服务费用后10个工作日内支付该月服务费。乙方向甲方提供全额发票，甲方收到发票后，以银行转账方式结算上月服务费。</w:t>
      </w:r>
    </w:p>
    <w:p w14:paraId="441B7F4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五、双方的权利和义务</w:t>
      </w:r>
    </w:p>
    <w:p w14:paraId="26C704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（一）甲方权利与义务</w:t>
      </w:r>
    </w:p>
    <w:p w14:paraId="22169C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1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CN"/>
        </w:rPr>
        <w:t>甲方有权随时检查乙方是否执行甲方有关安全、环保、卫生的规定，有权随时检查乙方餐厅的卫生、食品的质量、进货发票等。对不符合规定的乙方应当按照甲方要求限期整改。</w:t>
      </w:r>
    </w:p>
    <w:p w14:paraId="36F5E2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CN"/>
        </w:rPr>
        <w:t>因乙方饭菜问题导致甲方人员腹泻、呕吐、恶心、发热、腹痛等食物中毒的，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乙方负责食堂的工作人员存在传染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疾病等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问题导致甲方损害的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CN"/>
        </w:rPr>
        <w:t>甲方有权立即解除合同，并要求乙方承担医疗费、误工费、护理费、律师费、保全费、保险费等所有甲方或甲方员工支出的全部费用。</w:t>
      </w:r>
    </w:p>
    <w:p w14:paraId="561D5B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甲方有权将就餐人员的正当意见和投诉向乙方反映，乙方应当认真听取见并积极妥善处理。若对甲方造成重大影响或情节严重，甲方有权对乙方做出相应处罚或处理。</w:t>
      </w:r>
    </w:p>
    <w:p w14:paraId="4A103D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甲方应安排固定的机构和人员负责与乙方的工作配合。</w:t>
      </w:r>
    </w:p>
    <w:p w14:paraId="3D5294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负责检查监督乙方管理工作的实施及制度的执行情况。</w:t>
      </w:r>
    </w:p>
    <w:p w14:paraId="510CF2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hAnsi="宋体" w:cs="宋体"/>
          <w:b w:val="0"/>
          <w:bCs/>
          <w:color w:val="auto"/>
          <w:sz w:val="24"/>
          <w:szCs w:val="24"/>
          <w:lang w:val="en-US" w:eastAsia="zh-CN"/>
        </w:rPr>
        <w:t>5.</w:t>
      </w:r>
      <w:r>
        <w:rPr>
          <w:rFonts w:hint="eastAsia"/>
        </w:rPr>
        <w:t>若甲方有非工作日用餐、客餐需求，</w:t>
      </w:r>
      <w:r>
        <w:rPr>
          <w:rFonts w:hint="eastAsia"/>
          <w:lang w:val="en-US" w:eastAsia="zh-CN"/>
        </w:rPr>
        <w:t>需</w:t>
      </w:r>
      <w:r>
        <w:rPr>
          <w:rFonts w:hint="eastAsia"/>
        </w:rPr>
        <w:t>提前将用餐人数、用餐时间告知乙方。</w:t>
      </w:r>
    </w:p>
    <w:p w14:paraId="6F32DB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hAnsi="宋体" w:cs="宋体"/>
          <w:b w:val="0"/>
          <w:bCs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根据本合同规定，按期向乙方支付应付服务费用和其他应付款项。</w:t>
      </w:r>
    </w:p>
    <w:p w14:paraId="7786D1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hAnsi="宋体" w:cs="宋体"/>
          <w:b w:val="0"/>
          <w:bCs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国家法律、法规所规定由甲方承担的其他责任。</w:t>
      </w:r>
    </w:p>
    <w:p w14:paraId="4BFB36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（二）乙方权利与义务</w:t>
      </w:r>
    </w:p>
    <w:p w14:paraId="60E88C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1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对本合同及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CN"/>
        </w:rPr>
        <w:t>磋商文件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中规定的委托服务范围内的项目享有管理权并履行要求的服务义务。</w:t>
      </w:r>
    </w:p>
    <w:p w14:paraId="398DFC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根据本合同的规定向甲方收取相关服务费用，并有权在本项目管理范围内管理及合理使用。</w:t>
      </w:r>
    </w:p>
    <w:p w14:paraId="5BAE7F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乙方保证饭菜符合卫生标准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CN"/>
        </w:rPr>
        <w:t>。</w:t>
      </w:r>
    </w:p>
    <w:p w14:paraId="6C7EA3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乙方负责食堂的工作人员应当具备健康证等相应证件，保证其身体健康，不存在传染病问题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CN"/>
        </w:rPr>
        <w:t>。</w:t>
      </w:r>
    </w:p>
    <w:p w14:paraId="4C30C2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乙方进场后，所有人员应向甲方报备。乙方更换人员时，应提前告知甲方，并征得甲方同意后，方可更换，更换后应及时给甲方报备。</w:t>
      </w:r>
    </w:p>
    <w:p w14:paraId="027810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菜式品种每餐应经常轮换一周内做到不重复。乙方做到提前公布一周菜谱，无特殊情况，不得更改。</w:t>
      </w:r>
    </w:p>
    <w:p w14:paraId="402005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膳食供应时间:早餐7:30--9:00、午餐11:30一13:30</w:t>
      </w:r>
      <w:r>
        <w:rPr>
          <w:rFonts w:hint="eastAsia" w:hAnsi="宋体" w:cs="宋体"/>
          <w:b w:val="0"/>
          <w:bCs/>
          <w:color w:val="auto"/>
          <w:sz w:val="24"/>
          <w:szCs w:val="24"/>
          <w:lang w:val="zh-TW" w:eastAsia="zh-CN"/>
        </w:rPr>
        <w:t>、</w:t>
      </w:r>
      <w:r>
        <w:rPr>
          <w:rFonts w:hint="eastAsia" w:hAnsi="宋体" w:cs="宋体"/>
          <w:b w:val="0"/>
          <w:bCs/>
          <w:color w:val="auto"/>
          <w:sz w:val="24"/>
          <w:szCs w:val="24"/>
          <w:lang w:val="en-US" w:eastAsia="zh-CN"/>
        </w:rPr>
        <w:t>晚餐18：00--19：30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超过规定时间，食堂不再供餐。甲方可根据生产需要，向乙方提出变更就餐时间，乙方应于积极配合，并须准时开餐，做到饭热菜香。如有客餐需提前一天提供就餐信息给到乙方</w:t>
      </w:r>
      <w:r>
        <w:rPr>
          <w:rFonts w:hint="eastAsia" w:hAnsi="宋体" w:cs="宋体"/>
          <w:b w:val="0"/>
          <w:bCs/>
          <w:color w:val="auto"/>
          <w:sz w:val="24"/>
          <w:szCs w:val="24"/>
          <w:lang w:val="zh-TW" w:eastAsia="zh-CN"/>
        </w:rPr>
        <w:t>。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如</w:t>
      </w:r>
      <w:r>
        <w:rPr>
          <w:rFonts w:hint="eastAsia" w:hAnsi="宋体" w:cs="宋体"/>
          <w:b w:val="0"/>
          <w:bCs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需在非工作日用餐，</w:t>
      </w:r>
      <w:r>
        <w:rPr>
          <w:rFonts w:hint="eastAsia" w:hAnsi="宋体" w:cs="宋体"/>
          <w:b w:val="0"/>
          <w:bCs/>
          <w:color w:val="auto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也应按要求供餐。</w:t>
      </w:r>
    </w:p>
    <w:p w14:paraId="7140B2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服务期内，乙方应搞好辖内的环境卫生工作，噪声、污水、烟尘排放应符合国家标准，饭堂内外保持卫生整洁。</w:t>
      </w:r>
    </w:p>
    <w:p w14:paraId="7A97D7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垃圾污物应按指定地点放置，不得随便丢弃。</w:t>
      </w:r>
    </w:p>
    <w:p w14:paraId="5B3F17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厨房用品具严格实行一洗二过三消毒的卫生规程。</w:t>
      </w:r>
    </w:p>
    <w:p w14:paraId="4EF7E8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及时向甲方通告本项目服务范围内有关服务的重大事项，及时处理因服务及饭菜质量引起的投诉。</w:t>
      </w:r>
    </w:p>
    <w:p w14:paraId="2E1D2D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12.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乙方应遵循安全操作、文明作业的有关规定，在工作过程中，采取严格的安全措施，如发生人身安全事故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TW" w:eastAsia="zh-TW"/>
        </w:rPr>
        <w:t>，责任与费用由乙方承担。</w:t>
      </w:r>
    </w:p>
    <w:p w14:paraId="4E13BD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13.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TW" w:eastAsia="zh-TW"/>
        </w:rPr>
        <w:t>乙方工作人员必须将每天食品留样</w:t>
      </w: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TW" w:eastAsia="zh-TW"/>
        </w:rPr>
        <w:t>小时，以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便发生事故追查原因。</w:t>
      </w:r>
    </w:p>
    <w:p w14:paraId="656F5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14.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甲乙双方为独立合同主体，乙方人员非甲方员工，其薪酬、社保、工伤等全部责任由乙方自行承担。若因此给甲方造成损失，乙方承担全部责任。</w:t>
      </w:r>
    </w:p>
    <w:p w14:paraId="3B65D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15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TW" w:eastAsia="zh-TW"/>
        </w:rPr>
        <w:t>国家法律、法规所规定由乙方承担的其他责任。</w:t>
      </w:r>
    </w:p>
    <w:p w14:paraId="670DA0E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b/>
          <w:sz w:val="24"/>
          <w:szCs w:val="24"/>
        </w:rPr>
        <w:t>、保密</w:t>
      </w:r>
    </w:p>
    <w:p w14:paraId="2BD1B579">
      <w:pPr>
        <w:keepNext w:val="0"/>
        <w:keepLines w:val="0"/>
        <w:pageBreakBefore w:val="0"/>
        <w:widowControl w:val="0"/>
        <w:tabs>
          <w:tab w:val="left" w:pos="1080"/>
        </w:tabs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对工作中了解到的采购人的技术、机密等进行严格保密，不得向他人泄漏。本合同的解除或终止不免除供应商应承担的保密义务。</w:t>
      </w:r>
    </w:p>
    <w:p w14:paraId="341329D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 w:cs="宋体"/>
          <w:b/>
          <w:sz w:val="24"/>
          <w:szCs w:val="24"/>
        </w:rPr>
        <w:t>、合同争议的解决</w:t>
      </w:r>
    </w:p>
    <w:p w14:paraId="58CACD4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在执行本合同中发生的或与本合同有关的争端，双方应通过友好协商解决，经协商无法解决的，应向甲方所在地有管辖权的人民法院提请诉讼。</w:t>
      </w:r>
    </w:p>
    <w:p w14:paraId="7CE1DD8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、不可抗力情况下的免责约定</w:t>
      </w:r>
    </w:p>
    <w:p w14:paraId="5B0A40A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7499BA7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 w:cs="宋体"/>
          <w:b/>
          <w:sz w:val="24"/>
          <w:szCs w:val="24"/>
        </w:rPr>
        <w:t>、违约责任</w:t>
      </w:r>
    </w:p>
    <w:p w14:paraId="33C79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乙方未按约定提供餐饮服务或服务不符合标准的，甲方有权要求减免相应费用或赔偿损失。</w:t>
      </w:r>
    </w:p>
    <w:p w14:paraId="1D671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任何一方严重违约导致协议无法履行的，守约方有权解除协议并要求赔偿损失。</w:t>
      </w:r>
    </w:p>
    <w:p w14:paraId="52F67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在执行本合同中发生的或与本合同有关的争端，双方应通过友好协商解决，经协商无法解决的，应向甲方所在地有管辖权的人民法院提请诉讼。</w:t>
      </w:r>
    </w:p>
    <w:p w14:paraId="272B1F3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十、合同订立</w:t>
      </w:r>
    </w:p>
    <w:p w14:paraId="146E2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本协议一式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陆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份，甲乙双方各执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份，具有同等法律效力。</w:t>
      </w:r>
    </w:p>
    <w:p w14:paraId="53B25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本协议自双方签字盖章之日起生效。</w:t>
      </w:r>
    </w:p>
    <w:p w14:paraId="4894D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本协议未尽事宜，双方可另行签订补充协议。</w:t>
      </w:r>
    </w:p>
    <w:p w14:paraId="71E0E8BF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</w:p>
    <w:p w14:paraId="7DC18B41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hAnsi="宋体" w:cs="宋体"/>
          <w:szCs w:val="24"/>
        </w:rPr>
      </w:pPr>
    </w:p>
    <w:p w14:paraId="5E2FF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采购人：</w:t>
      </w:r>
      <w:r>
        <w:rPr>
          <w:rFonts w:hint="eastAsia" w:hAnsi="宋体" w:cs="宋体"/>
          <w:szCs w:val="24"/>
          <w:u w:val="single"/>
        </w:rPr>
        <w:t xml:space="preserve">   （盖章）     </w:t>
      </w:r>
      <w:r>
        <w:rPr>
          <w:rFonts w:hint="eastAsia" w:hAnsi="宋体" w:cs="宋体"/>
          <w:szCs w:val="24"/>
        </w:rPr>
        <w:t xml:space="preserve">           供应商：</w:t>
      </w:r>
      <w:r>
        <w:rPr>
          <w:rFonts w:hint="eastAsia" w:hAnsi="宋体" w:cs="宋体"/>
          <w:szCs w:val="24"/>
          <w:u w:val="single"/>
        </w:rPr>
        <w:t xml:space="preserve">   （盖章）    </w:t>
      </w:r>
    </w:p>
    <w:p w14:paraId="6FE17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 xml:space="preserve">地址： </w:t>
      </w:r>
      <w:r>
        <w:rPr>
          <w:rFonts w:hint="eastAsia" w:hAnsi="宋体" w:cs="宋体"/>
          <w:szCs w:val="24"/>
          <w:u w:val="single"/>
        </w:rPr>
        <w:t xml:space="preserve">                     </w:t>
      </w:r>
      <w:r>
        <w:rPr>
          <w:rFonts w:hint="eastAsia" w:hAnsi="宋体" w:cs="宋体"/>
          <w:szCs w:val="24"/>
        </w:rPr>
        <w:t xml:space="preserve">       地址： </w:t>
      </w:r>
      <w:r>
        <w:rPr>
          <w:rFonts w:hint="eastAsia" w:hAnsi="宋体" w:cs="宋体"/>
          <w:szCs w:val="24"/>
          <w:u w:val="single"/>
        </w:rPr>
        <w:t xml:space="preserve">                      </w:t>
      </w:r>
    </w:p>
    <w:p w14:paraId="73A88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邮政编码：</w:t>
      </w:r>
      <w:r>
        <w:rPr>
          <w:rFonts w:hint="eastAsia" w:hAnsi="宋体" w:cs="宋体"/>
          <w:szCs w:val="24"/>
          <w:u w:val="single"/>
        </w:rPr>
        <w:t xml:space="preserve">                 </w:t>
      </w:r>
      <w:r>
        <w:rPr>
          <w:rFonts w:hint="eastAsia" w:hAnsi="宋体" w:cs="宋体"/>
          <w:szCs w:val="24"/>
        </w:rPr>
        <w:t xml:space="preserve">        邮政编码：</w:t>
      </w:r>
      <w:r>
        <w:rPr>
          <w:rFonts w:hint="eastAsia" w:hAnsi="宋体" w:cs="宋体"/>
          <w:szCs w:val="24"/>
          <w:u w:val="single"/>
        </w:rPr>
        <w:t xml:space="preserve">                  </w:t>
      </w:r>
    </w:p>
    <w:p w14:paraId="3A0A8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法定代表人或其授权                 法定代表人或其授权</w:t>
      </w:r>
    </w:p>
    <w:p w14:paraId="7606C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的代理人：</w:t>
      </w:r>
      <w:r>
        <w:rPr>
          <w:rFonts w:hint="eastAsia" w:hAnsi="宋体" w:cs="宋体"/>
          <w:szCs w:val="24"/>
          <w:u w:val="single"/>
        </w:rPr>
        <w:t xml:space="preserve">（签字）      </w:t>
      </w:r>
      <w:r>
        <w:rPr>
          <w:rFonts w:hint="eastAsia" w:hAnsi="宋体" w:cs="宋体"/>
          <w:szCs w:val="24"/>
        </w:rPr>
        <w:t xml:space="preserve">           的代理人：</w:t>
      </w:r>
      <w:r>
        <w:rPr>
          <w:rFonts w:hint="eastAsia" w:hAnsi="宋体" w:cs="宋体"/>
          <w:szCs w:val="24"/>
          <w:u w:val="single"/>
        </w:rPr>
        <w:t xml:space="preserve">（签字）          </w:t>
      </w:r>
    </w:p>
    <w:p w14:paraId="6216B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开户银行：</w:t>
      </w:r>
      <w:r>
        <w:rPr>
          <w:rFonts w:hint="eastAsia" w:hAnsi="宋体" w:cs="宋体"/>
          <w:szCs w:val="24"/>
          <w:u w:val="single"/>
        </w:rPr>
        <w:t xml:space="preserve">                 </w:t>
      </w:r>
      <w:r>
        <w:rPr>
          <w:rFonts w:hint="eastAsia" w:hAnsi="宋体" w:cs="宋体"/>
          <w:szCs w:val="24"/>
        </w:rPr>
        <w:t xml:space="preserve">        开户银行：</w:t>
      </w:r>
      <w:r>
        <w:rPr>
          <w:rFonts w:hint="eastAsia" w:hAnsi="宋体" w:cs="宋体"/>
          <w:szCs w:val="24"/>
          <w:u w:val="single"/>
        </w:rPr>
        <w:t xml:space="preserve">                  </w:t>
      </w:r>
    </w:p>
    <w:p w14:paraId="0BBAF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账号：</w:t>
      </w:r>
      <w:r>
        <w:rPr>
          <w:rFonts w:hint="eastAsia" w:hAnsi="宋体" w:cs="宋体"/>
          <w:szCs w:val="24"/>
          <w:u w:val="single"/>
        </w:rPr>
        <w:t xml:space="preserve">                      </w:t>
      </w:r>
      <w:r>
        <w:rPr>
          <w:rFonts w:hint="eastAsia" w:hAnsi="宋体" w:cs="宋体"/>
          <w:szCs w:val="24"/>
        </w:rPr>
        <w:t xml:space="preserve">       账号：</w:t>
      </w:r>
      <w:r>
        <w:rPr>
          <w:rFonts w:hint="eastAsia" w:hAnsi="宋体" w:cs="宋体"/>
          <w:szCs w:val="24"/>
          <w:u w:val="single"/>
        </w:rPr>
        <w:t xml:space="preserve">                       </w:t>
      </w:r>
    </w:p>
    <w:p w14:paraId="4F717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电话：</w:t>
      </w:r>
      <w:r>
        <w:rPr>
          <w:rFonts w:hint="eastAsia" w:hAnsi="宋体" w:cs="宋体"/>
          <w:szCs w:val="24"/>
          <w:u w:val="single"/>
        </w:rPr>
        <w:t xml:space="preserve">                      </w:t>
      </w:r>
      <w:r>
        <w:rPr>
          <w:rFonts w:hint="eastAsia" w:hAnsi="宋体" w:cs="宋体"/>
          <w:szCs w:val="24"/>
        </w:rPr>
        <w:t xml:space="preserve">       电话：</w:t>
      </w:r>
      <w:r>
        <w:rPr>
          <w:rFonts w:hint="eastAsia" w:hAnsi="宋体" w:cs="宋体"/>
          <w:szCs w:val="24"/>
          <w:u w:val="single"/>
        </w:rPr>
        <w:t xml:space="preserve">                       </w:t>
      </w:r>
    </w:p>
    <w:p w14:paraId="55906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传真：</w:t>
      </w:r>
      <w:r>
        <w:rPr>
          <w:rFonts w:hint="eastAsia" w:hAnsi="宋体" w:cs="宋体"/>
          <w:szCs w:val="24"/>
          <w:u w:val="single"/>
        </w:rPr>
        <w:t xml:space="preserve">                      </w:t>
      </w:r>
      <w:r>
        <w:rPr>
          <w:rFonts w:hint="eastAsia" w:hAnsi="宋体" w:cs="宋体"/>
          <w:szCs w:val="24"/>
        </w:rPr>
        <w:t xml:space="preserve">       传真：</w:t>
      </w:r>
      <w:r>
        <w:rPr>
          <w:rFonts w:hint="eastAsia" w:hAnsi="宋体" w:cs="宋体"/>
          <w:szCs w:val="24"/>
          <w:u w:val="single"/>
        </w:rPr>
        <w:t xml:space="preserve">                       </w:t>
      </w:r>
    </w:p>
    <w:p w14:paraId="36DBB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hAnsi="宋体" w:cs="宋体"/>
          <w:color w:val="000000"/>
          <w:szCs w:val="24"/>
          <w:u w:val="single"/>
        </w:rPr>
      </w:pPr>
      <w:r>
        <w:rPr>
          <w:rFonts w:hint="eastAsia" w:hAnsi="宋体" w:cs="宋体"/>
          <w:szCs w:val="24"/>
        </w:rPr>
        <w:t>电子邮箱：</w:t>
      </w:r>
      <w:r>
        <w:rPr>
          <w:rFonts w:hint="eastAsia" w:hAnsi="宋体" w:cs="宋体"/>
          <w:szCs w:val="24"/>
          <w:u w:val="single"/>
        </w:rPr>
        <w:t xml:space="preserve">                 </w:t>
      </w:r>
      <w:r>
        <w:rPr>
          <w:rFonts w:hint="eastAsia" w:hAnsi="宋体" w:cs="宋体"/>
          <w:szCs w:val="24"/>
        </w:rPr>
        <w:t xml:space="preserve">        电子邮箱：</w:t>
      </w:r>
      <w:r>
        <w:rPr>
          <w:rFonts w:hint="eastAsia" w:hAnsi="宋体" w:cs="宋体"/>
          <w:szCs w:val="24"/>
          <w:u w:val="single"/>
        </w:rPr>
        <w:t xml:space="preserve">                  </w:t>
      </w:r>
    </w:p>
    <w:p w14:paraId="3F132C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签约日期：    年   月  </w:t>
      </w:r>
      <w:r>
        <w:rPr>
          <w:rFonts w:hint="eastAsia" w:ascii="宋体" w:hAnsi="宋体" w:eastAsia="宋体" w:cs="宋体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Cs w:val="24"/>
        </w:rPr>
        <w:t xml:space="preserve">日         签约日期： </w:t>
      </w:r>
      <w:r>
        <w:rPr>
          <w:rFonts w:hint="eastAsia" w:ascii="宋体" w:hAnsi="宋体" w:eastAsia="宋体" w:cs="宋体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Cs w:val="24"/>
        </w:rPr>
        <w:t xml:space="preserve">年 </w:t>
      </w:r>
      <w:r>
        <w:rPr>
          <w:rFonts w:hint="eastAsia" w:ascii="宋体" w:hAnsi="宋体" w:eastAsia="宋体" w:cs="宋体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Cs w:val="24"/>
        </w:rPr>
        <w:t xml:space="preserve"> 月 </w:t>
      </w:r>
      <w:r>
        <w:rPr>
          <w:rFonts w:hint="eastAsia" w:ascii="宋体" w:hAnsi="宋体" w:eastAsia="宋体" w:cs="宋体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Cs w:val="24"/>
        </w:rPr>
        <w:t xml:space="preserve"> 日</w:t>
      </w:r>
    </w:p>
    <w:p w14:paraId="480E9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E71"/>
    <w:rsid w:val="008C3E71"/>
    <w:rsid w:val="00F134C8"/>
    <w:rsid w:val="06E635A4"/>
    <w:rsid w:val="17FA6EAF"/>
    <w:rsid w:val="1808018C"/>
    <w:rsid w:val="23CD77AA"/>
    <w:rsid w:val="2598673B"/>
    <w:rsid w:val="27E515DA"/>
    <w:rsid w:val="2CD42F03"/>
    <w:rsid w:val="35DC59EE"/>
    <w:rsid w:val="383C4FAB"/>
    <w:rsid w:val="393D2F6C"/>
    <w:rsid w:val="470B47BB"/>
    <w:rsid w:val="55DE0971"/>
    <w:rsid w:val="58466E37"/>
    <w:rsid w:val="58472D43"/>
    <w:rsid w:val="58DC078A"/>
    <w:rsid w:val="59C60810"/>
    <w:rsid w:val="69BF141A"/>
    <w:rsid w:val="6CA76B59"/>
    <w:rsid w:val="7A497766"/>
    <w:rsid w:val="7A8E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24"/>
      <w:szCs w:val="20"/>
      <w:lang w:val="en-US" w:eastAsia="zh-CN" w:bidi="ar-SA"/>
    </w:rPr>
  </w:style>
  <w:style w:type="paragraph" w:styleId="2">
    <w:name w:val="heading 4"/>
    <w:basedOn w:val="1"/>
    <w:next w:val="1"/>
    <w:link w:val="10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link w:val="9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5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Body Text First Indent 2"/>
    <w:basedOn w:val="5"/>
    <w:next w:val="1"/>
    <w:qFormat/>
    <w:uiPriority w:val="0"/>
    <w:pPr>
      <w:ind w:firstLine="420" w:firstLineChars="200"/>
    </w:pPr>
    <w:rPr>
      <w:szCs w:val="24"/>
    </w:rPr>
  </w:style>
  <w:style w:type="character" w:customStyle="1" w:styleId="9">
    <w:name w:val="正文文本 Char"/>
    <w:basedOn w:val="8"/>
    <w:link w:val="4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10">
    <w:name w:val="标题 4 Char"/>
    <w:basedOn w:val="8"/>
    <w:link w:val="2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2012dnd.com</Company>
  <Pages>4</Pages>
  <Words>2090</Words>
  <Characters>2161</Characters>
  <Lines>12</Lines>
  <Paragraphs>3</Paragraphs>
  <TotalTime>0</TotalTime>
  <ScaleCrop>false</ScaleCrop>
  <LinksUpToDate>false</LinksUpToDate>
  <CharactersWithSpaces>2665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2023-07-15T06:14:00Z</dcterms:created>
  <dc:creator>2012dnd.com</dc:creator>
  <cp:lastModifiedBy>Administrator</cp:lastModifiedBy>
  <dcterms:modified xsi:type="dcterms:W3CDTF">2026-07-01T03:49:23Z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9787B41FC76B4634837A20A07E920C75_13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