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AE13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0BCF6FF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合同包1(白家硷镇人民政府基础设施建设项目):</w:t>
      </w:r>
    </w:p>
    <w:p w14:paraId="369FD3A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合同包预算金额：1,346,041.70元</w:t>
      </w:r>
    </w:p>
    <w:p w14:paraId="5081CBB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合同包最高限价：1,346,041.70元</w:t>
      </w:r>
    </w:p>
    <w:tbl>
      <w:tblPr>
        <w:tblW w:w="99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3"/>
        <w:gridCol w:w="2285"/>
        <w:gridCol w:w="2724"/>
        <w:gridCol w:w="913"/>
        <w:gridCol w:w="1632"/>
        <w:gridCol w:w="1680"/>
      </w:tblGrid>
      <w:tr w14:paraId="7F61B5E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 w:hRule="atLeast"/>
          <w:tblHeader/>
        </w:trPr>
        <w:tc>
          <w:tcPr>
            <w:tcW w:w="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3772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6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3A75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6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1CB0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FCC6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EA0D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2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142C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F4D1A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B3DC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94A1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公路工程施工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5E9B4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白家硷镇基础设施建设项目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FF22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301C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8B9E7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1,346,041.70</w:t>
            </w:r>
          </w:p>
        </w:tc>
      </w:tr>
    </w:tbl>
    <w:p w14:paraId="1B01DEB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55F76E7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pgSz w:w="11906" w:h="16838"/>
      <w:pgMar w:top="1361" w:right="1474" w:bottom="136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2AE0D56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2026-07-29T01:55:08Z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