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版本号：SCZE2026-ZB-1073-00120260508001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2026年曲江新区城市道路清扫保洁政府采购项目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SCZE2026-ZB-1073-001</w:t>
      </w:r>
      <w:r>
        <w:br/>
      </w:r>
      <w:r>
        <w:br/>
      </w:r>
      <w:r>
        <w:br/>
      </w:r>
    </w:p>
    <w:p>
      <w:pPr>
        <w:pStyle w:val="null3"/>
        <w:jc w:val="center"/>
        <w:outlineLvl w:val="2"/>
      </w:pPr>
      <w:r>
        <w:rPr>
          <w:rFonts w:ascii="仿宋_GB2312" w:hAnsi="仿宋_GB2312" w:cs="仿宋_GB2312" w:eastAsia="仿宋_GB2312"/>
          <w:sz w:val="28"/>
          <w:b/>
        </w:rPr>
        <w:t>西安曲江新区事业资产管理中心</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西安曲江新区事业资产管理中心</w:t>
      </w:r>
      <w:r>
        <w:rPr>
          <w:rFonts w:ascii="仿宋_GB2312" w:hAnsi="仿宋_GB2312" w:cs="仿宋_GB2312" w:eastAsia="仿宋_GB2312"/>
        </w:rPr>
        <w:t>委托，拟对</w:t>
      </w:r>
      <w:r>
        <w:rPr>
          <w:rFonts w:ascii="仿宋_GB2312" w:hAnsi="仿宋_GB2312" w:cs="仿宋_GB2312" w:eastAsia="仿宋_GB2312"/>
        </w:rPr>
        <w:t>2026年曲江新区城市道路清扫保洁政府采购项目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SCZE2026-ZB-1073-001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2026年曲江新区城市道路清扫保洁政府采购项目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2026年曲江新区城市道路清扫保洁政府采购项目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投标人在递交投标文件截止时间前被“信用中国”网站（www.creditchina.gov.cn）和中国政府采购网（www.ccgp.gov.cn）上被列入失信被执行人、重大税收违法失信主体、政府采购严重违法失信行为信息记录名单的，不得参加投标。</w:t>
      </w:r>
    </w:p>
    <w:p>
      <w:pPr>
        <w:pStyle w:val="null3"/>
      </w:pPr>
      <w:r>
        <w:rPr>
          <w:rFonts w:ascii="仿宋_GB2312" w:hAnsi="仿宋_GB2312" w:cs="仿宋_GB2312" w:eastAsia="仿宋_GB2312"/>
        </w:rPr>
        <w:t>2、法定代表人（单位负责人）身份证明或授权委托书：法定代表人授权书（附法定代表人、被授权人身份证复印件；法定代表人直接参加投标须出具法定代表人证明书）以及法定代表人(法人参与投标时提供)或被授权人在开标日期前六个月内任意一个月的社保缴纳证明(须赋可查询的验证编号或验证二维码且开标日期在验证有效期内)。</w:t>
      </w:r>
    </w:p>
    <w:p>
      <w:pPr>
        <w:pStyle w:val="null3"/>
      </w:pPr>
      <w:r>
        <w:rPr>
          <w:rFonts w:ascii="仿宋_GB2312" w:hAnsi="仿宋_GB2312" w:cs="仿宋_GB2312" w:eastAsia="仿宋_GB2312"/>
        </w:rPr>
        <w:t>3、投标人不得存在以下情形：单位负责人为同一人或者存在直接控股、管理关系的不同供应商，不得参加同一合同项下的政府采购活动；为本项目提供整体设计、规范编制或者项目管理、监理、检测等服务的投标人，不得再参加该采购项目的其他采购活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信用查询：投标人在递交投标文件截止时间前被“信用中国”网站（www.creditchina.gov.cn）和中国政府采购网（www.ccgp.gov.cn）上被列入失信被执行人、重大税收违法失信主体、政府采购严重违法失信行为信息记录名单的，不得参加投标</w:t>
      </w:r>
    </w:p>
    <w:p>
      <w:pPr>
        <w:pStyle w:val="null3"/>
      </w:pPr>
      <w:r>
        <w:rPr>
          <w:rFonts w:ascii="仿宋_GB2312" w:hAnsi="仿宋_GB2312" w:cs="仿宋_GB2312" w:eastAsia="仿宋_GB2312"/>
        </w:rPr>
        <w:t>2、法定代表人（单位负责人）身份证明或授权委托书：法定代表人授权书（附法定代表人、被授权人身份证复印件；法定代表人直接参加投标须出具法定代表人证明书）以及法定代表人(法人参与投标时提供)或被授权人在开标日期前六个月内任意一个月的社保缴纳证明(须赋可查询的验证编号或验证二维码且开标日期在验证有效期内)。</w:t>
      </w:r>
    </w:p>
    <w:p>
      <w:pPr>
        <w:pStyle w:val="null3"/>
      </w:pPr>
      <w:r>
        <w:rPr>
          <w:rFonts w:ascii="仿宋_GB2312" w:hAnsi="仿宋_GB2312" w:cs="仿宋_GB2312" w:eastAsia="仿宋_GB2312"/>
        </w:rPr>
        <w:t>3、投标人不得存在以下情形：单位负责人为同一人或者存在直接控股、管理关系的不同供应商，不得参加同一合同项下的政府采购活动；为本项目提供整体设计、规范编制或者项目管理、监理、检测等服务的投标人，不得再参加该采购项目的其他采购活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信用查询：投标人在递交投标文件截止时间前被“信用中国”网站（www.creditchina.gov.cn）和中国政府采购网（www.ccgp.gov.cn）上被列入失信被执行人、重大税收违法失信主体、政府采购严重违法失信行为信息记录名单的，不得参加投标</w:t>
      </w:r>
    </w:p>
    <w:p>
      <w:pPr>
        <w:pStyle w:val="null3"/>
      </w:pPr>
      <w:r>
        <w:rPr>
          <w:rFonts w:ascii="仿宋_GB2312" w:hAnsi="仿宋_GB2312" w:cs="仿宋_GB2312" w:eastAsia="仿宋_GB2312"/>
        </w:rPr>
        <w:t>2、法定代表人（单位负责人）身份证明或授权委托书：法定代表人授权书（附法定代表人、被授权人身份证复印件；法定代表人直接参加投标须出具法定代表人证明书）以及法定代表人(法人参与投标时提供)或被授权人在开标日期前六个月内任意一个月的社保缴纳证明(须赋可查询的验证编号或验证二维码且开标日期在验证有效期内)。</w:t>
      </w:r>
    </w:p>
    <w:p>
      <w:pPr>
        <w:pStyle w:val="null3"/>
      </w:pPr>
      <w:r>
        <w:rPr>
          <w:rFonts w:ascii="仿宋_GB2312" w:hAnsi="仿宋_GB2312" w:cs="仿宋_GB2312" w:eastAsia="仿宋_GB2312"/>
        </w:rPr>
        <w:t>3、投标人不得存在以下情形单：单位负责人为同一人或者存在直接控股、管理关系的不同供应商，不得参加同一合同项下的政府采购活动；为本项目提供整体设计、规范编制或者项目管理、监理、检测等服务的投标人，不得再参加该采购项目的其他采购活动。</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信用查询：投标人在递交投标文件截止时间前被“信用中国”网站（www.creditchina.gov.cn）和中国政府采购网（www.ccgp.gov.cn）上被列入失信被执行人、重大税收违法失信主体、政府采购严重违法失信行为信息记录名单的，不得参加投标</w:t>
      </w:r>
    </w:p>
    <w:p>
      <w:pPr>
        <w:pStyle w:val="null3"/>
      </w:pPr>
      <w:r>
        <w:rPr>
          <w:rFonts w:ascii="仿宋_GB2312" w:hAnsi="仿宋_GB2312" w:cs="仿宋_GB2312" w:eastAsia="仿宋_GB2312"/>
        </w:rPr>
        <w:t>2、法定代表人（单位负责人）身份证明或授权委托书：法定代表人授权书（附法定代表人、被授权人身份证复印件；法定代表人直接参加投标须出具法定代表人证明书）以及法定代表人(法人参与投标时提供)或被授权人在开标日期前六个月内任意一个月的社保缴纳证明(须赋可查询的验证编号或验证二维码且开标日期在验证有效期内)。</w:t>
      </w:r>
    </w:p>
    <w:p>
      <w:pPr>
        <w:pStyle w:val="null3"/>
      </w:pPr>
      <w:r>
        <w:rPr>
          <w:rFonts w:ascii="仿宋_GB2312" w:hAnsi="仿宋_GB2312" w:cs="仿宋_GB2312" w:eastAsia="仿宋_GB2312"/>
        </w:rPr>
        <w:t>3、投标人不得存在以下情形：单位负责人为同一人或者存在直接控股、管理关系的不同供应商，不得参加同一合同项下的政府采购活动；为本项目提供整体设计、规范编制或者项目管理、监理、检测等服务的投标人，不得再参加该采购项目的其他采购活动。</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信用查询：投标人在递交投标文件截止时间前被“信用中国”网站（www.creditchina.gov.cn）和中国政府采购网（www.ccgp.gov.cn）上被列入失信被执行人、重大税收违法失信主体、政府采购严重违法失信行为信息记录名单的，不得参加投标</w:t>
      </w:r>
    </w:p>
    <w:p>
      <w:pPr>
        <w:pStyle w:val="null3"/>
      </w:pPr>
      <w:r>
        <w:rPr>
          <w:rFonts w:ascii="仿宋_GB2312" w:hAnsi="仿宋_GB2312" w:cs="仿宋_GB2312" w:eastAsia="仿宋_GB2312"/>
        </w:rPr>
        <w:t>2、法定代表人（单位负责人）身份证明或授权委托书：法定代表人授权书（附法定代表人、被授权人身份证复印件；法定代表人直接参加投标须出具法定代表人证明书）以及法定代表人(法人参与投标时提供)或被授权人在开标日期前六个月内任意一个月的社保缴纳证明(须赋可查询的验证编号或验证二维码且开标日期在验证有效期内)。</w:t>
      </w:r>
    </w:p>
    <w:p>
      <w:pPr>
        <w:pStyle w:val="null3"/>
      </w:pPr>
      <w:r>
        <w:rPr>
          <w:rFonts w:ascii="仿宋_GB2312" w:hAnsi="仿宋_GB2312" w:cs="仿宋_GB2312" w:eastAsia="仿宋_GB2312"/>
        </w:rPr>
        <w:t>3、投标人不得存在以下情形：单位负责人为同一人或者存在直接控股、管理关系的不同供应商，不得参加同一合同项下的政府采购活动；为本项目提供整体设计、规范编制或者项目管理、监理、检测等服务的投标人，不得再参加该采购项目的其他采购活动。</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信用查询：投标人在递交投标文件截止时间前被“信用中国”网站（www.creditchina.gov.cn）和中国政府采购网（www.ccgp.gov.cn）上被列入失信被执行人、重大税收违法失信主体、政府采购严重违法失信行为信息记录名单的，不得参加投标</w:t>
      </w:r>
    </w:p>
    <w:p>
      <w:pPr>
        <w:pStyle w:val="null3"/>
      </w:pPr>
      <w:r>
        <w:rPr>
          <w:rFonts w:ascii="仿宋_GB2312" w:hAnsi="仿宋_GB2312" w:cs="仿宋_GB2312" w:eastAsia="仿宋_GB2312"/>
        </w:rPr>
        <w:t>2、法定代表人（单位负责人）身份证明或授权委托书：法定代表人授权书（附法定代表人、被授权人身份证复印件；法定代表人直接参加投标须出具法定代表人证明书）以及法定代表人(法人参与投标时提供)或被授权人在开标日期前六个月内任意一个月的社保缴纳证明(须赋可查询的验证编号或验证二维码且开标日期在验证有效期内)。</w:t>
      </w:r>
    </w:p>
    <w:p>
      <w:pPr>
        <w:pStyle w:val="null3"/>
      </w:pPr>
      <w:r>
        <w:rPr>
          <w:rFonts w:ascii="仿宋_GB2312" w:hAnsi="仿宋_GB2312" w:cs="仿宋_GB2312" w:eastAsia="仿宋_GB2312"/>
        </w:rPr>
        <w:t>3、投标人不得存在以下情形：单位负责人为同一人或者存在直接控股、管理关系的不同供应商，不得参加同一合同项下的政府采购活动；为本项目提供整体设计、规范编制或者项目管理、监理、检测等服务的投标人，不得再参加该采购项目的其他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西安曲江新区事业资产管理中心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西安市雁塔区杜陵邑南路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佟宣蓉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029-68660070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西安市高新区唐延南路都市之门C座9层招标五部</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张礼婷、张怡、马超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029-88490543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西安曲江新区政府采购管理股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寇雪莲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68660321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采购包1：16,344,481.80元</w:t>
            </w:r>
          </w:p>
          <w:p>
            <w:pPr>
              <w:pStyle w:val="null3"/>
            </w:pPr>
            <w:r>
              <w:rPr>
                <w:rFonts w:ascii="仿宋_GB2312" w:hAnsi="仿宋_GB2312" w:cs="仿宋_GB2312" w:eastAsia="仿宋_GB2312"/>
              </w:rPr>
              <w:t>采购包2：7,942,362.09元</w:t>
            </w:r>
          </w:p>
          <w:p>
            <w:pPr>
              <w:pStyle w:val="null3"/>
            </w:pPr>
            <w:r>
              <w:rPr>
                <w:rFonts w:ascii="仿宋_GB2312" w:hAnsi="仿宋_GB2312" w:cs="仿宋_GB2312" w:eastAsia="仿宋_GB2312"/>
              </w:rPr>
              <w:t>采购包3：10,732,531.67元</w:t>
            </w:r>
          </w:p>
          <w:p>
            <w:pPr>
              <w:pStyle w:val="null3"/>
            </w:pPr>
            <w:r>
              <w:rPr>
                <w:rFonts w:ascii="仿宋_GB2312" w:hAnsi="仿宋_GB2312" w:cs="仿宋_GB2312" w:eastAsia="仿宋_GB2312"/>
              </w:rPr>
              <w:t>采购包4：7,380,669.64元</w:t>
            </w:r>
          </w:p>
          <w:p>
            <w:pPr>
              <w:pStyle w:val="null3"/>
            </w:pPr>
            <w:r>
              <w:rPr>
                <w:rFonts w:ascii="仿宋_GB2312" w:hAnsi="仿宋_GB2312" w:cs="仿宋_GB2312" w:eastAsia="仿宋_GB2312"/>
              </w:rPr>
              <w:t>采购包5：9,615,032.72元</w:t>
            </w:r>
          </w:p>
          <w:p>
            <w:pPr>
              <w:pStyle w:val="null3"/>
            </w:pPr>
            <w:r>
              <w:rPr>
                <w:rFonts w:ascii="仿宋_GB2312" w:hAnsi="仿宋_GB2312" w:cs="仿宋_GB2312" w:eastAsia="仿宋_GB2312"/>
              </w:rPr>
              <w:t>采购包6：8,245,822.08元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代理服务费收费标准：参考《国家计委关于印发&lt;招标代理服务收费管理暂行办法&gt;的通知》(计价格【2002】1980号)规定按标准按标段计取。交费方式:对公转账 银行户名:陕西省采购招标有限责任公司 开户银行:中国光大银行西安友谊路支行；账号:78560188000095264。</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西安曲江新区事业资产管理中心</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西安曲江新区事业资产管理中心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西安曲江新区事业资产管理中心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详见拟签订合同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详见拟签订合同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详见拟签订合同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详见拟签订合同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地址：西安市高新区唐延南路都市之门C座9层综合办公室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2026年曲江新区城市道路清扫保洁政府采购项目，详见采购需求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16,344,481.80</w:t>
      </w:r>
    </w:p>
    <w:p>
      <w:pPr>
        <w:pStyle w:val="null3"/>
      </w:pPr>
      <w:r>
        <w:rPr>
          <w:rFonts w:ascii="仿宋_GB2312" w:hAnsi="仿宋_GB2312" w:cs="仿宋_GB2312" w:eastAsia="仿宋_GB2312"/>
        </w:rPr>
        <w:t>采购包最高限价（元）: 16,344,481.80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2026年曲江新区城市道路清扫保洁政府采购项目（第1包）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16,344,481.80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7,942,362.09</w:t>
      </w:r>
    </w:p>
    <w:p>
      <w:pPr>
        <w:pStyle w:val="null3"/>
      </w:pPr>
      <w:r>
        <w:rPr>
          <w:rFonts w:ascii="仿宋_GB2312" w:hAnsi="仿宋_GB2312" w:cs="仿宋_GB2312" w:eastAsia="仿宋_GB2312"/>
        </w:rPr>
        <w:t>采购包最高限价（元）: 7,942,362.09</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2026年曲江新区城市道路清扫保洁政府采购项目（第2包）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7,942,362.09</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10,732,531.67</w:t>
      </w:r>
    </w:p>
    <w:p>
      <w:pPr>
        <w:pStyle w:val="null3"/>
      </w:pPr>
      <w:r>
        <w:rPr>
          <w:rFonts w:ascii="仿宋_GB2312" w:hAnsi="仿宋_GB2312" w:cs="仿宋_GB2312" w:eastAsia="仿宋_GB2312"/>
        </w:rPr>
        <w:t>采购包最高限价（元）: 10,732,531.67</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2026年曲江新区城市道路清扫保洁政府采购项目（第3包）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10,732,531.67</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7,380,669.64</w:t>
      </w:r>
    </w:p>
    <w:p>
      <w:pPr>
        <w:pStyle w:val="null3"/>
      </w:pPr>
      <w:r>
        <w:rPr>
          <w:rFonts w:ascii="仿宋_GB2312" w:hAnsi="仿宋_GB2312" w:cs="仿宋_GB2312" w:eastAsia="仿宋_GB2312"/>
        </w:rPr>
        <w:t>采购包最高限价（元）: 7,380,669.64</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2026年曲江新区城市道路清扫保洁政府采购项目（第4包）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7,380,669.64</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9,615,032.72</w:t>
      </w:r>
    </w:p>
    <w:p>
      <w:pPr>
        <w:pStyle w:val="null3"/>
      </w:pPr>
      <w:r>
        <w:rPr>
          <w:rFonts w:ascii="仿宋_GB2312" w:hAnsi="仿宋_GB2312" w:cs="仿宋_GB2312" w:eastAsia="仿宋_GB2312"/>
        </w:rPr>
        <w:t>采购包最高限价（元）: 9,615,032.72</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2026年曲江新区城市道路清扫保洁政府采购项目（第5包）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9,615,032.72</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8,245,822.08</w:t>
      </w:r>
    </w:p>
    <w:p>
      <w:pPr>
        <w:pStyle w:val="null3"/>
      </w:pPr>
      <w:r>
        <w:rPr>
          <w:rFonts w:ascii="仿宋_GB2312" w:hAnsi="仿宋_GB2312" w:cs="仿宋_GB2312" w:eastAsia="仿宋_GB2312"/>
        </w:rPr>
        <w:t>采购包最高限价（元）: 8,245,822.08</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2026年曲江新区城市道路清扫保洁政府采购项目（第6包）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8,245,822.08</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标的名称：2026年曲江新区城市道路清扫保洁政府采购项目（第1包）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384"/>
              <w:jc w:val="both"/>
            </w:pPr>
            <w:r>
              <w:rPr>
                <w:rFonts w:ascii="仿宋_GB2312" w:hAnsi="仿宋_GB2312" w:cs="仿宋_GB2312" w:eastAsia="仿宋_GB2312"/>
              </w:rPr>
              <w:t>一、项目基本概况：2026年曲江新区城市道路清扫保洁总面积均约为1134.2479万㎡。项目包括125条道路、11座公园、3座地下人行通道、6座桥梁及1条下穿隧道。项目管理内容包括城市道路清扫保洁、道路扬尘污染管控、绿化带及隔离带清掏保洁、城市家具及市政设施擦洗保洁、果皮箱清掏及垃圾收集清运、冬季城市道路扫雪除冰工作以及保洁安全作业教育培训管理、保洁员队伍维稳管理工作、曲江路地下通道保洁安保秩序管理。</w:t>
            </w:r>
          </w:p>
          <w:p>
            <w:pPr>
              <w:pStyle w:val="null3"/>
            </w:pPr>
            <w:r>
              <w:rPr>
                <w:rFonts w:ascii="仿宋_GB2312" w:hAnsi="仿宋_GB2312" w:cs="仿宋_GB2312" w:eastAsia="仿宋_GB2312"/>
              </w:rPr>
              <w:t>全区域保洁道路级别共分为三级，分别为一级道路（大雁塔南北广场、大唐不夜城街区外围周边道路、曲江池北路、雁塔南路）、二级道路和三级道路。全区域道路清扫保洁实行2班制作业（作业时间6:00-22:00），一期区域二级以上路段实行3班制保洁作业（作业时间6:00-24:00）。</w:t>
            </w:r>
          </w:p>
          <w:p>
            <w:pPr>
              <w:pStyle w:val="null3"/>
            </w:pPr>
            <w:r>
              <w:rPr>
                <w:rFonts w:ascii="仿宋_GB2312" w:hAnsi="仿宋_GB2312" w:cs="仿宋_GB2312" w:eastAsia="仿宋_GB2312"/>
              </w:rPr>
              <w:t>管理项目共分为6个标段。其中一标段管辖范围主要为西影路以南、翠华南路以东、曲江大道以西，南三环以北区域，含大雁塔5A景区、唐城墙遗址公园九区、寒窑遗址公园，保洁总面积约1809477.65㎡；</w:t>
            </w:r>
          </w:p>
          <w:p>
            <w:pPr>
              <w:pStyle w:val="null3"/>
            </w:pPr>
            <w:r>
              <w:rPr>
                <w:rFonts w:ascii="仿宋_GB2312" w:hAnsi="仿宋_GB2312" w:cs="仿宋_GB2312" w:eastAsia="仿宋_GB2312"/>
              </w:rPr>
              <w:t>二、项目预期实现目标：按照西安市地方标准（DB6101/T3057-2019）《城市道路清扫保洁技术规范》 《西安市环卫保洁精细化作业指引》 《西安曲江新区城市道路清扫保洁精细化管理标准》要求，实现项目道路保洁质量达到“八净八无”的精细化深度保洁管理目标。</w:t>
            </w:r>
          </w:p>
          <w:p>
            <w:pPr>
              <w:pStyle w:val="null3"/>
            </w:pPr>
            <w:r>
              <w:rPr>
                <w:rFonts w:ascii="仿宋_GB2312" w:hAnsi="仿宋_GB2312" w:cs="仿宋_GB2312" w:eastAsia="仿宋_GB2312"/>
              </w:rPr>
              <w:t>三、技术参数：城市道路清扫保洁政府采购管理项目具体工作内容包括但不限于道路清扫保洁、绿地清掏清扫保洁、果皮箱清掏擦洗保洁、城市家具设施擦洗保洁、粘贴类野广告清理保洁、保洁规范作业安全培训及管理、曲江路地下通道安保秩序管理、道路突发事件应急处置工作、重要活动市容保洁保障工作、夏季防汛市容保障工作、冬季扫雪除冰工作、保洁员安全教育管理及维稳管理、保洁员工资福利按标准按时发放工作、工作资料按时报送等。保洁质量标准符合西安市地方标准（DB6101/T3057-2019）《城市道路清扫保洁技术规范》《西安市环卫保洁精细化作业指引》及《西安曲江新区城市道路清扫保洁精细化管理标准》。考核依据《西安曲江新区城市道路清扫保洁工作考核办法》进行，每月根据考核结果即中标单位提供的服务质量予以支付费用。中标单位需向采购方备案在中标服务区域从事城市生活垃圾经营性清扫、收集服务的资质许可。</w:t>
            </w:r>
          </w:p>
          <w:p>
            <w:pPr>
              <w:pStyle w:val="null3"/>
            </w:pPr>
            <w:r>
              <w:rPr>
                <w:rFonts w:ascii="仿宋_GB2312" w:hAnsi="仿宋_GB2312" w:cs="仿宋_GB2312" w:eastAsia="仿宋_GB2312"/>
              </w:rPr>
              <w:t>四、投标报价包含内容：</w:t>
            </w:r>
          </w:p>
          <w:p>
            <w:pPr>
              <w:pStyle w:val="null3"/>
            </w:pPr>
            <w:r>
              <w:rPr>
                <w:rFonts w:ascii="仿宋_GB2312" w:hAnsi="仿宋_GB2312" w:cs="仿宋_GB2312" w:eastAsia="仿宋_GB2312"/>
              </w:rPr>
              <w:t>1、人员费用：</w:t>
            </w:r>
          </w:p>
          <w:p>
            <w:pPr>
              <w:pStyle w:val="null3"/>
            </w:pPr>
            <w:r>
              <w:rPr>
                <w:rFonts w:ascii="仿宋_GB2312" w:hAnsi="仿宋_GB2312" w:cs="仿宋_GB2312" w:eastAsia="仿宋_GB2312"/>
              </w:rPr>
              <w:t>（1）保洁员工资：执行西安市道路保洁员月工资标准；</w:t>
            </w:r>
          </w:p>
          <w:p>
            <w:pPr>
              <w:pStyle w:val="null3"/>
            </w:pPr>
            <w:r>
              <w:rPr>
                <w:rFonts w:ascii="仿宋_GB2312" w:hAnsi="仿宋_GB2312" w:cs="仿宋_GB2312" w:eastAsia="仿宋_GB2312"/>
              </w:rPr>
              <w:t>（2）政策性费用：包括防暑降温费、高温津贴、冬季取暖费、法定节假日增加的劳务费用、环卫工人参加社会保险享受财政资金补助；</w:t>
            </w:r>
          </w:p>
          <w:p>
            <w:pPr>
              <w:pStyle w:val="null3"/>
            </w:pPr>
            <w:r>
              <w:rPr>
                <w:rFonts w:ascii="仿宋_GB2312" w:hAnsi="仿宋_GB2312" w:cs="仿宋_GB2312" w:eastAsia="仿宋_GB2312"/>
              </w:rPr>
              <w:t>（3）综合管理费用：包括但不限于保洁员清扫工具、清洁用品等；保洁员四季工装、棉大衣、反光背心、警示肩灯等；小型高压冲洗设备、巡查保洁专用车、清扫垃圾收集车、安全警示锥等。</w:t>
            </w:r>
          </w:p>
          <w:p>
            <w:pPr>
              <w:pStyle w:val="null3"/>
            </w:pPr>
            <w:r>
              <w:rPr>
                <w:rFonts w:ascii="仿宋_GB2312" w:hAnsi="仿宋_GB2312" w:cs="仿宋_GB2312" w:eastAsia="仿宋_GB2312"/>
              </w:rPr>
              <w:t>2、自配大型环卫车辆运行费用：包括环卫司机工资、社保、商险、劳保福利、政策性福利等（白班、夜班各1人），燃油费，取水费，维修、保养、保险、年审。投标人应具备一定的专业化技术管理能力，需配备3辆大型环卫车辆（16吨以上）和具有道路清扫保洁管理水平的管理人员，以确保达到辖区市容环境干净、路面见本色。</w:t>
            </w:r>
          </w:p>
          <w:p>
            <w:pPr>
              <w:pStyle w:val="null3"/>
            </w:pPr>
            <w:r>
              <w:rPr>
                <w:rFonts w:ascii="仿宋_GB2312" w:hAnsi="仿宋_GB2312" w:cs="仿宋_GB2312" w:eastAsia="仿宋_GB2312"/>
              </w:rPr>
              <w:t>3、中国年新春系列活动期间，大唐不夜城街区、大唐芙蓉园景区周边等重点区域需增加社会力量保障市容环境，工作时间为10:30-24:00，保障天数暂定为16天（除夕-正月十五），此项费用根据当年度活动开展实际情况据实结算。</w:t>
            </w:r>
          </w:p>
          <w:p>
            <w:pPr>
              <w:pStyle w:val="null3"/>
            </w:pPr>
            <w:r>
              <w:rPr>
                <w:rFonts w:ascii="仿宋_GB2312" w:hAnsi="仿宋_GB2312" w:cs="仿宋_GB2312" w:eastAsia="仿宋_GB2312"/>
              </w:rPr>
              <w:t>4、全区域实行2班制保洁作业，辖区重要区域的重点路段实行3班制保洁作业，保洁人数按照保洁道路等级类别人均管辖面积核定。</w:t>
            </w:r>
          </w:p>
          <w:p>
            <w:pPr>
              <w:pStyle w:val="null3"/>
            </w:pPr>
            <w:r>
              <w:rPr>
                <w:rFonts w:ascii="仿宋_GB2312" w:hAnsi="仿宋_GB2312" w:cs="仿宋_GB2312" w:eastAsia="仿宋_GB2312"/>
              </w:rPr>
              <w:t>5、法定节日、高温天气慰问保洁员费用：全年320元/人。采购慰问物品拟为：矿泉水、饮料、绿豆、酸梅粉、花露水、毛巾、遮阳帽、防晒霜、米、面、油等。慰问保洁员物品采购费用均依据当年实际发生费用据实结算。</w:t>
            </w:r>
          </w:p>
          <w:p>
            <w:pPr>
              <w:pStyle w:val="null3"/>
            </w:pPr>
            <w:r>
              <w:rPr>
                <w:rFonts w:ascii="仿宋_GB2312" w:hAnsi="仿宋_GB2312" w:cs="仿宋_GB2312" w:eastAsia="仿宋_GB2312"/>
              </w:rPr>
              <w:t>6、报价依据：参照西安市地方标准《城市道路清扫保洁技术规范》及西安市人民政府办公厅印发《关于进一步加强市容环卫行业管理工作实施意见的通知》、市城管委办印发《关于环卫工人待遇落实和作业安全的紧急通知》及《关于调整城市道路清扫保洁员最低工资标准的通知》等文件精神，依据辖区管理实际情况核定网格区域保洁人数及劳务、设备等相关费用。</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标的名称：2026年曲江新区城市道路清扫保洁政府采购项目（第2包）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384"/>
              <w:jc w:val="both"/>
            </w:pPr>
            <w:r>
              <w:rPr>
                <w:rFonts w:ascii="仿宋_GB2312" w:hAnsi="仿宋_GB2312" w:cs="仿宋_GB2312" w:eastAsia="仿宋_GB2312"/>
              </w:rPr>
              <w:t>一、项目基本概况：2026年曲江新区城市道路清扫保洁总面积均约为1134.2479万㎡。项目包括125条道路、11座公园、3座地下人行通道、6座桥梁及1条下穿隧道。项目管理内容包括城市道路清扫保洁、道路扬尘污染管控、绿化带及隔离带清掏保洁、城市家具及市政设施擦洗保洁、果皮箱清掏及垃圾收集清运、冬季城市道路扫雪除冰工作以及保洁安全作业教育培训管理、保洁员队伍维稳管理工作、曲江路地下通道保洁安保秩序管理。</w:t>
            </w:r>
          </w:p>
          <w:p>
            <w:pPr>
              <w:pStyle w:val="null3"/>
            </w:pPr>
            <w:r>
              <w:rPr>
                <w:rFonts w:ascii="仿宋_GB2312" w:hAnsi="仿宋_GB2312" w:cs="仿宋_GB2312" w:eastAsia="仿宋_GB2312"/>
              </w:rPr>
              <w:t>全区域保洁道路级别共分为三级，分别为一级道路（大雁塔南北广场、大唐不夜城街区外围周边道路、曲江池北路、雁塔南路）、二级道路和三级道路。全区域道路清扫保洁实行2班制作业（作业时间6:00-22:00），一期区域二级以上路段实行3班制保洁作业（作业时间6:00-24:00）。</w:t>
            </w:r>
          </w:p>
          <w:p>
            <w:pPr>
              <w:pStyle w:val="null3"/>
            </w:pPr>
            <w:r>
              <w:rPr>
                <w:rFonts w:ascii="仿宋_GB2312" w:hAnsi="仿宋_GB2312" w:cs="仿宋_GB2312" w:eastAsia="仿宋_GB2312"/>
              </w:rPr>
              <w:t>管理项目共分为6个标段。其中二标段主要为长安南路以东，曲江池西路以西，雁南三路以南，南三环北道以北，含天坛遗址公园、唐城墙遗址公园一区延伸段，保洁总面积约1233817.36㎡；</w:t>
            </w:r>
          </w:p>
          <w:p>
            <w:pPr>
              <w:pStyle w:val="null3"/>
            </w:pPr>
            <w:r>
              <w:rPr>
                <w:rFonts w:ascii="仿宋_GB2312" w:hAnsi="仿宋_GB2312" w:cs="仿宋_GB2312" w:eastAsia="仿宋_GB2312"/>
              </w:rPr>
              <w:t>二、项目预期实现目标：按照西安市地方标准（DB6101/T3057-2019）《城市道路清扫保洁技术规范》 《西安市环卫保洁精细化作业指引》 《西安曲江新区城市道路清扫保洁精细化管理标准》要求，实现项目道路保洁质量达到“八净八无”的精细化深度保洁管理目标。</w:t>
            </w:r>
          </w:p>
          <w:p>
            <w:pPr>
              <w:pStyle w:val="null3"/>
            </w:pPr>
            <w:r>
              <w:rPr>
                <w:rFonts w:ascii="仿宋_GB2312" w:hAnsi="仿宋_GB2312" w:cs="仿宋_GB2312" w:eastAsia="仿宋_GB2312"/>
              </w:rPr>
              <w:t>三、技术参数：城市道路清扫保洁政府采购管理项目具体工作内容包括但不限于道路清扫保洁、绿地清掏清扫保洁、果皮箱清掏擦洗保洁、城市家具设施擦洗保洁、粘贴类野广告清理保洁、保洁规范作业安全培训及管理、曲江路地下通道安保秩序管理、道路突发事件应急处置工作、重要活动市容保洁保障工作、夏季防汛市容保障工作、冬季扫雪除冰工作、保洁员安全教育管理及维稳管理、保洁员工资福利按标准按时发放工作、工作资料按时报送等。保洁质量标准符合西安市地方标准（DB6101/T3057-2019）《城市道路清扫保洁技术规范》《西安市环卫保洁精细化作业指引》及《西安曲江新区城市道路清扫保洁精细化管理标准》。考核依据《西安曲江新区城市道路清扫保洁工作考核办法》进行，每月根据考核结果即中标单位提供的服务质量予以支付费用。中标单位需向采购方备案在中标服务区域从事城市生活垃圾经营性清扫、收集服务的资质许可。</w:t>
            </w:r>
          </w:p>
          <w:p>
            <w:pPr>
              <w:pStyle w:val="null3"/>
            </w:pPr>
            <w:r>
              <w:rPr>
                <w:rFonts w:ascii="仿宋_GB2312" w:hAnsi="仿宋_GB2312" w:cs="仿宋_GB2312" w:eastAsia="仿宋_GB2312"/>
              </w:rPr>
              <w:t>四、投标报价包含内容：</w:t>
            </w:r>
          </w:p>
          <w:p>
            <w:pPr>
              <w:pStyle w:val="null3"/>
            </w:pPr>
            <w:r>
              <w:rPr>
                <w:rFonts w:ascii="仿宋_GB2312" w:hAnsi="仿宋_GB2312" w:cs="仿宋_GB2312" w:eastAsia="仿宋_GB2312"/>
              </w:rPr>
              <w:t>1、人员费用：</w:t>
            </w:r>
          </w:p>
          <w:p>
            <w:pPr>
              <w:pStyle w:val="null3"/>
            </w:pPr>
            <w:r>
              <w:rPr>
                <w:rFonts w:ascii="仿宋_GB2312" w:hAnsi="仿宋_GB2312" w:cs="仿宋_GB2312" w:eastAsia="仿宋_GB2312"/>
              </w:rPr>
              <w:t>（1）保洁员工资：执行西安市道路保洁员月工资标准；</w:t>
            </w:r>
          </w:p>
          <w:p>
            <w:pPr>
              <w:pStyle w:val="null3"/>
            </w:pPr>
            <w:r>
              <w:rPr>
                <w:rFonts w:ascii="仿宋_GB2312" w:hAnsi="仿宋_GB2312" w:cs="仿宋_GB2312" w:eastAsia="仿宋_GB2312"/>
              </w:rPr>
              <w:t>（2）政策性费用：包括防暑降温费、高温津贴、冬季取暖费、法定节假日增加的劳务费用、环卫工人参加社会保险享受财政资金补助；</w:t>
            </w:r>
          </w:p>
          <w:p>
            <w:pPr>
              <w:pStyle w:val="null3"/>
            </w:pPr>
            <w:r>
              <w:rPr>
                <w:rFonts w:ascii="仿宋_GB2312" w:hAnsi="仿宋_GB2312" w:cs="仿宋_GB2312" w:eastAsia="仿宋_GB2312"/>
              </w:rPr>
              <w:t>（3）综合管理费用：包括但不限于保洁员清扫工具、清洁用品等；保洁员四季工装、棉大衣、反光背心、警示肩灯等；小型高压冲洗设备、巡查保洁专用车、清扫垃圾收集车、安全警示锥等。</w:t>
            </w:r>
          </w:p>
          <w:p>
            <w:pPr>
              <w:pStyle w:val="null3"/>
            </w:pPr>
            <w:r>
              <w:rPr>
                <w:rFonts w:ascii="仿宋_GB2312" w:hAnsi="仿宋_GB2312" w:cs="仿宋_GB2312" w:eastAsia="仿宋_GB2312"/>
              </w:rPr>
              <w:t>2、自配大型环卫车辆运行费用：包括环卫司机工资、社保、商险、劳保福利、政策性福利等（白班、夜班各1人），燃油费，取水费，维修、保养、保险、年审。投标人应具备一定的专业化技术管理能力，需配备2辆大型环卫车辆（16吨以上）和具有道路清扫保洁管理水平的管理人员，以确保达到辖区市容环境干净、路面见本色。</w:t>
            </w:r>
          </w:p>
          <w:p>
            <w:pPr>
              <w:pStyle w:val="null3"/>
            </w:pPr>
            <w:r>
              <w:rPr>
                <w:rFonts w:ascii="仿宋_GB2312" w:hAnsi="仿宋_GB2312" w:cs="仿宋_GB2312" w:eastAsia="仿宋_GB2312"/>
              </w:rPr>
              <w:t>3、全区域实行2班制保洁作业，辖区重要区域的重点路段实行3班制保洁作业，保洁人数按照保洁道路等级类别人均管辖面积核定。</w:t>
            </w:r>
          </w:p>
          <w:p>
            <w:pPr>
              <w:pStyle w:val="null3"/>
            </w:pPr>
            <w:r>
              <w:rPr>
                <w:rFonts w:ascii="仿宋_GB2312" w:hAnsi="仿宋_GB2312" w:cs="仿宋_GB2312" w:eastAsia="仿宋_GB2312"/>
              </w:rPr>
              <w:t>4、法定节日、高温天气慰问保洁员费用：全年320元/人。采购慰问物品拟为：矿泉水、饮料、绿豆、酸梅粉、花露水、毛巾、遮阳帽、防晒霜、米、面、油等。慰问保洁员物品采购费用均依据当年实际发生费用据实结算。</w:t>
            </w:r>
          </w:p>
          <w:p>
            <w:pPr>
              <w:pStyle w:val="null3"/>
            </w:pPr>
            <w:r>
              <w:rPr>
                <w:rFonts w:ascii="仿宋_GB2312" w:hAnsi="仿宋_GB2312" w:cs="仿宋_GB2312" w:eastAsia="仿宋_GB2312"/>
              </w:rPr>
              <w:t>5、报价依据：参照西安市地方标准《城市道路清扫保洁技术规范》及西安市人民政府办公厅印发《关于进一步加强市容环卫行业管理工作实施意见的通知》、市城管委办印发《关于环卫工人待遇落实和作业安全的紧急通知》及《关于调整城市道路清扫保洁员最低工资标准的通知》等文件精神，依据辖区管理实际情况核定网格区域保洁人数及劳务、设备等相关费用。</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标的名称：2026年曲江新区城市道路清扫保洁政府采购项目（第3包）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384"/>
              <w:jc w:val="both"/>
            </w:pPr>
            <w:r>
              <w:rPr>
                <w:rFonts w:ascii="仿宋_GB2312" w:hAnsi="仿宋_GB2312" w:cs="仿宋_GB2312" w:eastAsia="仿宋_GB2312"/>
              </w:rPr>
              <w:t>一、项目基本概况：2026年曲江新区城市道路清扫保洁总面积均约为1134.2479万㎡。项目包括125条道路、11座公园、3座地下人行通道、6座桥梁及1条下穿隧道。项目管理内容包括城市道路清扫保洁、道路扬尘污染管控、绿化带及隔离带清掏保洁、城市家具及市政设施擦洗保洁、果皮箱清掏及垃圾收集清运、冬季城市道路扫雪除冰工作以及保洁安全作业教育培训管理、保洁员队伍维稳管理工作、曲江路地下通道保洁安保秩序管理。</w:t>
            </w:r>
          </w:p>
          <w:p>
            <w:pPr>
              <w:pStyle w:val="null3"/>
            </w:pPr>
            <w:r>
              <w:rPr>
                <w:rFonts w:ascii="仿宋_GB2312" w:hAnsi="仿宋_GB2312" w:cs="仿宋_GB2312" w:eastAsia="仿宋_GB2312"/>
              </w:rPr>
              <w:t>全区域保洁道路级别共分为三级，分别为一级道路（大雁塔南北广场、大唐不夜城街区外围周边道路、曲江池北路、雁塔南路）、二级道路和三级道路。全区域道路清扫保洁实行2班制作业（作业时间6:00-22:00），一期区域二级以上路段实行3班制保洁作业（作业时间6:00-24:00）。</w:t>
            </w:r>
          </w:p>
          <w:p>
            <w:pPr>
              <w:pStyle w:val="null3"/>
            </w:pPr>
            <w:r>
              <w:rPr>
                <w:rFonts w:ascii="仿宋_GB2312" w:hAnsi="仿宋_GB2312" w:cs="仿宋_GB2312" w:eastAsia="仿宋_GB2312"/>
              </w:rPr>
              <w:t>管理项目共分为6个标段。其中三标段主要为东至长鸣路，西至曲江路，北至西影路，南至高速口，含唐城墙遗址公园十区、曲江青年公园，保洁总面积约2070206.02㎡；</w:t>
            </w:r>
          </w:p>
          <w:p>
            <w:pPr>
              <w:pStyle w:val="null3"/>
            </w:pPr>
            <w:r>
              <w:rPr>
                <w:rFonts w:ascii="仿宋_GB2312" w:hAnsi="仿宋_GB2312" w:cs="仿宋_GB2312" w:eastAsia="仿宋_GB2312"/>
              </w:rPr>
              <w:t>二、项目预期实现目标：按照西安市地方标准（DB6101/T3057-2019）《城市道路清扫保洁技术规范》 《西安市环卫保洁精细化作业指引》 《西安曲江新区城市道路清扫保洁精细化管理标准》要求，实现项目道路保洁质量达到“八净八无”的精细化深度保洁管理目标。</w:t>
            </w:r>
          </w:p>
          <w:p>
            <w:pPr>
              <w:pStyle w:val="null3"/>
            </w:pPr>
            <w:r>
              <w:rPr>
                <w:rFonts w:ascii="仿宋_GB2312" w:hAnsi="仿宋_GB2312" w:cs="仿宋_GB2312" w:eastAsia="仿宋_GB2312"/>
              </w:rPr>
              <w:t>三、技术参数：城市道路清扫保洁政府采购管理项目具体工作内容包括但不限于道路清扫保洁、绿地清掏清扫保洁、果皮箱清掏擦洗保洁、城市家具设施擦洗保洁、粘贴类野广告清理保洁、保洁规范作业安全培训及管理、曲江路地下通道安保秩序管理、道路突发事件应急处置工作、重要活动市容保洁保障工作、夏季防汛市容保障工作、冬季扫雪除冰工作、保洁员安全教育管理及维稳管理、保洁员工资福利按标准按时发放工作、工作资料按时报送等。保洁质量标准符合西安市地方标准（DB6101/T3057-2019）《城市道路清扫保洁技术规范》《西安市环卫保洁精细化作业指引》及《西安曲江新区城市道路清扫保洁精细化管理标准》。考核依据《西安曲江新区城市道路清扫保洁工作考核办法》进行，每月根据考核结果即中标单位提供的服务质量予以支付费用。中标单位需向采购方备案在中标服务区域从事城市生活垃圾经营性清扫、收集服务的资质许可。</w:t>
            </w:r>
          </w:p>
          <w:p>
            <w:pPr>
              <w:pStyle w:val="null3"/>
            </w:pPr>
            <w:r>
              <w:rPr>
                <w:rFonts w:ascii="仿宋_GB2312" w:hAnsi="仿宋_GB2312" w:cs="仿宋_GB2312" w:eastAsia="仿宋_GB2312"/>
              </w:rPr>
              <w:t>四、投标报价包含内容：</w:t>
            </w:r>
          </w:p>
          <w:p>
            <w:pPr>
              <w:pStyle w:val="null3"/>
            </w:pPr>
            <w:r>
              <w:rPr>
                <w:rFonts w:ascii="仿宋_GB2312" w:hAnsi="仿宋_GB2312" w:cs="仿宋_GB2312" w:eastAsia="仿宋_GB2312"/>
              </w:rPr>
              <w:t>1、人员费用：</w:t>
            </w:r>
          </w:p>
          <w:p>
            <w:pPr>
              <w:pStyle w:val="null3"/>
            </w:pPr>
            <w:r>
              <w:rPr>
                <w:rFonts w:ascii="仿宋_GB2312" w:hAnsi="仿宋_GB2312" w:cs="仿宋_GB2312" w:eastAsia="仿宋_GB2312"/>
              </w:rPr>
              <w:t>（1）保洁员工资：执行西安市道路保洁员月工资标准；</w:t>
            </w:r>
          </w:p>
          <w:p>
            <w:pPr>
              <w:pStyle w:val="null3"/>
            </w:pPr>
            <w:r>
              <w:rPr>
                <w:rFonts w:ascii="仿宋_GB2312" w:hAnsi="仿宋_GB2312" w:cs="仿宋_GB2312" w:eastAsia="仿宋_GB2312"/>
              </w:rPr>
              <w:t>（2）政策性费用：包括防暑降温费、高温津贴、冬季取暖费、法定节假日增加的劳务费用、环卫工人参加社会保险享受财政资金补助；</w:t>
            </w:r>
          </w:p>
          <w:p>
            <w:pPr>
              <w:pStyle w:val="null3"/>
            </w:pPr>
            <w:r>
              <w:rPr>
                <w:rFonts w:ascii="仿宋_GB2312" w:hAnsi="仿宋_GB2312" w:cs="仿宋_GB2312" w:eastAsia="仿宋_GB2312"/>
              </w:rPr>
              <w:t>（3）综合管理费用：包括但不限于保洁员清扫工具、清洁用品等；保洁员四季工装、棉大衣、反光背心、警示肩灯等；小型高压冲洗设备、巡查保洁专用车、清扫垃圾收集车、安全警示锥等。</w:t>
            </w:r>
          </w:p>
          <w:p>
            <w:pPr>
              <w:pStyle w:val="null3"/>
            </w:pPr>
            <w:r>
              <w:rPr>
                <w:rFonts w:ascii="仿宋_GB2312" w:hAnsi="仿宋_GB2312" w:cs="仿宋_GB2312" w:eastAsia="仿宋_GB2312"/>
              </w:rPr>
              <w:t>2、自配大型环卫车辆运行费用：包括环卫司机工资、社保、商险、劳保福利、政策性福利等（白班、夜班各1人），燃油费，取水费，维修、保养、保险、年审。投标人应具备一定的专业化技术管理能力，需配备3辆大型环卫车辆（16吨以上）和具有道路清扫保洁管理水平的管理人员，以确保达到辖区市容环境干净、路面见本色。</w:t>
            </w:r>
          </w:p>
          <w:p>
            <w:pPr>
              <w:pStyle w:val="null3"/>
            </w:pPr>
            <w:r>
              <w:rPr>
                <w:rFonts w:ascii="仿宋_GB2312" w:hAnsi="仿宋_GB2312" w:cs="仿宋_GB2312" w:eastAsia="仿宋_GB2312"/>
              </w:rPr>
              <w:t>3、曲江路地下人行通道秩序维护费用。共3座，每座每班1人，每天3班24小时值守，4班3运转核定11人，人力成本参照保洁员标准。</w:t>
            </w:r>
          </w:p>
          <w:p>
            <w:pPr>
              <w:pStyle w:val="null3"/>
            </w:pPr>
            <w:r>
              <w:rPr>
                <w:rFonts w:ascii="仿宋_GB2312" w:hAnsi="仿宋_GB2312" w:cs="仿宋_GB2312" w:eastAsia="仿宋_GB2312"/>
              </w:rPr>
              <w:t>4、全区域实行2班制保洁作业，保洁人数按照保洁道路等级类别人均管辖面积核定。</w:t>
            </w:r>
          </w:p>
          <w:p>
            <w:pPr>
              <w:pStyle w:val="null3"/>
            </w:pPr>
            <w:r>
              <w:rPr>
                <w:rFonts w:ascii="仿宋_GB2312" w:hAnsi="仿宋_GB2312" w:cs="仿宋_GB2312" w:eastAsia="仿宋_GB2312"/>
              </w:rPr>
              <w:t>5、法定节日、高温天气慰问保洁员费用：全年320元/人。采购慰问物品拟为：矿泉水、饮料、绿豆、酸梅粉、花露水、毛巾、遮阳帽、防晒霜、米、面、油等。慰问保洁员物品采购费用均依据当年实际发生费用据实结算。</w:t>
            </w:r>
          </w:p>
          <w:p>
            <w:pPr>
              <w:pStyle w:val="null3"/>
            </w:pPr>
            <w:r>
              <w:rPr>
                <w:rFonts w:ascii="仿宋_GB2312" w:hAnsi="仿宋_GB2312" w:cs="仿宋_GB2312" w:eastAsia="仿宋_GB2312"/>
              </w:rPr>
              <w:t>6、报价依据：参照西安市地方标准《城市道路清扫保洁技术规范》及西安市人民政府办公厅印发《关于进一步加强市容环卫行业管理工作实施意见的通知》、市城管委办印发《关于环卫工人待遇落实和作业安全的紧急通知》及《关于调整城市道路清扫保洁员最低工资标准的通知》等文件精神，依据辖区管理实际情况核定网格区域保洁人数及劳务、设备等相关费用。</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标的名称：2026年曲江新区城市道路清扫保洁政府采购项目（第4包）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384"/>
              <w:jc w:val="left"/>
            </w:pPr>
            <w:r>
              <w:rPr>
                <w:rFonts w:ascii="仿宋_GB2312" w:hAnsi="仿宋_GB2312" w:cs="仿宋_GB2312" w:eastAsia="仿宋_GB2312"/>
              </w:rPr>
              <w:t>标的名称：2026年曲江新区城市道路清扫保洁服务政府采购服务项目（第4包）</w:t>
            </w:r>
          </w:p>
          <w:p>
            <w:pPr>
              <w:pStyle w:val="null3"/>
            </w:pPr>
            <w:r>
              <w:rPr>
                <w:rFonts w:ascii="仿宋_GB2312" w:hAnsi="仿宋_GB2312" w:cs="仿宋_GB2312" w:eastAsia="仿宋_GB2312"/>
              </w:rPr>
              <w:t>一、项目基本概况：2026年曲江新区城市道路清扫保洁总面积均约为1134.2479万㎡。项目包括125条道路、11座公园、3座地下人行通道、6座桥梁及1条下穿隧道。项目管理内容包括城市道路清扫保洁、道路扬尘污染管控、绿化带及隔离带清掏保洁、城市家具及市政设施擦洗保洁、果皮箱清掏及垃圾收集清运、冬季城市道路扫雪除冰工作以及保洁安全作业教育培训管理、保洁员队伍维稳管理工作、曲江路地下通道保洁安保秩序管理。</w:t>
            </w:r>
          </w:p>
          <w:p>
            <w:pPr>
              <w:pStyle w:val="null3"/>
            </w:pPr>
            <w:r>
              <w:rPr>
                <w:rFonts w:ascii="仿宋_GB2312" w:hAnsi="仿宋_GB2312" w:cs="仿宋_GB2312" w:eastAsia="仿宋_GB2312"/>
              </w:rPr>
              <w:t>全区域保洁道路级别共分为三级，分别为一级道路（大雁塔南北广场、大唐不夜城街区外围周边道路、曲江池北路、雁塔南路）、二级道路和三级道路。全区域道路清扫保洁实行2班制作业（作业时间6:00-22:00），一期区域二级以上路段实行3班制保洁作业（作业时间6:00-24:00）。</w:t>
            </w:r>
          </w:p>
          <w:p>
            <w:pPr>
              <w:pStyle w:val="null3"/>
            </w:pPr>
            <w:r>
              <w:rPr>
                <w:rFonts w:ascii="仿宋_GB2312" w:hAnsi="仿宋_GB2312" w:cs="仿宋_GB2312" w:eastAsia="仿宋_GB2312"/>
              </w:rPr>
              <w:t>管理项目共分为6个标段。其中四标段主要为南三环曲江段、公田一路以西长安南路以北，保洁总面积约1655720.00㎡；</w:t>
            </w:r>
          </w:p>
          <w:p>
            <w:pPr>
              <w:pStyle w:val="null3"/>
            </w:pPr>
            <w:r>
              <w:rPr>
                <w:rFonts w:ascii="仿宋_GB2312" w:hAnsi="仿宋_GB2312" w:cs="仿宋_GB2312" w:eastAsia="仿宋_GB2312"/>
              </w:rPr>
              <w:t>二、项目预期实现目标：按照西安市地方标准（DB6101/T3057-2019）《城市道路清扫保洁技术规范》 《西安市环卫保洁精细化作业指引》 《西安曲江新区城市道路清扫保洁精细化管理标准》要求，实现项目道路保洁质量达到“八净八无”的精细化深度保洁管理目标。</w:t>
            </w:r>
          </w:p>
          <w:p>
            <w:pPr>
              <w:pStyle w:val="null3"/>
            </w:pPr>
            <w:r>
              <w:rPr>
                <w:rFonts w:ascii="仿宋_GB2312" w:hAnsi="仿宋_GB2312" w:cs="仿宋_GB2312" w:eastAsia="仿宋_GB2312"/>
              </w:rPr>
              <w:t>三、技术参数：城市道路清扫保洁政府采购管理项目具体工作内容包括但不限于道路清扫保洁、绿地清掏清扫保洁、果皮箱清掏擦洗保洁、城市家具设施擦洗保洁、粘贴类野广告清理保洁、保洁规范作业安全培训及管理、曲江路地下通道安保秩序管理、道路突发事件应急处置工作、重要活动市容保洁保障工作、夏季防汛市容保障工作、冬季扫雪除冰工作、保洁员安全教育管理及维稳管理、保洁员工资福利按标准按时发放工作、工作资料按时报送等。保洁质量标准符合西安市地方标准（DB6101/T3057-2019）《城市道路清扫保洁技术规范》《西安市环卫保洁精细化作业指引》及《西安曲江新区城市道路清扫保洁精细化管理标准》。考核依据《西安曲江新区城市道路清扫保洁工作考核办法》进行，每月根据考核结果即中标单位提供的服务质量予以支付费用。中标单位需向采购方备案在中标服务区域从事城市生活垃圾经营性清扫、收集服务的资质许可。</w:t>
            </w:r>
          </w:p>
          <w:p>
            <w:pPr>
              <w:pStyle w:val="null3"/>
            </w:pPr>
            <w:r>
              <w:rPr>
                <w:rFonts w:ascii="仿宋_GB2312" w:hAnsi="仿宋_GB2312" w:cs="仿宋_GB2312" w:eastAsia="仿宋_GB2312"/>
              </w:rPr>
              <w:t>四、投标报价包含内容：</w:t>
            </w:r>
          </w:p>
          <w:p>
            <w:pPr>
              <w:pStyle w:val="null3"/>
            </w:pPr>
            <w:r>
              <w:rPr>
                <w:rFonts w:ascii="仿宋_GB2312" w:hAnsi="仿宋_GB2312" w:cs="仿宋_GB2312" w:eastAsia="仿宋_GB2312"/>
              </w:rPr>
              <w:t>1、人员费用：</w:t>
            </w:r>
          </w:p>
          <w:p>
            <w:pPr>
              <w:pStyle w:val="null3"/>
            </w:pPr>
            <w:r>
              <w:rPr>
                <w:rFonts w:ascii="仿宋_GB2312" w:hAnsi="仿宋_GB2312" w:cs="仿宋_GB2312" w:eastAsia="仿宋_GB2312"/>
              </w:rPr>
              <w:t>（1）保洁员工资：执行西安市道路保洁员月工资标准；</w:t>
            </w:r>
          </w:p>
          <w:p>
            <w:pPr>
              <w:pStyle w:val="null3"/>
            </w:pPr>
            <w:r>
              <w:rPr>
                <w:rFonts w:ascii="仿宋_GB2312" w:hAnsi="仿宋_GB2312" w:cs="仿宋_GB2312" w:eastAsia="仿宋_GB2312"/>
              </w:rPr>
              <w:t>（2）政策性费用：包括防暑降温费、高温津贴、冬季取暖费、法定节假日增加的劳务费用、环卫工人参加社会保险享受财政资金补助；</w:t>
            </w:r>
          </w:p>
          <w:p>
            <w:pPr>
              <w:pStyle w:val="null3"/>
            </w:pPr>
            <w:r>
              <w:rPr>
                <w:rFonts w:ascii="仿宋_GB2312" w:hAnsi="仿宋_GB2312" w:cs="仿宋_GB2312" w:eastAsia="仿宋_GB2312"/>
              </w:rPr>
              <w:t>（3）综合管理费用：包括但不限于保洁员清扫工具、清洁用品等；保洁员四季工装、棉大衣、反光背心、警示肩灯等；小型高压冲洗设备、巡查保洁专用车、清扫垃圾收集车、安全警示锥等。</w:t>
            </w:r>
          </w:p>
          <w:p>
            <w:pPr>
              <w:pStyle w:val="null3"/>
            </w:pPr>
            <w:r>
              <w:rPr>
                <w:rFonts w:ascii="仿宋_GB2312" w:hAnsi="仿宋_GB2312" w:cs="仿宋_GB2312" w:eastAsia="仿宋_GB2312"/>
              </w:rPr>
              <w:t>2、自配大型环卫车辆运行费用：包括环卫司机工资、社保、商险、劳保福利、政策性福利等（白班、夜班各1人），燃油费，取水费，维修、保养、保险、年审。投标人应具备一定的专业化技术管理能力，需配备3辆大型环卫车辆（16吨以上）和具有道路清扫保洁管理水平的管理人员，以确保达到辖区市容环境干净、路面见本色。</w:t>
            </w:r>
          </w:p>
          <w:p>
            <w:pPr>
              <w:pStyle w:val="null3"/>
            </w:pPr>
            <w:r>
              <w:rPr>
                <w:rFonts w:ascii="仿宋_GB2312" w:hAnsi="仿宋_GB2312" w:cs="仿宋_GB2312" w:eastAsia="仿宋_GB2312"/>
              </w:rPr>
              <w:t>3、承担我区财政局失地农民办工作人员工资（2人，包括为其缴纳社保）</w:t>
            </w:r>
          </w:p>
          <w:p>
            <w:pPr>
              <w:pStyle w:val="null3"/>
            </w:pPr>
            <w:r>
              <w:rPr>
                <w:rFonts w:ascii="仿宋_GB2312" w:hAnsi="仿宋_GB2312" w:cs="仿宋_GB2312" w:eastAsia="仿宋_GB2312"/>
              </w:rPr>
              <w:t>4、全区域实行2班制保洁作业，保洁人数按照保洁道路等级类别人均管辖面积核定。</w:t>
            </w:r>
          </w:p>
          <w:p>
            <w:pPr>
              <w:pStyle w:val="null3"/>
            </w:pPr>
            <w:r>
              <w:rPr>
                <w:rFonts w:ascii="仿宋_GB2312" w:hAnsi="仿宋_GB2312" w:cs="仿宋_GB2312" w:eastAsia="仿宋_GB2312"/>
              </w:rPr>
              <w:t>5、法定节日、高温天气慰问保洁员费用：全年320元/人。采购慰问物品拟为：矿泉水、饮料、绿豆、酸梅粉、花露水、毛巾、遮阳帽、防晒霜、米、面、油等。慰问保洁员物品采购费用均依据当年实际发生费用据实结算。</w:t>
            </w:r>
          </w:p>
          <w:p>
            <w:pPr>
              <w:pStyle w:val="null3"/>
            </w:pPr>
            <w:r>
              <w:rPr>
                <w:rFonts w:ascii="仿宋_GB2312" w:hAnsi="仿宋_GB2312" w:cs="仿宋_GB2312" w:eastAsia="仿宋_GB2312"/>
              </w:rPr>
              <w:t>6、报价依据：参照西安市地方标准《城市道路清扫保洁技术规范》及西安市人民政府办公厅印发《关于进一步加强市容环卫行业管理工作实施意见的通知》、市城管委办印发《关于环卫工人待遇落实和作业安全的紧急通知》及《关于调整城市道路清扫保洁员最低工资标准的通知》等文件精神，依据辖区管理实际情况核定网格区域保洁人数及劳务、设备等相关费用。</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标的名称：2026年曲江新区城市道路清扫保洁政府采购项目（第5包）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384"/>
              <w:jc w:val="both"/>
            </w:pPr>
            <w:r>
              <w:rPr>
                <w:rFonts w:ascii="仿宋_GB2312" w:hAnsi="仿宋_GB2312" w:cs="仿宋_GB2312" w:eastAsia="仿宋_GB2312"/>
              </w:rPr>
              <w:t>一、项目基本概况：2026年曲江新区城市道路清扫保洁总面积均约为1134.2479万㎡。项目包括125条道路、11座公园、3座地下人行通道、6座桥梁及1条下穿隧道。项目管理内容包括城市道路清扫保洁、道路扬尘污染管控、绿化带及隔离带清掏保洁、城市家具及市政设施擦洗保洁、果皮箱清掏及垃圾收集清运、冬季城市道路扫雪除冰工作以及保洁安全作业教育培训管理、保洁员队伍维稳管理工作、曲江路地下通道保洁安保秩序管理。</w:t>
            </w:r>
          </w:p>
          <w:p>
            <w:pPr>
              <w:pStyle w:val="null3"/>
            </w:pPr>
            <w:r>
              <w:rPr>
                <w:rFonts w:ascii="仿宋_GB2312" w:hAnsi="仿宋_GB2312" w:cs="仿宋_GB2312" w:eastAsia="仿宋_GB2312"/>
              </w:rPr>
              <w:t>全区域保洁道路级别共分为三级，分别为一级道路（大雁塔南北广场、大唐不夜城街区外围周边道路、曲江池北路、雁塔南路）、二级道路和三级道路。全区域道路清扫保洁实行2班制作业（作业时间6:00-22:00），一期区域二级以上路段实行3班制保洁作业（作业时间6:00-24:00）。</w:t>
            </w:r>
          </w:p>
          <w:p>
            <w:pPr>
              <w:pStyle w:val="null3"/>
            </w:pPr>
            <w:r>
              <w:rPr>
                <w:rFonts w:ascii="仿宋_GB2312" w:hAnsi="仿宋_GB2312" w:cs="仿宋_GB2312" w:eastAsia="仿宋_GB2312"/>
              </w:rPr>
              <w:t>管理项目共分为6个标段。其中五标段主要为长鸣路以西，黄渠头二路不含以南，雁翔路以东。杜陵西路以北，红锦路西段不含以南，踏青路以东胸科医院东西侧路、含悦动公园，保洁总面积约2286171.29㎡，其中包括1条全市渣土通道及生活垃圾运输道路的保洁管理；</w:t>
            </w:r>
          </w:p>
          <w:p>
            <w:pPr>
              <w:pStyle w:val="null3"/>
            </w:pPr>
            <w:r>
              <w:rPr>
                <w:rFonts w:ascii="仿宋_GB2312" w:hAnsi="仿宋_GB2312" w:cs="仿宋_GB2312" w:eastAsia="仿宋_GB2312"/>
              </w:rPr>
              <w:t>二、项目预期实现目标：按照西安市地方标准（DB6101/T3057-2019）《城市道路清扫保洁技术规范》 《西安市环卫保洁精细化作业指引》 《西安曲江新区城市道路清扫保洁精细化管理标准》要求，实现项目道路保洁质量达到“八净八无”的精细化深度保洁管理目标。</w:t>
            </w:r>
          </w:p>
          <w:p>
            <w:pPr>
              <w:pStyle w:val="null3"/>
            </w:pPr>
            <w:r>
              <w:rPr>
                <w:rFonts w:ascii="仿宋_GB2312" w:hAnsi="仿宋_GB2312" w:cs="仿宋_GB2312" w:eastAsia="仿宋_GB2312"/>
              </w:rPr>
              <w:t>三、技术参数：城市道路清扫保洁政府采购管理项目具体工作内容包括但不限于道路清扫保洁、绿地清掏清扫保洁、果皮箱清掏擦洗保洁、城市家具设施擦洗保洁、粘贴类野广告清理保洁、保洁规范作业安全培训及管理、曲江路地下通道安保秩序管理、道路突发事件应急处置工作、重要活动市容保洁保障工作、夏季防汛市容保障工作、冬季扫雪除冰工作、保洁员安全教育管理及维稳管理、保洁员工资福利按标准按时发放工作、工作资料按时报送等。保洁质量标准符合西安市地方标准（DB6101/T3057-2019）《城市道路清扫保洁技术规范》《西安市环卫保洁精细化作业指引》及《西安曲江新区城市道路清扫保洁精细化管理标准》。考核依据《西安曲江新区城市道路清扫保洁工作考核办法》进行，每月根据考核结果即中标单位提供的服务质量予以支付费用。中标单位需向采购方备案在中标服务区域从事城市生活垃圾经营性清扫、收集服务的资质许可。</w:t>
            </w:r>
          </w:p>
          <w:p>
            <w:pPr>
              <w:pStyle w:val="null3"/>
            </w:pPr>
            <w:r>
              <w:rPr>
                <w:rFonts w:ascii="仿宋_GB2312" w:hAnsi="仿宋_GB2312" w:cs="仿宋_GB2312" w:eastAsia="仿宋_GB2312"/>
              </w:rPr>
              <w:t>四、投标报价包含内容：</w:t>
            </w:r>
          </w:p>
          <w:p>
            <w:pPr>
              <w:pStyle w:val="null3"/>
            </w:pPr>
            <w:r>
              <w:rPr>
                <w:rFonts w:ascii="仿宋_GB2312" w:hAnsi="仿宋_GB2312" w:cs="仿宋_GB2312" w:eastAsia="仿宋_GB2312"/>
              </w:rPr>
              <w:t>1、人员费用：</w:t>
            </w:r>
          </w:p>
          <w:p>
            <w:pPr>
              <w:pStyle w:val="null3"/>
            </w:pPr>
            <w:r>
              <w:rPr>
                <w:rFonts w:ascii="仿宋_GB2312" w:hAnsi="仿宋_GB2312" w:cs="仿宋_GB2312" w:eastAsia="仿宋_GB2312"/>
              </w:rPr>
              <w:t>（1）保洁员工资：执行西安市道路保洁员月工资标准；</w:t>
            </w:r>
          </w:p>
          <w:p>
            <w:pPr>
              <w:pStyle w:val="null3"/>
            </w:pPr>
            <w:r>
              <w:rPr>
                <w:rFonts w:ascii="仿宋_GB2312" w:hAnsi="仿宋_GB2312" w:cs="仿宋_GB2312" w:eastAsia="仿宋_GB2312"/>
              </w:rPr>
              <w:t>（2）政策性费用：包括防暑降温费、高温津贴、冬季取暖费、法定节假日增加的劳务费用、环卫工人参加社会保险享受财政资金补助；</w:t>
            </w:r>
          </w:p>
          <w:p>
            <w:pPr>
              <w:pStyle w:val="null3"/>
            </w:pPr>
            <w:r>
              <w:rPr>
                <w:rFonts w:ascii="仿宋_GB2312" w:hAnsi="仿宋_GB2312" w:cs="仿宋_GB2312" w:eastAsia="仿宋_GB2312"/>
              </w:rPr>
              <w:t>（3）综合管理费用：包括但不限于保洁员清扫工具、清洁用品等；保洁员四季工装、棉大衣、反光背心、警示肩灯等；小型高压冲洗设备、巡查保洁专用车、清扫垃圾收集车、安全警示锥等。</w:t>
            </w:r>
          </w:p>
          <w:p>
            <w:pPr>
              <w:pStyle w:val="null3"/>
            </w:pPr>
            <w:r>
              <w:rPr>
                <w:rFonts w:ascii="仿宋_GB2312" w:hAnsi="仿宋_GB2312" w:cs="仿宋_GB2312" w:eastAsia="仿宋_GB2312"/>
              </w:rPr>
              <w:t>2、自配大型环卫车辆运行费用：包括环卫司机工资、社保、商险、劳保福利、政策性福利等（白班、夜班各1人），燃油费，取水费，维修、保养、保险、年审。投标人应具备一定的专业化技术管理能力，需配备4辆大型环卫车辆（16吨以上）和具有道路清扫保洁管理水平的管理人员，以确保达到辖区市容环境干净、路面见本色。</w:t>
            </w:r>
          </w:p>
          <w:p>
            <w:pPr>
              <w:pStyle w:val="null3"/>
            </w:pPr>
            <w:r>
              <w:rPr>
                <w:rFonts w:ascii="仿宋_GB2312" w:hAnsi="仿宋_GB2312" w:cs="仿宋_GB2312" w:eastAsia="仿宋_GB2312"/>
              </w:rPr>
              <w:t>3、全区域实行2班制保洁作业，保洁人数按照保洁道路等级类别人均管辖面积核定。</w:t>
            </w:r>
          </w:p>
          <w:p>
            <w:pPr>
              <w:pStyle w:val="null3"/>
            </w:pPr>
            <w:r>
              <w:rPr>
                <w:rFonts w:ascii="仿宋_GB2312" w:hAnsi="仿宋_GB2312" w:cs="仿宋_GB2312" w:eastAsia="仿宋_GB2312"/>
              </w:rPr>
              <w:t>4、法定节日、高温天气慰问保洁员费用：全年320元/人。采购慰问物品拟为：矿泉水、饮料、绿豆、酸梅粉、花露水、毛巾、遮阳帽、防晒霜、米、面、油等。慰问保洁员物品采购费用均依据当年实际发生费用据实结算。</w:t>
            </w:r>
          </w:p>
          <w:p>
            <w:pPr>
              <w:pStyle w:val="null3"/>
            </w:pPr>
            <w:r>
              <w:rPr>
                <w:rFonts w:ascii="仿宋_GB2312" w:hAnsi="仿宋_GB2312" w:cs="仿宋_GB2312" w:eastAsia="仿宋_GB2312"/>
              </w:rPr>
              <w:t>5、报价依据：参照西安市地方标准《城市道路清扫保洁技术规范》及西安市人民政府办公厅印发《关于进一步加强市容环卫行业管理工作实施意见的通知》、市城管委办印发《关于环卫工人待遇落实和作业安全的紧急通知》及《关于调整城市道路清扫保洁员最低工资标准的通知》等文件精神，依据辖区管理实际情况核定网格区域保洁人数及劳务、设备等相关费用。</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标的名称：2026年曲江新区城市道路清扫保洁政府采购项目（第6包）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384"/>
              <w:jc w:val="both"/>
            </w:pPr>
            <w:r>
              <w:rPr>
                <w:rFonts w:ascii="仿宋_GB2312" w:hAnsi="仿宋_GB2312" w:cs="仿宋_GB2312" w:eastAsia="仿宋_GB2312"/>
              </w:rPr>
              <w:t>一、项目基本概况：2026年曲江新区城市道路清扫保洁总面积均约为1134.2479万㎡。项目包括125条道路、11座公园、3座地下人行通道、6座桥梁及1条下穿隧道。项目管理内容包括城市道路清扫保洁、道路扬尘污染管控、绿化带及隔离带清掏保洁、城市家具及市政设施擦洗保洁、果皮箱清掏及垃圾收集清运、冬季城市道路扫雪除冰工作以及保洁安全作业教育培训管理、保洁员队伍维稳管理工作、曲江路地下通道保洁安保秩序管理。</w:t>
            </w:r>
          </w:p>
          <w:p>
            <w:pPr>
              <w:pStyle w:val="null3"/>
            </w:pPr>
            <w:r>
              <w:rPr>
                <w:rFonts w:ascii="仿宋_GB2312" w:hAnsi="仿宋_GB2312" w:cs="仿宋_GB2312" w:eastAsia="仿宋_GB2312"/>
              </w:rPr>
              <w:t>全区域保洁道路级别共分为三级，分别为一级道路（大雁塔南北广场、大唐不夜城街区外围周边道路、曲江池北路、雁塔南路）、二级道路和三级道路。全区域道路清扫保洁实行2班制作业（作业时间6:00-22:00），一期区域二级以上路段实行3班制保洁作业（作业时间6:00-24:00）。</w:t>
            </w:r>
          </w:p>
          <w:p>
            <w:pPr>
              <w:pStyle w:val="null3"/>
            </w:pPr>
            <w:r>
              <w:rPr>
                <w:rFonts w:ascii="仿宋_GB2312" w:hAnsi="仿宋_GB2312" w:cs="仿宋_GB2312" w:eastAsia="仿宋_GB2312"/>
              </w:rPr>
              <w:t>管理项目共分为6个标段。其中六标段主要为春临一路以南、公田一路以东、公田六路以西，航天大道以北区域，含花影公园、大华公园、运动公园及杜邑遗址公园，保洁总面积约2287086.70㎡；</w:t>
            </w:r>
          </w:p>
          <w:p>
            <w:pPr>
              <w:pStyle w:val="null3"/>
            </w:pPr>
            <w:r>
              <w:rPr>
                <w:rFonts w:ascii="仿宋_GB2312" w:hAnsi="仿宋_GB2312" w:cs="仿宋_GB2312" w:eastAsia="仿宋_GB2312"/>
              </w:rPr>
              <w:t>二、项目预期实现目标：按照西安市地方标准（DB6101/T3057-2019）《城市道路清扫保洁技术规范》 《西安市环卫保洁精细化作业指引》 《西安曲江新区城市道路清扫保洁精细化管理标准》要求，实现项目道路保洁质量达到“八净八无”的精细化深度保洁管理目标。</w:t>
            </w:r>
          </w:p>
          <w:p>
            <w:pPr>
              <w:pStyle w:val="null3"/>
            </w:pPr>
            <w:r>
              <w:rPr>
                <w:rFonts w:ascii="仿宋_GB2312" w:hAnsi="仿宋_GB2312" w:cs="仿宋_GB2312" w:eastAsia="仿宋_GB2312"/>
              </w:rPr>
              <w:t>三、技术参数：城市道路清扫保洁政府采购管理项目具体工作内容包括但不限于道路清扫保洁、绿地清掏清扫保洁、果皮箱清掏擦洗保洁、城市家具设施擦洗保洁、粘贴类野广告清理保洁、保洁规范作业安全培训及管理、曲江路地下通道安保秩序管理、道路突发事件应急处置工作、重要活动市容保洁保障工作、夏季防汛市容保障工作、冬季扫雪除冰工作、保洁员安全教育管理及维稳管理、保洁员工资福利按标准按时发放工作、工作资料按时报送等。保洁质量标准符合西安市地方标准（DB6101/T3057-2019）《城市道路清扫保洁技术规范》《西安市环卫保洁精细化作业指引》及《西安曲江新区城市道路清扫保洁精细化管理标准》。考核依据《西安曲江新区城市道路清扫保洁工作考核办法》进行，每月根据考核结果即中标单位提供的服务质量予以支付费用。中标单位需向采购方备案在中标服务区域从事城市生活垃圾经营性清扫、收集服务的资质许可。</w:t>
            </w:r>
          </w:p>
          <w:p>
            <w:pPr>
              <w:pStyle w:val="null3"/>
            </w:pPr>
            <w:r>
              <w:rPr>
                <w:rFonts w:ascii="仿宋_GB2312" w:hAnsi="仿宋_GB2312" w:cs="仿宋_GB2312" w:eastAsia="仿宋_GB2312"/>
              </w:rPr>
              <w:t>四、投标报价包含内容：</w:t>
            </w:r>
          </w:p>
          <w:p>
            <w:pPr>
              <w:pStyle w:val="null3"/>
            </w:pPr>
            <w:r>
              <w:rPr>
                <w:rFonts w:ascii="仿宋_GB2312" w:hAnsi="仿宋_GB2312" w:cs="仿宋_GB2312" w:eastAsia="仿宋_GB2312"/>
              </w:rPr>
              <w:t>1、人员费用：</w:t>
            </w:r>
          </w:p>
          <w:p>
            <w:pPr>
              <w:pStyle w:val="null3"/>
            </w:pPr>
            <w:r>
              <w:rPr>
                <w:rFonts w:ascii="仿宋_GB2312" w:hAnsi="仿宋_GB2312" w:cs="仿宋_GB2312" w:eastAsia="仿宋_GB2312"/>
              </w:rPr>
              <w:t>（1）保洁员工资：执行西安市道路保洁员月工资标准；</w:t>
            </w:r>
          </w:p>
          <w:p>
            <w:pPr>
              <w:pStyle w:val="null3"/>
            </w:pPr>
            <w:r>
              <w:rPr>
                <w:rFonts w:ascii="仿宋_GB2312" w:hAnsi="仿宋_GB2312" w:cs="仿宋_GB2312" w:eastAsia="仿宋_GB2312"/>
              </w:rPr>
              <w:t>（2）政策性费用：包括防暑降温费、高温津贴、冬季取暖费、法定节假日增加的劳务费用、环卫工人参加社会保险享受财政资金补助；</w:t>
            </w:r>
          </w:p>
          <w:p>
            <w:pPr>
              <w:pStyle w:val="null3"/>
            </w:pPr>
            <w:r>
              <w:rPr>
                <w:rFonts w:ascii="仿宋_GB2312" w:hAnsi="仿宋_GB2312" w:cs="仿宋_GB2312" w:eastAsia="仿宋_GB2312"/>
              </w:rPr>
              <w:t>（3）综合管理费用：包括但不限于保洁员清扫工具、清洁用品等；保洁员四季工装、棉大衣、反光背心、警示肩灯等；小型高压冲洗设备、巡查保洁专用车、清扫垃圾收集车、安全警示锥等。</w:t>
            </w:r>
          </w:p>
          <w:p>
            <w:pPr>
              <w:pStyle w:val="null3"/>
            </w:pPr>
            <w:r>
              <w:rPr>
                <w:rFonts w:ascii="仿宋_GB2312" w:hAnsi="仿宋_GB2312" w:cs="仿宋_GB2312" w:eastAsia="仿宋_GB2312"/>
              </w:rPr>
              <w:t>2、自配大型环卫车辆运行费用：包括环卫司机工资、社保、商险、劳保福利、政策性福利等（白班、夜班各1人），燃油费，取水费，维修、保养、保险、年审。投标人应具备一定的专业化技术管理能力，需配备2辆大型环卫车辆（16吨以上）和具有道路清扫保洁管理水平的管理人员，以确保达到辖区市容环境干净、路面见本色。</w:t>
            </w:r>
          </w:p>
          <w:p>
            <w:pPr>
              <w:pStyle w:val="null3"/>
            </w:pPr>
            <w:r>
              <w:rPr>
                <w:rFonts w:ascii="仿宋_GB2312" w:hAnsi="仿宋_GB2312" w:cs="仿宋_GB2312" w:eastAsia="仿宋_GB2312"/>
              </w:rPr>
              <w:t>3、全区域实行2班制保洁作业，保洁人数按照保洁道路等级类别人均管辖面积核定。</w:t>
            </w:r>
          </w:p>
          <w:p>
            <w:pPr>
              <w:pStyle w:val="null3"/>
            </w:pPr>
            <w:r>
              <w:rPr>
                <w:rFonts w:ascii="仿宋_GB2312" w:hAnsi="仿宋_GB2312" w:cs="仿宋_GB2312" w:eastAsia="仿宋_GB2312"/>
              </w:rPr>
              <w:t>4、法定节日、高温天气慰问保洁员费用：全年320元/人。采购慰问物品拟为：矿泉水、饮料、绿豆、酸梅粉、花露水、毛巾、遮阳帽、防晒霜、米、面、油等。慰问保洁员物品采购费用均依据当年实际发生费用据实结算。</w:t>
            </w:r>
          </w:p>
          <w:p>
            <w:pPr>
              <w:pStyle w:val="null3"/>
            </w:pPr>
            <w:r>
              <w:rPr>
                <w:rFonts w:ascii="仿宋_GB2312" w:hAnsi="仿宋_GB2312" w:cs="仿宋_GB2312" w:eastAsia="仿宋_GB2312"/>
              </w:rPr>
              <w:t>5、报价依据：参照西安市地方标准《城市道路清扫保洁技术规范》及西安市人民政府办公厅印发《关于进一步加强市容环卫行业管理工作实施意见的通知》、市城管委办印发《关于环卫工人待遇落实和作业安全的紧急通知》及《关于调整城市道路清扫保洁员最低工资标准的通知》等文件精神，依据辖区管理实际情况核定网格区域保洁人数及劳务、设备等相关费用。</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满足3.2.2服务要求及《拟签订合同》相关要求。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满足3.2.2服务要求及《拟签订合同》相关要求。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满足3.2.2服务要求及《拟签订合同》相关要求。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满足3.2.2服务要求及《拟签订合同》相关要求。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满足3.2.2服务要求及《拟签订合同》相关要求。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满足3.2.2服务要求及《拟签订合同》相关要求。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满足3.2.2服务要求及《拟签订合同》相关要求。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满足3.2.2服务要求及《拟签订合同》相关要求。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满足3.2.2服务要求及《拟签订合同》相关要求。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满足3.2.2服务要求及《拟签订合同》相关要求。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满足3.2.2服务要求及《拟签订合同》相关要求。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满足3.2.2服务要求及《拟签订合同》相关要求。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如投标人对多个包进行投标，仅可中标一个标包（依据第一包—第六包的评审顺序确定中标人），如若依照评审顺序，投标人在前一标包已作为第一中标候选人推荐，则之后的标包中仅参与评审，不作为中标候选人推荐。 2.项目地址在曲江新区核心区，签约合同期限为12个月，根据日常检查和月度考核服务质量结果，支付费用。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如投标人对多个包进行投标，仅可中标一个标包（依据第一包—第六包的评审顺序确定中标人），如若依照评审顺序，投标人在前一标包已作为第一中标候选人推荐，则之后的标包中仅参与评审，不作为中标候选人推荐。 2.项目地址在曲江新区核心区，签约合同期限为12个月，根据日常检查和月度考核服务质量结果，支付费用。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如投标人对多个包进行投标，仅可中标一个标包（依据第一包—第六包的评审顺序确定中标人），如若依照评审顺序，投标人在前一标包已作为第一中标候选人推荐，则之后的标包中仅参与评审，不作为中标候选人推荐。 2.项目地址在曲江新区核心区，签约合同期限为12个月，根据日常检查和月度考核服务质量结果，支付费用。</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如投标人对多个包进行投标，仅可中标一个标包（依据第一包—第六包的评审顺序确定中标人），如若依照评审顺序，投标人在前一标包已作为第一中标候选人推荐，则之后的标包中仅参与评审，不作为中标候选人推荐。 2.项目地址在曲江新区核心区，签约合同期限为12个月，根据日常检查和月度考核服务质量结果，支付费用。</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如投标人对多个包进行投标，仅可中标一个标包（依据第一包—第六包的评审顺序确定中标人），如若依照评审顺序，投标人在前一标包已作为第一中标候选人推荐，则之后的标包中仅参与评审，不作为中标候选人推荐。 2.项目地址在曲江新区核心区，签约合同期限为12个月，根据日常检查和月度考核服务质量结果，支付费用。</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如投标人对多个包进行投标，仅可中标一个标包（依据第一包—第六包的评审顺序确定中标人），如若依照评审顺序，投标人在前一标包已作为第一中标候选人推荐，则之后的标包中仅参与评审，不作为中标候选人推荐。 2.项目地址在曲江新区核心区，签约合同期限为12个月，根据日常检查和月度考核服务质量结果，支付费用。</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12个月（具体起始时间以招标人书面通知为准）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12个月（具体起始时间以招标人书面通知为准）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12个月（具体起始时间以招标人书面通知为准）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12个月（具体起始时间以招标人书面通知为准）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12个月（具体起始时间以招标人书面通知为准）</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12个月（具体起始时间以招标人书面通知为准）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西安曲江新区事业资产管理中心指定地点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西安曲江新区事业资产管理中心指定地点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西安曲江新区事业资产管理中心指定地点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西安曲江新区事业资产管理中心指定地点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西安曲江新区事业资产管理中心指定地点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西安曲江新区事业资产管理中心指定地点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详见拟签订合同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详见拟签订合同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详见拟签订合同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详见拟签订合同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方不预付承包费用，乙方承包保洁劳务期间所产生的保洁费用，由乙方承担。乙方须有垫付一个季度承包费用的能力。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其中，保洁人员工资需转入专用账户，具体内容按照附件《西安曲江新区事业资产管理中心环卫园林领域专用账户资金管理三方协议》相关内容落实执行。为了加强管理，提升城市精细化管理水平，本合同签订后，甲方支付乙方第一个月承包费用时，应扣除乙方本合同总承包费用的3%作为培训考核费用（以下简称培训费用），由甲方统一调配使用。本合同期终止甲方将剩余的培训考核费用在最后一个月返还乙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11.37</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甲方不预付承包费用，乙方承包保洁劳务期间所产生的保洁费用，由乙方承担。乙方须有垫付一个季度承包费用的能力。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其中，保洁人员工资需转入专用账户，具体内容按照附件《西安曲江新区事业资产管理中心环卫园林领域专用账户资金管理三方协议》相关内容落实执行。为了加强管理，提升城市精细化管理水平，本合同签订后，甲方支付乙方第一个月承包费用时，应扣除乙方本合同总承包费用的3%作为培训考核费用（以下简称培训费用），由甲方统一调配使用。本合同期终止甲方将剩余的培训考核费用在最后一个月返还乙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11.37</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甲方不预付承包费用，乙方承包保洁劳务期间所产生的保洁费用，由乙方承担。乙方须有垫付一个季度承包费用的能力。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其中，保洁人员工资需转入专用账户，具体内容按照附件《西安曲江新区事业资产管理中心环卫园林领域专用账户资金管理三方协议》相关内容落实执行。为了加强管理，提升城市精细化管理水平，本合同签订后，甲方支付乙方第一个月承包费用时，应扣除乙方本合同总承包费用的3%作为培训考核费用（以下简称培训费用），由甲方统一调配使用。本合同期终止甲方将剩余的培训考核费用在最后一个月返还乙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5.33</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11.37</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甲方不预付承包费用，乙方承包保洁劳务期间所产生的保洁费用，由乙方承担。乙方须有垫付一个季度承包费用的能力。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其中，保洁人员工资需转入专用账户，具体内容按照附件《西安曲江新区事业资产管理中心环卫园林领域专用账户资金管理三方协议》相关内容落实执行。为了加强管理，提升城市精细化管理水平，本合同签订后，甲方支付乙方第一个月承包费用时，应扣除乙方本合同总承包费用的3%作为培训考核费用（以下简称培训费用），由甲方统一调配使用。本合同期终止甲方将剩余的培训考核费用在最后一个月返还乙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5.33</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11.37</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甲方不预付承包费用，乙方承包保洁劳务期间所产生的保洁费用，由乙方承担。乙方须有垫付一个季度承包费用的能力。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其中，保洁人员工资需转入专用账户，具体内容按照附件《西安曲江新区事业资产管理中心环卫园林领域专用账户资金管理三方协议》相关内容落实执行。为了加强管理，提升城市精细化管理水平，本合同签订后，甲方支付乙方第一个月承包费用时，应扣除乙方本合同总承包费用的3%作为培训考核费用（以下简称培训费用），由甲方统一调配使用。本合同期终止甲方将剩余的培训考核费用在最后一个月返还乙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5.33</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11.37</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 xml:space="preserve">甲方不预付承包费用，乙方承包保洁劳务期间所产生的保洁费用，由乙方承担。乙方须有垫付一个季度承包费用的能力。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其中，保洁人员工资需转入专用账户，具体内容按照附件《西安曲江新区事业资产管理中心环卫园林领域专用账户资金管理三方协议》相关内容落实执行。为了加强管理，提升城市精细化管理水平，本合同签订后，甲方支付乙方第一个月承包费用时，应扣除乙方本合同总承包费用的3%作为培训考核费用（以下简称培训费用），由甲方统一调配使用。本合同期终止甲方将剩余的培训考核费用在最后一个月返还乙方。）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5.33</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每月末，甲方按照本项目合同附件的规定，在上述第五条约定的月度承包费用的基础上，由乙方填报保洁费用确认单，乙方应在次月3日内向甲方报送上一个月度保洁费用确认单（遇节假日顺延）。甲方结合乙方保洁劳务工作量、考核结果，最终确认当月保洁承包费用。甲方应在每月审核确认完成、乙方提供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11.37</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详见拟签订合同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详见拟签订合同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详见拟签订合同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详见拟签订合同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如投标人对多个包进行投标，仅可中标一个标包（依据第一包—第六包的评审顺序确定中标人），如若依照评审顺序，投标人在前一标包已作为第一中标候选人推荐，则之后的标包中仅参与评审，不作为中标候选人推荐。 2.项目地址在曲江新区核心区，签约合同期限为12个月，根据日常检查和月度考核服务质量结果，支付费用。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投标人需在项目电子化交易系统中按要求填写《投标函》完成承诺及《投标人应提供的资格证明文件》并进行电子签章。</w:t>
            </w:r>
          </w:p>
        </w:tc>
        <w:tc>
          <w:tcPr>
            <w:tcW w:type="dxa" w:w="1661"/>
          </w:tcPr>
          <w:p>
            <w:pPr>
              <w:pStyle w:val="null3"/>
            </w:pPr>
            <w:r>
              <w:rPr>
                <w:rFonts w:ascii="仿宋_GB2312" w:hAnsi="仿宋_GB2312" w:cs="仿宋_GB2312" w:eastAsia="仿宋_GB2312"/>
              </w:rPr>
              <w:t>投标人应提供的资格证明文件.docx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投标人需在项目电子化交易系统中按要求上传《投标人应提供的资格证明文件》并进行电子签章。</w:t>
            </w:r>
          </w:p>
        </w:tc>
        <w:tc>
          <w:tcPr>
            <w:tcW w:type="dxa" w:w="1661"/>
          </w:tcPr>
          <w:p>
            <w:pPr>
              <w:pStyle w:val="null3"/>
            </w:pPr>
            <w:r>
              <w:rPr>
                <w:rFonts w:ascii="仿宋_GB2312" w:hAnsi="仿宋_GB2312" w:cs="仿宋_GB2312" w:eastAsia="仿宋_GB2312"/>
              </w:rPr>
              <w:t>投标人应提供的资格证明文件.docx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投标人需在项目电子化交易系统中按要求填写《投标函》完成承诺及《投标人应提供的资格证明文件》并进行电子签章。</w:t>
            </w:r>
          </w:p>
        </w:tc>
        <w:tc>
          <w:tcPr>
            <w:tcW w:type="dxa" w:w="1661"/>
          </w:tcPr>
          <w:p>
            <w:pPr>
              <w:pStyle w:val="null3"/>
            </w:pPr>
            <w:r>
              <w:rPr>
                <w:rFonts w:ascii="仿宋_GB2312" w:hAnsi="仿宋_GB2312" w:cs="仿宋_GB2312" w:eastAsia="仿宋_GB2312"/>
              </w:rPr>
              <w:t>投标人应提供的资格证明文件.docx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投标人需在项目电子化交易系统中按要求填写《投标函》完成承诺及《投标人应提供的资格证明文件》并进行电子签章。</w:t>
            </w:r>
          </w:p>
        </w:tc>
        <w:tc>
          <w:tcPr>
            <w:tcW w:type="dxa" w:w="1661"/>
          </w:tcPr>
          <w:p>
            <w:pPr>
              <w:pStyle w:val="null3"/>
            </w:pPr>
            <w:r>
              <w:rPr>
                <w:rFonts w:ascii="仿宋_GB2312" w:hAnsi="仿宋_GB2312" w:cs="仿宋_GB2312" w:eastAsia="仿宋_GB2312"/>
              </w:rPr>
              <w:t>投标人应提供的资格证明文件.docx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投标人需在项目电子化交易系统中按要求上传《投标人应提供的资格证明文件》并进行电子签章。</w:t>
            </w:r>
          </w:p>
        </w:tc>
        <w:tc>
          <w:tcPr>
            <w:tcW w:type="dxa" w:w="1661"/>
          </w:tcPr>
          <w:p>
            <w:pPr>
              <w:pStyle w:val="null3"/>
            </w:pPr>
            <w:r>
              <w:rPr>
                <w:rFonts w:ascii="仿宋_GB2312" w:hAnsi="仿宋_GB2312" w:cs="仿宋_GB2312" w:eastAsia="仿宋_GB2312"/>
              </w:rPr>
              <w:t>投标人应提供的资格证明文件.docx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投标人需在项目电子化交易系统中按要求填写《投标函》完成承诺及《投标人应提供的资格证明文件》并进行电子签章。</w:t>
            </w:r>
          </w:p>
        </w:tc>
        <w:tc>
          <w:tcPr>
            <w:tcW w:type="dxa" w:w="1661"/>
          </w:tcPr>
          <w:p>
            <w:pPr>
              <w:pStyle w:val="null3"/>
            </w:pPr>
            <w:r>
              <w:rPr>
                <w:rFonts w:ascii="仿宋_GB2312" w:hAnsi="仿宋_GB2312" w:cs="仿宋_GB2312" w:eastAsia="仿宋_GB2312"/>
              </w:rPr>
              <w:t>投标人应提供的资格证明文件.docx 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投标人需在项目电子化交易系统中按要求填写《投标函》完成承诺及《投标人应提供的资格证明文件》并进行电子签章。</w:t>
            </w:r>
          </w:p>
        </w:tc>
        <w:tc>
          <w:tcPr>
            <w:tcW w:type="dxa" w:w="1661"/>
          </w:tcPr>
          <w:p>
            <w:pPr>
              <w:pStyle w:val="null3"/>
            </w:pPr>
            <w:r>
              <w:rPr>
                <w:rFonts w:ascii="仿宋_GB2312" w:hAnsi="仿宋_GB2312" w:cs="仿宋_GB2312" w:eastAsia="仿宋_GB2312"/>
              </w:rPr>
              <w:t>投标人应提供的资格证明文件.docx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投标人需在项目电子化交易系统中按要求上传《投标人应提供的资格证明文件》并进行电子签章。</w:t>
            </w:r>
          </w:p>
        </w:tc>
        <w:tc>
          <w:tcPr>
            <w:tcW w:type="dxa" w:w="1661"/>
          </w:tcPr>
          <w:p>
            <w:pPr>
              <w:pStyle w:val="null3"/>
            </w:pPr>
            <w:r>
              <w:rPr>
                <w:rFonts w:ascii="仿宋_GB2312" w:hAnsi="仿宋_GB2312" w:cs="仿宋_GB2312" w:eastAsia="仿宋_GB2312"/>
              </w:rPr>
              <w:t>投标人应提供的资格证明文件.docx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投标人需在项目电子化交易系统中按要求填写《投标函》完成承诺及《投标人应提供的资格证明文件》并进行电子签章。</w:t>
            </w:r>
          </w:p>
        </w:tc>
        <w:tc>
          <w:tcPr>
            <w:tcW w:type="dxa" w:w="1661"/>
          </w:tcPr>
          <w:p>
            <w:pPr>
              <w:pStyle w:val="null3"/>
            </w:pPr>
            <w:r>
              <w:rPr>
                <w:rFonts w:ascii="仿宋_GB2312" w:hAnsi="仿宋_GB2312" w:cs="仿宋_GB2312" w:eastAsia="仿宋_GB2312"/>
              </w:rPr>
              <w:t>投标人应提供的资格证明文件.docx 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投标人需在项目电子化交易系统中按要求填写《投标函》完成承诺及《投标人应提供的资格证明文件》并进行电子签章。</w:t>
            </w:r>
          </w:p>
        </w:tc>
        <w:tc>
          <w:tcPr>
            <w:tcW w:type="dxa" w:w="1661"/>
          </w:tcPr>
          <w:p>
            <w:pPr>
              <w:pStyle w:val="null3"/>
            </w:pPr>
            <w:r>
              <w:rPr>
                <w:rFonts w:ascii="仿宋_GB2312" w:hAnsi="仿宋_GB2312" w:cs="仿宋_GB2312" w:eastAsia="仿宋_GB2312"/>
              </w:rPr>
              <w:t>投标人应提供的资格证明文件.docx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投标人需在项目电子化交易系统中按要求上传《投标人应提供的资格证明文件》并进行电子签章。</w:t>
            </w:r>
          </w:p>
        </w:tc>
        <w:tc>
          <w:tcPr>
            <w:tcW w:type="dxa" w:w="1661"/>
          </w:tcPr>
          <w:p>
            <w:pPr>
              <w:pStyle w:val="null3"/>
            </w:pPr>
            <w:r>
              <w:rPr>
                <w:rFonts w:ascii="仿宋_GB2312" w:hAnsi="仿宋_GB2312" w:cs="仿宋_GB2312" w:eastAsia="仿宋_GB2312"/>
              </w:rPr>
              <w:t>投标人应提供的资格证明文件.docx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投标人需在项目电子化交易系统中按要求填写《投标函》完成承诺及《投标人应提供的资格证明文件》并进行电子签章。</w:t>
            </w:r>
          </w:p>
        </w:tc>
        <w:tc>
          <w:tcPr>
            <w:tcW w:type="dxa" w:w="1661"/>
          </w:tcPr>
          <w:p>
            <w:pPr>
              <w:pStyle w:val="null3"/>
            </w:pPr>
            <w:r>
              <w:rPr>
                <w:rFonts w:ascii="仿宋_GB2312" w:hAnsi="仿宋_GB2312" w:cs="仿宋_GB2312" w:eastAsia="仿宋_GB2312"/>
              </w:rPr>
              <w:t>投标人应提供的资格证明文件.docx 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投标人需在项目电子化交易系统中按要求填写《投标函》完成承诺及《投标人应提供的资格证明文件》并进行电子签章。</w:t>
            </w:r>
          </w:p>
        </w:tc>
        <w:tc>
          <w:tcPr>
            <w:tcW w:type="dxa" w:w="1661"/>
          </w:tcPr>
          <w:p>
            <w:pPr>
              <w:pStyle w:val="null3"/>
            </w:pPr>
            <w:r>
              <w:rPr>
                <w:rFonts w:ascii="仿宋_GB2312" w:hAnsi="仿宋_GB2312" w:cs="仿宋_GB2312" w:eastAsia="仿宋_GB2312"/>
              </w:rPr>
              <w:t>投标人应提供的资格证明文件.docx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投标人需在项目电子化交易系统中按要求上传《投标人应提供的资格证明文件》并进行电子签章。</w:t>
            </w:r>
          </w:p>
        </w:tc>
        <w:tc>
          <w:tcPr>
            <w:tcW w:type="dxa" w:w="1661"/>
          </w:tcPr>
          <w:p>
            <w:pPr>
              <w:pStyle w:val="null3"/>
            </w:pPr>
            <w:r>
              <w:rPr>
                <w:rFonts w:ascii="仿宋_GB2312" w:hAnsi="仿宋_GB2312" w:cs="仿宋_GB2312" w:eastAsia="仿宋_GB2312"/>
              </w:rPr>
              <w:t>投标人应提供的资格证明文件.docx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投标人需在项目电子化交易系统中按要求填写《投标函》完成承诺及《投标人应提供的资格证明文件》并进行电子签章。</w:t>
            </w:r>
          </w:p>
        </w:tc>
        <w:tc>
          <w:tcPr>
            <w:tcW w:type="dxa" w:w="1661"/>
          </w:tcPr>
          <w:p>
            <w:pPr>
              <w:pStyle w:val="null3"/>
            </w:pPr>
            <w:r>
              <w:rPr>
                <w:rFonts w:ascii="仿宋_GB2312" w:hAnsi="仿宋_GB2312" w:cs="仿宋_GB2312" w:eastAsia="仿宋_GB2312"/>
              </w:rPr>
              <w:t>投标人应提供的资格证明文件.docx 投标函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投标人需在项目电子化交易系统中按要求填写《投标函》完成承诺及《投标人应提供的资格证明文件》并进行电子签章。</w:t>
            </w:r>
          </w:p>
        </w:tc>
        <w:tc>
          <w:tcPr>
            <w:tcW w:type="dxa" w:w="1661"/>
          </w:tcPr>
          <w:p>
            <w:pPr>
              <w:pStyle w:val="null3"/>
            </w:pPr>
            <w:r>
              <w:rPr>
                <w:rFonts w:ascii="仿宋_GB2312" w:hAnsi="仿宋_GB2312" w:cs="仿宋_GB2312" w:eastAsia="仿宋_GB2312"/>
              </w:rPr>
              <w:t>投标人应提供的资格证明文件.docx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投标人需在项目电子化交易系统中按要求上传《投标人应提供的资格证明文件》并进行电子签章。</w:t>
            </w:r>
          </w:p>
        </w:tc>
        <w:tc>
          <w:tcPr>
            <w:tcW w:type="dxa" w:w="1661"/>
          </w:tcPr>
          <w:p>
            <w:pPr>
              <w:pStyle w:val="null3"/>
            </w:pPr>
            <w:r>
              <w:rPr>
                <w:rFonts w:ascii="仿宋_GB2312" w:hAnsi="仿宋_GB2312" w:cs="仿宋_GB2312" w:eastAsia="仿宋_GB2312"/>
              </w:rPr>
              <w:t>投标人应提供的资格证明文件.docx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投标人需在项目电子化交易系统中按要求填写《投标函》完成承诺及《投标人应提供的资格证明文件》并进行电子签章。</w:t>
            </w:r>
          </w:p>
        </w:tc>
        <w:tc>
          <w:tcPr>
            <w:tcW w:type="dxa" w:w="1661"/>
          </w:tcPr>
          <w:p>
            <w:pPr>
              <w:pStyle w:val="null3"/>
            </w:pPr>
            <w:r>
              <w:rPr>
                <w:rFonts w:ascii="仿宋_GB2312" w:hAnsi="仿宋_GB2312" w:cs="仿宋_GB2312" w:eastAsia="仿宋_GB2312"/>
              </w:rPr>
              <w:t>投标人应提供的资格证明文件.docx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信息记录名单的，不得参加投标。</w:t>
            </w:r>
          </w:p>
        </w:tc>
        <w:tc>
          <w:tcPr>
            <w:tcW w:type="dxa" w:w="1661"/>
          </w:tcPr>
          <w:p>
            <w:pPr>
              <w:pStyle w:val="null3"/>
            </w:pPr>
            <w:r>
              <w:rPr>
                <w:rFonts w:ascii="仿宋_GB2312" w:hAnsi="仿宋_GB2312" w:cs="仿宋_GB2312" w:eastAsia="仿宋_GB2312"/>
              </w:rPr>
              <w:t>投标人应提供的资格证明文件.docx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法定代表人（单位负责人）身份证明或授权委托书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出具法定代表人证明书）以及法定代表人(法人参与投标时提供)或被授权人在开标日期前六个月内任意一个月的社保缴纳证明(须赋可查询的验证编号或验证二维码且开标日期在验证有效期内)。</w:t>
            </w:r>
          </w:p>
        </w:tc>
        <w:tc>
          <w:tcPr>
            <w:tcW w:type="dxa" w:w="1661"/>
          </w:tcPr>
          <w:p>
            <w:pPr>
              <w:pStyle w:val="null3"/>
            </w:pPr>
            <w:r>
              <w:rPr>
                <w:rFonts w:ascii="仿宋_GB2312" w:hAnsi="仿宋_GB2312" w:cs="仿宋_GB2312" w:eastAsia="仿宋_GB2312"/>
              </w:rPr>
              <w:t>投标人应提供的资格证明文件.docx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投标人不得存在以下情形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投标人，不得再参加该采购项目的其他采购活动。</w:t>
            </w:r>
          </w:p>
        </w:tc>
        <w:tc>
          <w:tcPr>
            <w:tcW w:type="dxa" w:w="1661"/>
          </w:tcPr>
          <w:p>
            <w:pPr>
              <w:pStyle w:val="null3"/>
            </w:pPr>
            <w:r>
              <w:rPr>
                <w:rFonts w:ascii="仿宋_GB2312" w:hAnsi="仿宋_GB2312" w:cs="仿宋_GB2312" w:eastAsia="仿宋_GB2312"/>
              </w:rPr>
              <w:t>投标人应提供的资格证明文件.docx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信息记录名单的，不得参加投标</w:t>
            </w:r>
          </w:p>
        </w:tc>
        <w:tc>
          <w:tcPr>
            <w:tcW w:type="dxa" w:w="1661"/>
          </w:tcPr>
          <w:p>
            <w:pPr>
              <w:pStyle w:val="null3"/>
            </w:pPr>
            <w:r>
              <w:rPr>
                <w:rFonts w:ascii="仿宋_GB2312" w:hAnsi="仿宋_GB2312" w:cs="仿宋_GB2312" w:eastAsia="仿宋_GB2312"/>
              </w:rPr>
              <w:t>投标人应提供的资格证明文件.docx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法定代表人（单位负责人）身份证明或授权委托书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出具法定代表人证明书）以及法定代表人(法人参与投标时提供)或被授权人在开标日期前六个月内任意一个月的社保缴纳证明(须赋可查询的验证编号或验证二维码且开标日期在验证有效期内)。</w:t>
            </w:r>
          </w:p>
        </w:tc>
        <w:tc>
          <w:tcPr>
            <w:tcW w:type="dxa" w:w="1661"/>
          </w:tcPr>
          <w:p>
            <w:pPr>
              <w:pStyle w:val="null3"/>
            </w:pPr>
            <w:r>
              <w:rPr>
                <w:rFonts w:ascii="仿宋_GB2312" w:hAnsi="仿宋_GB2312" w:cs="仿宋_GB2312" w:eastAsia="仿宋_GB2312"/>
              </w:rPr>
              <w:t>投标人应提供的资格证明文件.docx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投标人不得存在以下情形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投标人，不得再参加该采购项目的其他采购活动。</w:t>
            </w:r>
          </w:p>
        </w:tc>
        <w:tc>
          <w:tcPr>
            <w:tcW w:type="dxa" w:w="1661"/>
          </w:tcPr>
          <w:p>
            <w:pPr>
              <w:pStyle w:val="null3"/>
            </w:pPr>
            <w:r>
              <w:rPr>
                <w:rFonts w:ascii="仿宋_GB2312" w:hAnsi="仿宋_GB2312" w:cs="仿宋_GB2312" w:eastAsia="仿宋_GB2312"/>
              </w:rPr>
              <w:t>投标人应提供的资格证明文件.docx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信息记录名单的，不得参加投标</w:t>
            </w:r>
          </w:p>
        </w:tc>
        <w:tc>
          <w:tcPr>
            <w:tcW w:type="dxa" w:w="1661"/>
          </w:tcPr>
          <w:p>
            <w:pPr>
              <w:pStyle w:val="null3"/>
            </w:pPr>
            <w:r>
              <w:rPr>
                <w:rFonts w:ascii="仿宋_GB2312" w:hAnsi="仿宋_GB2312" w:cs="仿宋_GB2312" w:eastAsia="仿宋_GB2312"/>
              </w:rPr>
              <w:t>投标人应提供的资格证明文件.docx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法定代表人（单位负责人）身份证明或授权委托书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出具法定代表人证明书）以及法定代表人(法人参与投标时提供)或被授权人在开标日期前六个月内任意一个月的社保缴纳证明(须赋可查询的验证编号或验证二维码且开标日期在验证有效期内)。</w:t>
            </w:r>
          </w:p>
        </w:tc>
        <w:tc>
          <w:tcPr>
            <w:tcW w:type="dxa" w:w="1661"/>
          </w:tcPr>
          <w:p>
            <w:pPr>
              <w:pStyle w:val="null3"/>
            </w:pPr>
            <w:r>
              <w:rPr>
                <w:rFonts w:ascii="仿宋_GB2312" w:hAnsi="仿宋_GB2312" w:cs="仿宋_GB2312" w:eastAsia="仿宋_GB2312"/>
              </w:rPr>
              <w:t>投标人应提供的资格证明文件.docx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投标人不得存在以下情形单</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投标人，不得再参加该采购项目的其他采购活动。</w:t>
            </w:r>
          </w:p>
        </w:tc>
        <w:tc>
          <w:tcPr>
            <w:tcW w:type="dxa" w:w="1661"/>
          </w:tcPr>
          <w:p>
            <w:pPr>
              <w:pStyle w:val="null3"/>
            </w:pPr>
            <w:r>
              <w:rPr>
                <w:rFonts w:ascii="仿宋_GB2312" w:hAnsi="仿宋_GB2312" w:cs="仿宋_GB2312" w:eastAsia="仿宋_GB2312"/>
              </w:rPr>
              <w:t>投标人应提供的资格证明文件.docx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信息记录名单的，不得参加投标</w:t>
            </w:r>
          </w:p>
        </w:tc>
        <w:tc>
          <w:tcPr>
            <w:tcW w:type="dxa" w:w="1661"/>
          </w:tcPr>
          <w:p>
            <w:pPr>
              <w:pStyle w:val="null3"/>
            </w:pPr>
            <w:r>
              <w:rPr>
                <w:rFonts w:ascii="仿宋_GB2312" w:hAnsi="仿宋_GB2312" w:cs="仿宋_GB2312" w:eastAsia="仿宋_GB2312"/>
              </w:rPr>
              <w:t>投标人应提供的资格证明文件.docx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法定代表人（单位负责人）身份证明或授权委托书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出具法定代表人证明书）以及法定代表人(法人参与投标时提供)或被授权人在开标日期前六个月内任意一个月的社保缴纳证明(须赋可查询的验证编号或验证二维码且开标日期在验证有效期内)。</w:t>
            </w:r>
          </w:p>
        </w:tc>
        <w:tc>
          <w:tcPr>
            <w:tcW w:type="dxa" w:w="1661"/>
          </w:tcPr>
          <w:p>
            <w:pPr>
              <w:pStyle w:val="null3"/>
            </w:pPr>
            <w:r>
              <w:rPr>
                <w:rFonts w:ascii="仿宋_GB2312" w:hAnsi="仿宋_GB2312" w:cs="仿宋_GB2312" w:eastAsia="仿宋_GB2312"/>
              </w:rPr>
              <w:t>投标人应提供的资格证明文件.docx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投标人不得存在以下情形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投标人，不得再参加该采购项目的其他采购活动。</w:t>
            </w:r>
          </w:p>
        </w:tc>
        <w:tc>
          <w:tcPr>
            <w:tcW w:type="dxa" w:w="1661"/>
          </w:tcPr>
          <w:p>
            <w:pPr>
              <w:pStyle w:val="null3"/>
            </w:pPr>
            <w:r>
              <w:rPr>
                <w:rFonts w:ascii="仿宋_GB2312" w:hAnsi="仿宋_GB2312" w:cs="仿宋_GB2312" w:eastAsia="仿宋_GB2312"/>
              </w:rPr>
              <w:t>投标人应提供的资格证明文件.docx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信息记录名单的，不得参加投标</w:t>
            </w:r>
          </w:p>
        </w:tc>
        <w:tc>
          <w:tcPr>
            <w:tcW w:type="dxa" w:w="1661"/>
          </w:tcPr>
          <w:p>
            <w:pPr>
              <w:pStyle w:val="null3"/>
            </w:pPr>
            <w:r>
              <w:rPr>
                <w:rFonts w:ascii="仿宋_GB2312" w:hAnsi="仿宋_GB2312" w:cs="仿宋_GB2312" w:eastAsia="仿宋_GB2312"/>
              </w:rPr>
              <w:t>投标人应提供的资格证明文件.docx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法定代表人（单位负责人）身份证明或授权委托书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出具法定代表人证明书）以及法定代表人(法人参与投标时提供)或被授权人在开标日期前六个月内任意一个月的社保缴纳证明(须赋可查询的验证编号或验证二维码且开标日期在验证有效期内)。</w:t>
            </w:r>
          </w:p>
        </w:tc>
        <w:tc>
          <w:tcPr>
            <w:tcW w:type="dxa" w:w="1661"/>
          </w:tcPr>
          <w:p>
            <w:pPr>
              <w:pStyle w:val="null3"/>
            </w:pPr>
            <w:r>
              <w:rPr>
                <w:rFonts w:ascii="仿宋_GB2312" w:hAnsi="仿宋_GB2312" w:cs="仿宋_GB2312" w:eastAsia="仿宋_GB2312"/>
              </w:rPr>
              <w:t>投标人应提供的资格证明文件.docx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投标人不得存在以下情形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投标人，不得再参加该采购项目的其他采购活动。</w:t>
            </w:r>
          </w:p>
        </w:tc>
        <w:tc>
          <w:tcPr>
            <w:tcW w:type="dxa" w:w="1661"/>
          </w:tcPr>
          <w:p>
            <w:pPr>
              <w:pStyle w:val="null3"/>
            </w:pPr>
            <w:r>
              <w:rPr>
                <w:rFonts w:ascii="仿宋_GB2312" w:hAnsi="仿宋_GB2312" w:cs="仿宋_GB2312" w:eastAsia="仿宋_GB2312"/>
              </w:rPr>
              <w:t>投标人应提供的资格证明文件.docx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信息记录名单的，不得参加投标</w:t>
            </w:r>
          </w:p>
        </w:tc>
        <w:tc>
          <w:tcPr>
            <w:tcW w:type="dxa" w:w="1661"/>
          </w:tcPr>
          <w:p>
            <w:pPr>
              <w:pStyle w:val="null3"/>
            </w:pPr>
            <w:r>
              <w:rPr>
                <w:rFonts w:ascii="仿宋_GB2312" w:hAnsi="仿宋_GB2312" w:cs="仿宋_GB2312" w:eastAsia="仿宋_GB2312"/>
              </w:rPr>
              <w:t>投标人应提供的资格证明文件.docx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法定代表人（单位负责人）身份证明或授权委托书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出具法定代表人证明书）以及法定代表人(法人参与投标时提供)或被授权人在开标日期前六个月内任意一个月的社保缴纳证明(须赋可查询的验证编号或验证二维码且开标日期在验证有效期内)。</w:t>
            </w:r>
          </w:p>
        </w:tc>
        <w:tc>
          <w:tcPr>
            <w:tcW w:type="dxa" w:w="1661"/>
          </w:tcPr>
          <w:p>
            <w:pPr>
              <w:pStyle w:val="null3"/>
            </w:pPr>
            <w:r>
              <w:rPr>
                <w:rFonts w:ascii="仿宋_GB2312" w:hAnsi="仿宋_GB2312" w:cs="仿宋_GB2312" w:eastAsia="仿宋_GB2312"/>
              </w:rPr>
              <w:t>投标人应提供的资格证明文件.docx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投标人不得存在以下情形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投标人，不得再参加该采购项目的其他采购活动。</w:t>
            </w:r>
          </w:p>
        </w:tc>
        <w:tc>
          <w:tcPr>
            <w:tcW w:type="dxa" w:w="1661"/>
          </w:tcPr>
          <w:p>
            <w:pPr>
              <w:pStyle w:val="null3"/>
            </w:pPr>
            <w:r>
              <w:rPr>
                <w:rFonts w:ascii="仿宋_GB2312" w:hAnsi="仿宋_GB2312" w:cs="仿宋_GB2312" w:eastAsia="仿宋_GB2312"/>
              </w:rPr>
              <w:t>投标人应提供的资格证明文件.docx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1.评审中出现下列情形之一的，评标委员会应当启动异常低价投标审查程序：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（4）评标委员会基于专业判断，认为供应商报价过低，有可能影响产品质量或者不能诚信履约的其他情形。 相关法律法规对供应商报价有规定的，从其规定。 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评标委员会依据专业经验，参考同类项目中标（成交）价格、类似产品市场价格水平、行业人工费用标准、国家有关部门指导行业协会发布的行业平均成本等情况，对报价合理性进行判断。投标供应商若不能提供或未按时提供相关说明、证明材料，或者提供的相关说明、证明材料不能证明其报价合理性的，评标委员会应当将其作为无效投标处理。 3.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4.异常低价投标审查的启动原因、审查意见和审查结果应当在评审报告中记录，并随供应商提供的相关书面说明及证明材料，以及评标委员会有关互联网浏览、查询历史一并归档。</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投标人应提供的资格证明文件.docx 投标方案.docx 业绩.docx 投标函 中小企业声明函 残疾人福利性单位声明函 标的清单 投标文件封面 服务内容偏离表.docx 商务偏离表.docx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投标内容不存在漏项或数量不符合招标文件规定情形，投标内容满足招标文件的商务、技术等实质性要求。</w:t>
            </w:r>
          </w:p>
        </w:tc>
        <w:tc>
          <w:tcPr>
            <w:tcW w:type="dxa" w:w="1661"/>
          </w:tcPr>
          <w:p>
            <w:pPr>
              <w:pStyle w:val="null3"/>
            </w:pPr>
            <w:r>
              <w:rPr>
                <w:rFonts w:ascii="仿宋_GB2312" w:hAnsi="仿宋_GB2312" w:cs="仿宋_GB2312" w:eastAsia="仿宋_GB2312"/>
              </w:rPr>
              <w:t>投标文件封面 服务内容偏离表.docx 商务偏离表.docx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1.评审中出现下列情形之一的，评标委员会应当启动异常低价投标审查程序：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（4）评标委员会基于专业判断，认为供应商报价过低，有可能影响产品质量或者不能诚信履约的其他情形。 相关法律法规对供应商报价有规定的，从其规定。 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评标委员会依据专业经验，参考同类项目中标（成交）价格、类似产品市场价格水平、行业人工费用标准、国家有关部门指导行业协会发布的行业平均成本等情况，对报价合理性进行判断。投标供应商若不能提供或未按时提供相关说明、证明材料，或者提供的相关说明、证明材料不能证明其报价合理性的，评标委员会应当将其作为无效投标处理。 3.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4.异常低价投标审查的启动原因、审查意见和审查结果应当在评审报告中记录，并随供应商提供的相关书面说明及证明材料，以及评标委员会有关互联网浏览、查询历史一并归档。</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投标人应提供的资格证明文件.docx 投标方案.docx 业绩.docx 投标函 中小企业声明函 残疾人福利性单位声明函 标的清单 投标文件封面 服务内容偏离表.docx 商务偏离表.docx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投标内容不存在漏项或数量不符合招标文件规定情形，投标内容满足招标文件的商务、技术等实质性要求。</w:t>
            </w:r>
          </w:p>
        </w:tc>
        <w:tc>
          <w:tcPr>
            <w:tcW w:type="dxa" w:w="1661"/>
          </w:tcPr>
          <w:p>
            <w:pPr>
              <w:pStyle w:val="null3"/>
            </w:pPr>
            <w:r>
              <w:rPr>
                <w:rFonts w:ascii="仿宋_GB2312" w:hAnsi="仿宋_GB2312" w:cs="仿宋_GB2312" w:eastAsia="仿宋_GB2312"/>
              </w:rPr>
              <w:t>投标文件封面 服务内容偏离表.docx 商务偏离表.docx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投标文件封面</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1.评审中出现下列情形之一的，评标委员会应当启动异常低价投标审查程序：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（4）评标委员会基于专业判断，认为供应商报价过低，有可能影响产品质量或者不能诚信履约的其他情形。 相关法律法规对供应商报价有规定的，从其规定。 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评标委员会依据专业经验，参考同类项目中标（成交）价格、类似产品市场价格水平、行业人工费用标准、国家有关部门指导行业协会发布的行业平均成本等情况，对报价合理性进行判断。投标供应商若不能提供或未按时提供相关说明、证明材料，或者提供的相关说明、证明材料不能证明其报价合理性的，评标委员会应当将其作为无效投标处理。 3.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4.异常低价投标审查的启动原因、审查意见和审查结果应当在评审报告中记录，并随供应商提供的相关书面说明及证明材料，以及评标委员会有关互联网浏览、查询历史一并归档。</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投标人应提供的资格证明文件.docx 投标方案.docx 业绩.docx 投标函 中小企业声明函 残疾人福利性单位声明函 标的清单 投标文件封面 服务内容偏离表.docx 商务偏离表.docx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投标内容不存在漏项或数量不符合招标文件规定情形，投标内容满足招标文件的商务、技术等实质性要求。</w:t>
            </w:r>
          </w:p>
        </w:tc>
        <w:tc>
          <w:tcPr>
            <w:tcW w:type="dxa" w:w="1661"/>
          </w:tcPr>
          <w:p>
            <w:pPr>
              <w:pStyle w:val="null3"/>
            </w:pPr>
            <w:r>
              <w:rPr>
                <w:rFonts w:ascii="仿宋_GB2312" w:hAnsi="仿宋_GB2312" w:cs="仿宋_GB2312" w:eastAsia="仿宋_GB2312"/>
              </w:rPr>
              <w:t>投标文件封面 服务内容偏离表.docx 商务偏离表.docx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投标文件封面</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1.评审中出现下列情形之一的，评标委员会应当启动异常低价投标审查程序：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（4）评标委员会基于专业判断，认为供应商报价过低，有可能影响产品质量或者不能诚信履约的其他情形。 相关法律法规对供应商报价有规定的，从其规定。 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评标委员会依据专业经验，参考同类项目中标（成交）价格、类似产品市场价格水平、行业人工费用标准、国家有关部门指导行业协会发布的行业平均成本等情况，对报价合理性进行判断。投标供应商若不能提供或未按时提供相关说明、证明材料，或者提供的相关说明、证明材料不能证明其报价合理性的，评标委员会应当将其作为无效投标处理。 3.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4.异常低价投标审查的启动原因、审查意见和审查结果应当在评审报告中记录，并随供应商提供的相关书面说明及证明材料，以及评标委员会有关互联网浏览、查询历史一并归档。</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投标人应提供的资格证明文件.docx 投标方案.docx 业绩.docx 投标函 中小企业声明函 残疾人福利性单位声明函 标的清单 投标文件封面 服务内容偏离表.docx 商务偏离表.docx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投标内容不存在漏项或数量不符合招标文件规定情形，投标内容满足招标文件的商务、技术等实质性要求。</w:t>
            </w:r>
          </w:p>
        </w:tc>
        <w:tc>
          <w:tcPr>
            <w:tcW w:type="dxa" w:w="1661"/>
          </w:tcPr>
          <w:p>
            <w:pPr>
              <w:pStyle w:val="null3"/>
            </w:pPr>
            <w:r>
              <w:rPr>
                <w:rFonts w:ascii="仿宋_GB2312" w:hAnsi="仿宋_GB2312" w:cs="仿宋_GB2312" w:eastAsia="仿宋_GB2312"/>
              </w:rPr>
              <w:t>投标文件封面 服务内容偏离表.docx 商务偏离表.docx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投标文件封面</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1.评审中出现下列情形之一的，评标委员会应当启动异常低价投标审查程序：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（4）评标委员会基于专业判断，认为供应商报价过低，有可能影响产品质量或者不能诚信履约的其他情形。 相关法律法规对供应商报价有规定的，从其规定。 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评标委员会依据专业经验，参考同类项目中标（成交）价格、类似产品市场价格水平、行业人工费用标准、国家有关部门指导行业协会发布的行业平均成本等情况，对报价合理性进行判断。投标供应商若不能提供或未按时提供相关说明、证明材料，或者提供的相关说明、证明材料不能证明其报价合理性的，评标委员会应当将其作为无效投标处理。 3.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4.异常低价投标审查的启动原因、审查意见和审查结果应当在评审报告中记录，并随供应商提供的相关书面说明及证明材料，以及评标委员会有关互联网浏览、查询历史一并归档。</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投标人应提供的资格证明文件.docx 开标一览表 投标方案.docx 业绩.docx 中小企业声明函 服务内容偏离表.docx 投标函 残疾人福利性单位声明函 标的清单 投标文件封面 商务偏离表.docx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投标内容不存在漏项或数量不符合招标文件规定情形，投标内容满足招标文件的商务、技术等实质性要求。</w:t>
            </w:r>
          </w:p>
        </w:tc>
        <w:tc>
          <w:tcPr>
            <w:tcW w:type="dxa" w:w="1661"/>
          </w:tcPr>
          <w:p>
            <w:pPr>
              <w:pStyle w:val="null3"/>
            </w:pPr>
            <w:r>
              <w:rPr>
                <w:rFonts w:ascii="仿宋_GB2312" w:hAnsi="仿宋_GB2312" w:cs="仿宋_GB2312" w:eastAsia="仿宋_GB2312"/>
              </w:rPr>
              <w:t>投标文件封面 服务内容偏离表.docx 商务偏离表.docx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投标文件封面</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1.评审中出现下列情形之一的，评标委员会应当启动异常低价投标审查程序：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（4）评标委员会基于专业判断，认为供应商报价过低，有可能影响产品质量或者不能诚信履约的其他情形。 相关法律法规对供应商报价有规定的，从其规定。 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评标委员会依据专业经验，参考同类项目中标（成交）价格、类似产品市场价格水平、行业人工费用标准、国家有关部门指导行业协会发布的行业平均成本等情况，对报价合理性进行判断。投标供应商若不能提供或未按时提供相关说明、证明材料，或者提供的相关说明、证明材料不能证明其报价合理性的，评标委员会应当将其作为无效投标处理。 3.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4.异常低价投标审查的启动原因、审查意见和审查结果应当在评审报告中记录，并随供应商提供的相关书面说明及证明材料，以及评标委员会有关互联网浏览、查询历史一并归档。</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投标人应提供的资格证明文件.docx 开标一览表 投标方案.docx 业绩.docx 中小企业声明函 服务内容偏离表.docx 投标函 残疾人福利性单位声明函 标的清单 投标文件封面 商务偏离表.docx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投标内容不存在漏项或数量不符合招标文件规定情形，投标内容满足招标文件的商务、技术等实质性要求。</w:t>
            </w:r>
          </w:p>
        </w:tc>
        <w:tc>
          <w:tcPr>
            <w:tcW w:type="dxa" w:w="1661"/>
          </w:tcPr>
          <w:p>
            <w:pPr>
              <w:pStyle w:val="null3"/>
            </w:pPr>
            <w:r>
              <w:rPr>
                <w:rFonts w:ascii="仿宋_GB2312" w:hAnsi="仿宋_GB2312" w:cs="仿宋_GB2312" w:eastAsia="仿宋_GB2312"/>
              </w:rPr>
              <w:t>服务内容偏离表.docx 商务偏离表.docx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制定规范化的服务方案，包含但不限于街保洁作业组织方案（包含但不限于保洁人员网格管理分配、保洁工作技能培训、创新工作宣传方案等）、面市容秩序维持方案、垃圾清运管理方案，方案合理、架构完整、层次清楚，工作目标明确。服务方案内容完整、可实施、且有针对性，基本无缺陷得15分；内容完整、可实施，但有部分缺陷得12分；内容完整、可实施，但有较多缺陷得8分；基本完整但有较多缺陷得3分；本项有严重缺失或重大缺陷或未提供本项内容均不得分。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时间进度安排</w:t>
            </w:r>
          </w:p>
        </w:tc>
        <w:tc>
          <w:tcPr>
            <w:tcW w:type="dxa" w:w="2492"/>
          </w:tcPr>
          <w:p>
            <w:pPr>
              <w:pStyle w:val="null3"/>
            </w:pPr>
            <w:r>
              <w:rPr>
                <w:rFonts w:ascii="仿宋_GB2312" w:hAnsi="仿宋_GB2312" w:cs="仿宋_GB2312" w:eastAsia="仿宋_GB2312"/>
              </w:rPr>
              <w:t>投标人需提供服务时间进度安排方案，有详细的组织进度安排、有详细的巡查制度、时间节点控制等。方案内容完整、可实施、且有针对性，基本无缺陷得5分；内容完整、可实施，但有部分缺陷得3分；基本完整但有较多缺陷得1分；本项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拟派往本项目管理人员</w:t>
            </w:r>
          </w:p>
        </w:tc>
        <w:tc>
          <w:tcPr>
            <w:tcW w:type="dxa" w:w="2492"/>
          </w:tcPr>
          <w:p>
            <w:pPr>
              <w:pStyle w:val="null3"/>
            </w:pPr>
            <w:r>
              <w:rPr>
                <w:rFonts w:ascii="仿宋_GB2312" w:hAnsi="仿宋_GB2312" w:cs="仿宋_GB2312" w:eastAsia="仿宋_GB2312"/>
              </w:rPr>
              <w:t>拟派往本项目管理人员有从事清扫保洁的工作经验，熟知西安市道路保洁作业标准，工作执行力强，无不良嗜好和犯罪记录，高中以上文化程度。满足上述要求，工作经验5年及以上得4分；工作经验工作经验（3-5]年得3分；工作经验工作经验（1-3]年得2分;工作经验工作经验1年及以下得1分；无工作经验不得分。（投标人需提供承诺，拟派项目管理人员的学历证，工作经验证明材料可付劳动合同、社保缴纳证明、相关证书获取时间、业绩合同等相关资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人员配备情况</w:t>
            </w:r>
          </w:p>
        </w:tc>
        <w:tc>
          <w:tcPr>
            <w:tcW w:type="dxa" w:w="2492"/>
          </w:tcPr>
          <w:p>
            <w:pPr>
              <w:pStyle w:val="null3"/>
            </w:pPr>
            <w:r>
              <w:rPr>
                <w:rFonts w:ascii="仿宋_GB2312" w:hAnsi="仿宋_GB2312" w:cs="仿宋_GB2312" w:eastAsia="仿宋_GB2312"/>
              </w:rPr>
              <w:t>投标人需提供拟派人员团队情况，团队人员组织架构科学、合理，人员分工明确，岗位职责明确。内容完整、可实施、且有针对性，基本无缺陷得5分；内容完整、可实施，但有部分缺陷得3分；基本完整但有较多缺陷得1分；本项有严重缺失或重大缺陷或未提供本项内容均不得分。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车辆设施配备情况</w:t>
            </w:r>
          </w:p>
        </w:tc>
        <w:tc>
          <w:tcPr>
            <w:tcW w:type="dxa" w:w="2492"/>
          </w:tcPr>
          <w:p>
            <w:pPr>
              <w:pStyle w:val="null3"/>
            </w:pPr>
            <w:r>
              <w:rPr>
                <w:rFonts w:ascii="仿宋_GB2312" w:hAnsi="仿宋_GB2312" w:cs="仿宋_GB2312" w:eastAsia="仿宋_GB2312"/>
              </w:rPr>
              <w:t>投标人需提供保洁车辆、设备、工具等配备方案（如：工作巡查车辆、清洗、洗扫设备、日常保洁作业工具等）方案合理、架构完整、层次清楚，工作目标明确。方案内容完整、可实施、且有针对性，基本无缺陷得10分；内容完整、可实施，但有部分缺陷得8分；内容完整、可实施，但有较多缺陷得6分；基本完整但有较多缺陷得3分；本项有严重缺失或重大缺陷或未提供本项内容均不得分。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质量保证措施（1）</w:t>
            </w:r>
          </w:p>
        </w:tc>
        <w:tc>
          <w:tcPr>
            <w:tcW w:type="dxa" w:w="2492"/>
          </w:tcPr>
          <w:p>
            <w:pPr>
              <w:pStyle w:val="null3"/>
            </w:pPr>
            <w:r>
              <w:rPr>
                <w:rFonts w:ascii="仿宋_GB2312" w:hAnsi="仿宋_GB2312" w:cs="仿宋_GB2312" w:eastAsia="仿宋_GB2312"/>
              </w:rPr>
              <w:t>投标人提供完整、规范、合理可行的质量管理控制体系，根据质量管理控制体系的针对性、合理性、可靠性。内容完整、可实施、且有针对性，基本无缺陷得5分；内容完整、可实施，但有部分缺陷得3分；基本完整但有较多缺陷得1分；本项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投标人应提供的资格证明文件.docx</w:t>
            </w:r>
          </w:p>
        </w:tc>
      </w:tr>
      <w:tr>
        <w:tc>
          <w:tcPr>
            <w:tcW w:type="dxa" w:w="831"/>
            <w:vMerge/>
          </w:tcPr>
          <w:p/>
        </w:tc>
        <w:tc>
          <w:tcPr>
            <w:tcW w:type="dxa" w:w="1661"/>
          </w:tcPr>
          <w:p>
            <w:pPr>
              <w:pStyle w:val="null3"/>
            </w:pPr>
            <w:r>
              <w:rPr>
                <w:rFonts w:ascii="仿宋_GB2312" w:hAnsi="仿宋_GB2312" w:cs="仿宋_GB2312" w:eastAsia="仿宋_GB2312"/>
              </w:rPr>
              <w:t>质量保证措施（2）</w:t>
            </w:r>
          </w:p>
        </w:tc>
        <w:tc>
          <w:tcPr>
            <w:tcW w:type="dxa" w:w="2492"/>
          </w:tcPr>
          <w:p>
            <w:pPr>
              <w:pStyle w:val="null3"/>
            </w:pPr>
            <w:r>
              <w:rPr>
                <w:rFonts w:ascii="仿宋_GB2312" w:hAnsi="仿宋_GB2312" w:cs="仿宋_GB2312" w:eastAsia="仿宋_GB2312"/>
              </w:rPr>
              <w:t>投标人需提供服务质量闭环管理措施。内容完整、可实施、且有针对性，基本无缺陷得5分；内容完整、可实施，但有部分缺陷得3分；基本完整但有较多缺陷得1分；本项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质量保证措施（3）</w:t>
            </w:r>
          </w:p>
        </w:tc>
        <w:tc>
          <w:tcPr>
            <w:tcW w:type="dxa" w:w="2492"/>
          </w:tcPr>
          <w:p>
            <w:pPr>
              <w:pStyle w:val="null3"/>
            </w:pPr>
            <w:r>
              <w:rPr>
                <w:rFonts w:ascii="仿宋_GB2312" w:hAnsi="仿宋_GB2312" w:cs="仿宋_GB2312" w:eastAsia="仿宋_GB2312"/>
              </w:rPr>
              <w:t>投标人需提供服务质量自检、整改等措施。内容完整、可实施、且有针对性，基本无缺陷得5分；内容完整、可实施，但有部分缺陷得3分；基本完整但有较多缺陷得1分；本项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工作技能培训、创新工作方案</w:t>
            </w:r>
          </w:p>
        </w:tc>
        <w:tc>
          <w:tcPr>
            <w:tcW w:type="dxa" w:w="2492"/>
          </w:tcPr>
          <w:p>
            <w:pPr>
              <w:pStyle w:val="null3"/>
            </w:pPr>
            <w:r>
              <w:rPr>
                <w:rFonts w:ascii="仿宋_GB2312" w:hAnsi="仿宋_GB2312" w:cs="仿宋_GB2312" w:eastAsia="仿宋_GB2312"/>
              </w:rPr>
              <w:t>投标人需提供工作技能培训、创新工作方案，方案内容完整、可实施、且有针对性，基本无缺陷得5分；内容完整、可实施，但有部分缺陷得3分；基本完整但有较多缺陷得1分；本项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安全文明保障措施</w:t>
            </w:r>
          </w:p>
        </w:tc>
        <w:tc>
          <w:tcPr>
            <w:tcW w:type="dxa" w:w="2492"/>
          </w:tcPr>
          <w:p>
            <w:pPr>
              <w:pStyle w:val="null3"/>
            </w:pPr>
            <w:r>
              <w:rPr>
                <w:rFonts w:ascii="仿宋_GB2312" w:hAnsi="仿宋_GB2312" w:cs="仿宋_GB2312" w:eastAsia="仿宋_GB2312"/>
              </w:rPr>
              <w:t>投标人需提供的安全文明保障措施方案，安全文明保障措施方案可行有效、内容详细细致，严谨合理、基本无缺陷得5分；方案较可行、内容较为详细，较为合理但有部分缺陷的得3分；方案基本完整但有较多缺陷得1分；本项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投标人需提供的对本项目特殊事件处理机制与措施（针对本项目突发事件、应急事件进行详细阐述），机制与措施内容齐全，编制科学、合理、基本无缺陷得5分；机制与措施内容较为齐全，编制较合理，但有部分缺陷3分；机制与措施内容齐全性不够，编制不够科学、欠合理性、有较多缺失得1分；本项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雨雪天气、落叶季节等恶劣天气工作方案</w:t>
            </w:r>
          </w:p>
        </w:tc>
        <w:tc>
          <w:tcPr>
            <w:tcW w:type="dxa" w:w="2492"/>
          </w:tcPr>
          <w:p>
            <w:pPr>
              <w:pStyle w:val="null3"/>
            </w:pPr>
            <w:r>
              <w:rPr>
                <w:rFonts w:ascii="仿宋_GB2312" w:hAnsi="仿宋_GB2312" w:cs="仿宋_GB2312" w:eastAsia="仿宋_GB2312"/>
              </w:rPr>
              <w:t>投标人需提供雨雪天气、落叶季节等恶劣天气工作方案，内容完整、可实施、且有针对性，基本无缺陷得5分；内容完整、可实施，但有部分缺陷得3分；基本完整但有较多缺陷得1分；本项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需针对本项目提供服务承诺包含但不限于服务质量、针对突发事件有具体可行的应急措施和解决方案，有明确的承诺等。承诺内容完整、可实施、且有针对性，基本无缺陷得5分；内容完整、可实施，但有部分缺陷得3分；基本完整但有较多缺陷得1分；本项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01月01日至今（以合同签订/中标（成交）通知书时间为准，若同时提供，时间以合同签订时间为准）类似项目业绩材料，需提供中标（成交）通知书或合同并加盖供应商公章为依据，每提供一个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满足招标文件要求且价格扣除后投标价格最低的投标报价为评标基准价，其价格分为满分。其他投标人的价格分统一按照下列公式计算：投标报价得分=（评标基准价/投标报价）×15。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制定规范化的服务方案，包含但不限于街保洁作业组织方案（包含但不限于保洁人员网格管理分配、保洁工作技能培训、创新工作宣传方案等）、面市容秩序维持方案、垃圾清运管理方案，方案合理、架构完整、层次清楚，工作目标明确。服务方案内容完整、可实施、且有针对性，基本无缺陷得15分；内容完整、可实施，但有部分缺陷得12分；内容完整、可实施，但有较多缺陷得8分；基本完整但有较多缺陷得3分；本项有严重缺失或重大缺陷或未提供本项内容均不得分。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时间进度安排</w:t>
            </w:r>
          </w:p>
        </w:tc>
        <w:tc>
          <w:tcPr>
            <w:tcW w:type="dxa" w:w="2492"/>
          </w:tcPr>
          <w:p>
            <w:pPr>
              <w:pStyle w:val="null3"/>
            </w:pPr>
            <w:r>
              <w:rPr>
                <w:rFonts w:ascii="仿宋_GB2312" w:hAnsi="仿宋_GB2312" w:cs="仿宋_GB2312" w:eastAsia="仿宋_GB2312"/>
              </w:rPr>
              <w:t>投标人需提供服务时间进度安排方案，有详细的组织进度安排、有详细的巡查制度、时间节点控制等。方案内容完整、可实施、且有针对性，基本无缺陷得5分；内容完整、可实施，但有部分缺陷得3分；基本完整但有较多缺陷得1分；本项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拟派项目管理人员</w:t>
            </w:r>
          </w:p>
        </w:tc>
        <w:tc>
          <w:tcPr>
            <w:tcW w:type="dxa" w:w="2492"/>
          </w:tcPr>
          <w:p>
            <w:pPr>
              <w:pStyle w:val="null3"/>
            </w:pPr>
            <w:r>
              <w:rPr>
                <w:rFonts w:ascii="仿宋_GB2312" w:hAnsi="仿宋_GB2312" w:cs="仿宋_GB2312" w:eastAsia="仿宋_GB2312"/>
              </w:rPr>
              <w:t>拟派往本项目管理人员有从事清扫保洁的工作经验，熟知西安市道路保洁作业标准，工作执行力强，无不良嗜好和犯罪记录，高中以上文化程度。满足上述要求，工作经验5年及以上得4分；工作经验工作经验（3-5]年得3分；工作经验工作经验（1-3]年得2分;工作经验工作经验1年及以下得1分；无工作经验不得分。（投标人需提供承诺，拟派项目管理人员的学历证，工作经验证明材料可付劳动合同、社保缴纳证明、相关证书获取时间、业绩合同等相关资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人员配备情况</w:t>
            </w:r>
          </w:p>
        </w:tc>
        <w:tc>
          <w:tcPr>
            <w:tcW w:type="dxa" w:w="2492"/>
          </w:tcPr>
          <w:p>
            <w:pPr>
              <w:pStyle w:val="null3"/>
            </w:pPr>
            <w:r>
              <w:rPr>
                <w:rFonts w:ascii="仿宋_GB2312" w:hAnsi="仿宋_GB2312" w:cs="仿宋_GB2312" w:eastAsia="仿宋_GB2312"/>
              </w:rPr>
              <w:t>投标人需提供拟派人员团队情况，团队人员组织架构科学、合理，人员分工明确，岗位职责明确。内容完整、可实施、且有针对性，基本无缺陷得5分；内容完整、可实施，但有部分缺陷得3分；基本完整但有较多缺陷得1分；本项有严重缺失或重大缺陷或未提供本项内容均不得分。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车辆设施配备情况</w:t>
            </w:r>
          </w:p>
        </w:tc>
        <w:tc>
          <w:tcPr>
            <w:tcW w:type="dxa" w:w="2492"/>
          </w:tcPr>
          <w:p>
            <w:pPr>
              <w:pStyle w:val="null3"/>
            </w:pPr>
            <w:r>
              <w:rPr>
                <w:rFonts w:ascii="仿宋_GB2312" w:hAnsi="仿宋_GB2312" w:cs="仿宋_GB2312" w:eastAsia="仿宋_GB2312"/>
              </w:rPr>
              <w:t>投标人需提供保洁车辆、设备、工具等配备方案（如：工作巡查车辆、清洗、洗扫设备、日常保洁作业工具等）方案合理、架构完整、层次清楚，工作目标明确。方案内容完整、可实施、且有针对性，基本无缺陷得10分；内容完整、可实施，但有部分缺陷得8分；内容完整、可实施，但有较多缺陷得6分；基本完整但有较多缺陷得3分；本项有严重缺失或重大缺陷或未提供本项内容均不得分。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质量保证措施（1）</w:t>
            </w:r>
          </w:p>
        </w:tc>
        <w:tc>
          <w:tcPr>
            <w:tcW w:type="dxa" w:w="2492"/>
          </w:tcPr>
          <w:p>
            <w:pPr>
              <w:pStyle w:val="null3"/>
            </w:pPr>
            <w:r>
              <w:rPr>
                <w:rFonts w:ascii="仿宋_GB2312" w:hAnsi="仿宋_GB2312" w:cs="仿宋_GB2312" w:eastAsia="仿宋_GB2312"/>
              </w:rPr>
              <w:t>投标人提供完整、规范、合理可行的质量管理控制体系，根据质量管理控制体系的针对性、合理性、可靠性。内容完整、可实施、且有针对性，基本无缺陷得5分；内容完整、可实施，但有部分缺陷得3分；基本完整但有较多缺陷得1分；本项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质量保证措施（2）</w:t>
            </w:r>
          </w:p>
        </w:tc>
        <w:tc>
          <w:tcPr>
            <w:tcW w:type="dxa" w:w="2492"/>
          </w:tcPr>
          <w:p>
            <w:pPr>
              <w:pStyle w:val="null3"/>
            </w:pPr>
            <w:r>
              <w:rPr>
                <w:rFonts w:ascii="仿宋_GB2312" w:hAnsi="仿宋_GB2312" w:cs="仿宋_GB2312" w:eastAsia="仿宋_GB2312"/>
              </w:rPr>
              <w:t>投标人需提供服务质量闭环管理措施。内容完整、可实施、且有针对性，基本无缺陷得5分；内容完整、可实施，但有部分缺陷得3分；基本完整但有较多缺陷得1分；本项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质量保证措施（3）</w:t>
            </w:r>
          </w:p>
        </w:tc>
        <w:tc>
          <w:tcPr>
            <w:tcW w:type="dxa" w:w="2492"/>
          </w:tcPr>
          <w:p>
            <w:pPr>
              <w:pStyle w:val="null3"/>
            </w:pPr>
            <w:r>
              <w:rPr>
                <w:rFonts w:ascii="仿宋_GB2312" w:hAnsi="仿宋_GB2312" w:cs="仿宋_GB2312" w:eastAsia="仿宋_GB2312"/>
              </w:rPr>
              <w:t>投标人需提供服务质量自检、整改等措施。内容完整、可实施、且有针对性，基本无缺陷得5分；内容完整、可实施，但有部分缺陷得3分；基本完整但有较多缺陷得1分；本项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工作技能培训、创新工作方案</w:t>
            </w:r>
          </w:p>
        </w:tc>
        <w:tc>
          <w:tcPr>
            <w:tcW w:type="dxa" w:w="2492"/>
          </w:tcPr>
          <w:p>
            <w:pPr>
              <w:pStyle w:val="null3"/>
            </w:pPr>
            <w:r>
              <w:rPr>
                <w:rFonts w:ascii="仿宋_GB2312" w:hAnsi="仿宋_GB2312" w:cs="仿宋_GB2312" w:eastAsia="仿宋_GB2312"/>
              </w:rPr>
              <w:t>投标人需提供工作技能培训、创新工作方案，方案内容完整、可实施、且有针对性，基本无缺陷得5分；内容完整、可实施，但有部分缺陷得3分；基本完整但有较多缺陷得1分；本项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安全文明保障措施</w:t>
            </w:r>
          </w:p>
        </w:tc>
        <w:tc>
          <w:tcPr>
            <w:tcW w:type="dxa" w:w="2492"/>
          </w:tcPr>
          <w:p>
            <w:pPr>
              <w:pStyle w:val="null3"/>
            </w:pPr>
            <w:r>
              <w:rPr>
                <w:rFonts w:ascii="仿宋_GB2312" w:hAnsi="仿宋_GB2312" w:cs="仿宋_GB2312" w:eastAsia="仿宋_GB2312"/>
              </w:rPr>
              <w:t>投标人需提供的安全文明保障措施方案，安全文明保障措施方案可行有效、内容详细细致，严谨合理、基本无缺陷得5分；方案较可行、内容较为详细，较为合理但有部分缺陷的得3分；方案基本完整但有较多缺陷得1分；本项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投标人需提供的对本项目特殊事件处理机制与措施（针对本项目突发事件、应急事件进行详细阐述），机制与措施内容齐全，编制科学、合理、基本无缺陷得5分；机制与措施内容较为齐全，编制较合理，但有部分缺陷3分；机制与措施内容齐全性不够，编制不够科学、欠合理性、有较多缺失得1分；本项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雨雪天气、落叶季节等恶劣天气工作方案</w:t>
            </w:r>
          </w:p>
        </w:tc>
        <w:tc>
          <w:tcPr>
            <w:tcW w:type="dxa" w:w="2492"/>
          </w:tcPr>
          <w:p>
            <w:pPr>
              <w:pStyle w:val="null3"/>
            </w:pPr>
            <w:r>
              <w:rPr>
                <w:rFonts w:ascii="仿宋_GB2312" w:hAnsi="仿宋_GB2312" w:cs="仿宋_GB2312" w:eastAsia="仿宋_GB2312"/>
              </w:rPr>
              <w:t>投标人需提供雨雪天气、落叶季节等恶劣天气工作方案，内容完整、可实施、且有针对性，基本无缺陷得5分；内容完整、可实施，但有部分缺陷得3分；基本完整但有较多缺陷得1分；本项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需针对本项目提供服务承诺包含但不限于服务质量、针对突发事件有具体可行的应急措施和解决方案，有明确的承诺等。承诺内容完整、可实施、且有针对性，基本无缺陷得5分；内容完整、可实施，但有部分缺陷得3分；基本完整但有较多缺陷得1分；本项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01月01日至今（以合同签订/中标（成交）通知书时间为准，若同时提供，时间以合同签订时间为准）类似项目业绩材料，需提供中标（成交）通知书或合同并加盖供应商公章为依据，每提供一个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满足招标文件要求且价格扣除后投标价格最低的投标报价为评标基准价，其价格分为满分。其他投标人的价格分统一按照下列公式计算：投标报价得分=（评标基准价/投标报价）×15。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制定规范化的服务方案，包含但不限于街保洁作业组织方案（包含但不限于保洁人员网格管理分配、保洁工作技能培训、创新工作宣传方案等）、面市容秩序维持方案、垃圾清运管理方案，方案合理、架构完整、层次清楚，工作目标明确。服务方案内容完整、可实施、且有针对性，基本无缺陷得15分；内容完整、可实施，但有部分缺陷得12分；内容完整、可实施，但有较多缺陷得8分；基本完整但有较多缺陷得3分；本项有严重缺失或重大缺陷或未提供本项内容均不得分。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时间进度安排</w:t>
            </w:r>
          </w:p>
        </w:tc>
        <w:tc>
          <w:tcPr>
            <w:tcW w:type="dxa" w:w="2492"/>
          </w:tcPr>
          <w:p>
            <w:pPr>
              <w:pStyle w:val="null3"/>
            </w:pPr>
            <w:r>
              <w:rPr>
                <w:rFonts w:ascii="仿宋_GB2312" w:hAnsi="仿宋_GB2312" w:cs="仿宋_GB2312" w:eastAsia="仿宋_GB2312"/>
              </w:rPr>
              <w:t>投标人需提供服务时间进度安排方案，有详细的组织进度安排、有详细的巡查制度、时间节点控制等。方案内容完整、可实施、且有针对性，基本无缺陷得5分；内容完整、可实施，但有部分缺陷得3分；基本完整但有较多缺陷得1分；本项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拟派项目管理人员</w:t>
            </w:r>
          </w:p>
        </w:tc>
        <w:tc>
          <w:tcPr>
            <w:tcW w:type="dxa" w:w="2492"/>
          </w:tcPr>
          <w:p>
            <w:pPr>
              <w:pStyle w:val="null3"/>
            </w:pPr>
            <w:r>
              <w:rPr>
                <w:rFonts w:ascii="仿宋_GB2312" w:hAnsi="仿宋_GB2312" w:cs="仿宋_GB2312" w:eastAsia="仿宋_GB2312"/>
              </w:rPr>
              <w:t>拟派往本项目管理人员有从事清扫保洁的工作经验，熟知西安市道路保洁作业标准，工作执行力强，无不良嗜好和犯罪记录，高中以上文化程度。满足上述要求，工作经验5年及以上得4分；工作经验工作经验（3-5]年得3分；工作经验工作经验（1-3]年得2分;工作经验工作经验1年及以下得1分；无工作经验不得分。（投标人需提供承诺，拟派项目管理人员的学历证，工作经验证明材料可付劳动合同、社保缴纳证明、相关证书获取时间、业绩合同等相关资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人员配备情况</w:t>
            </w:r>
          </w:p>
        </w:tc>
        <w:tc>
          <w:tcPr>
            <w:tcW w:type="dxa" w:w="2492"/>
          </w:tcPr>
          <w:p>
            <w:pPr>
              <w:pStyle w:val="null3"/>
            </w:pPr>
            <w:r>
              <w:rPr>
                <w:rFonts w:ascii="仿宋_GB2312" w:hAnsi="仿宋_GB2312" w:cs="仿宋_GB2312" w:eastAsia="仿宋_GB2312"/>
              </w:rPr>
              <w:t>投标人需提供拟派人员团队情况，团队人员组织架构科学、合理，人员分工明确，岗位职责明确。内容完整、可实施、且有针对性，基本无缺陷得5分；内容完整、可实施，但有部分缺陷得3分；基本完整但有较多缺陷得1分；本项有严重缺失或重大缺陷或未提供本项内容均不得分。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车辆设施配备情况</w:t>
            </w:r>
          </w:p>
        </w:tc>
        <w:tc>
          <w:tcPr>
            <w:tcW w:type="dxa" w:w="2492"/>
          </w:tcPr>
          <w:p>
            <w:pPr>
              <w:pStyle w:val="null3"/>
            </w:pPr>
            <w:r>
              <w:rPr>
                <w:rFonts w:ascii="仿宋_GB2312" w:hAnsi="仿宋_GB2312" w:cs="仿宋_GB2312" w:eastAsia="仿宋_GB2312"/>
              </w:rPr>
              <w:t>投标人需提供保洁车辆、设备、工具等配备方案（如：工作巡查车辆、清洗、洗扫设备、日常保洁作业工具等）方案合理、架构完整、层次清楚，工作目标明确。方案内容完整、可实施、且有针对性，基本无缺陷得10分；内容完整、可实施，但有部分缺陷得8分；内容完整、可实施，但有较多缺陷得6分；基本完整但有较多缺陷得3分；本项有严重缺失或重大缺陷或未提供本项内容均不得分。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质量保证措施（1）</w:t>
            </w:r>
          </w:p>
        </w:tc>
        <w:tc>
          <w:tcPr>
            <w:tcW w:type="dxa" w:w="2492"/>
          </w:tcPr>
          <w:p>
            <w:pPr>
              <w:pStyle w:val="null3"/>
            </w:pPr>
            <w:r>
              <w:rPr>
                <w:rFonts w:ascii="仿宋_GB2312" w:hAnsi="仿宋_GB2312" w:cs="仿宋_GB2312" w:eastAsia="仿宋_GB2312"/>
              </w:rPr>
              <w:t>投标人提供完整、规范、合理可行的质量管理控制体系，根据质量管理控制体系的针对性、合理性、可靠性。内容完整、可实施、且有针对性，基本无缺陷得5分；内容完整、可实施，但有部分缺陷得3分；基本完整但有较多缺陷得1分；本项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质量保证措施（2）</w:t>
            </w:r>
          </w:p>
        </w:tc>
        <w:tc>
          <w:tcPr>
            <w:tcW w:type="dxa" w:w="2492"/>
          </w:tcPr>
          <w:p>
            <w:pPr>
              <w:pStyle w:val="null3"/>
            </w:pPr>
            <w:r>
              <w:rPr>
                <w:rFonts w:ascii="仿宋_GB2312" w:hAnsi="仿宋_GB2312" w:cs="仿宋_GB2312" w:eastAsia="仿宋_GB2312"/>
              </w:rPr>
              <w:t>投标人需提供服务质量闭环管理措施。内容完整、可实施、且有针对性，基本无缺陷得5分；内容完整、可实施，但有部分缺陷得3分；基本完整但有较多缺陷得1分；本项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质量保证措施（3）</w:t>
            </w:r>
          </w:p>
        </w:tc>
        <w:tc>
          <w:tcPr>
            <w:tcW w:type="dxa" w:w="2492"/>
          </w:tcPr>
          <w:p>
            <w:pPr>
              <w:pStyle w:val="null3"/>
            </w:pPr>
            <w:r>
              <w:rPr>
                <w:rFonts w:ascii="仿宋_GB2312" w:hAnsi="仿宋_GB2312" w:cs="仿宋_GB2312" w:eastAsia="仿宋_GB2312"/>
              </w:rPr>
              <w:t>投标人需提供服务质量自检、整改等措施。内容完整、可实施、且有针对性，基本无缺陷得5分；内容完整、可实施，但有部分缺陷得3分；基本完整但有较多缺陷得1分；本项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工作技能培训、创新工作方案</w:t>
            </w:r>
          </w:p>
        </w:tc>
        <w:tc>
          <w:tcPr>
            <w:tcW w:type="dxa" w:w="2492"/>
          </w:tcPr>
          <w:p>
            <w:pPr>
              <w:pStyle w:val="null3"/>
            </w:pPr>
            <w:r>
              <w:rPr>
                <w:rFonts w:ascii="仿宋_GB2312" w:hAnsi="仿宋_GB2312" w:cs="仿宋_GB2312" w:eastAsia="仿宋_GB2312"/>
              </w:rPr>
              <w:t>投标人需提供工作技能培训、创新工作方案，方案内容完整、可实施、且有针对性，基本无缺陷得5分；内容完整、可实施，但有部分缺陷得3分；基本完整但有较多缺陷得1分；本项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安全文明保障措施</w:t>
            </w:r>
          </w:p>
        </w:tc>
        <w:tc>
          <w:tcPr>
            <w:tcW w:type="dxa" w:w="2492"/>
          </w:tcPr>
          <w:p>
            <w:pPr>
              <w:pStyle w:val="null3"/>
            </w:pPr>
            <w:r>
              <w:rPr>
                <w:rFonts w:ascii="仿宋_GB2312" w:hAnsi="仿宋_GB2312" w:cs="仿宋_GB2312" w:eastAsia="仿宋_GB2312"/>
              </w:rPr>
              <w:t>投标人需提供的安全文明保障措施方案，安全文明保障措施方案可行有效、内容详细细致，严谨合理、基本无缺陷得5分；方案较可行、内容较为详细，较为合理但有部分缺陷的得3分；方案基本完整但有较多缺陷得1分；本项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投标人需提供的对本项目特殊事件处理机制与措施（针对本项目突发事件、应急事件进行详细阐述），机制与措施内容齐全，编制科学、合理、基本无缺陷得5分；机制与措施内容较为齐全，编制较合理，但有部分缺陷3分；机制与措施内容齐全性不够，编制不够科学、欠合理性、有较多缺失得1分；本项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雨雪天气、落叶季节等恶劣天气工作方案</w:t>
            </w:r>
          </w:p>
        </w:tc>
        <w:tc>
          <w:tcPr>
            <w:tcW w:type="dxa" w:w="2492"/>
          </w:tcPr>
          <w:p>
            <w:pPr>
              <w:pStyle w:val="null3"/>
            </w:pPr>
            <w:r>
              <w:rPr>
                <w:rFonts w:ascii="仿宋_GB2312" w:hAnsi="仿宋_GB2312" w:cs="仿宋_GB2312" w:eastAsia="仿宋_GB2312"/>
              </w:rPr>
              <w:t>投标人需提供雨雪天气、落叶季节等恶劣天气工作方案，内容完整、可实施、且有针对性，基本无缺陷得5分；内容完整、可实施，但有部分缺陷得3分；基本完整但有较多缺陷得1分；本项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需针对本项目提供服务承诺包含但不限于服务质量、针对突发事件有具体可行的应急措施和解决方案，有明确的承诺等。承诺内容完整、可实施、且有针对性，基本无缺陷得5分；内容完整、可实施，但有部分缺陷得3分；基本完整但有较多缺陷得1分；本项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01月01日至今（以合同签订/中标（成交）通知书时间为准，若同时提供，时间以合同签订时间为准）类似项目业绩材料，需提供中标（成交）通知书或合同并加盖供应商公章为依据，每提供一个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满足招标文件要求且价格扣除后投标价格最低的投标报价为评标基准价，其价格分为满分。其他投标人的价格分统一按照下列公式计算：投标报价得分=（评标基准价/投标报价）×15。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制定规范化的服务方案，包含但不限于街保洁作业组织方案（包含但不限于保洁人员网格管理分配、保洁工作技能培训、创新工作宣传方案等）、面市容秩序维持方案、垃圾清运管理方案，方案合理、架构完整、层次清楚，工作目标明确。服务方案内容完整、可实施、且有针对性，基本无缺陷得15分；内容完整、可实施，但有部分缺陷得12分；内容完整、可实施，但有较多缺陷得8分；基本完整但有较多缺陷得3分；本项有严重缺失或重大缺陷或未提供本项内容均不得分。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时间进度安排</w:t>
            </w:r>
          </w:p>
        </w:tc>
        <w:tc>
          <w:tcPr>
            <w:tcW w:type="dxa" w:w="2492"/>
          </w:tcPr>
          <w:p>
            <w:pPr>
              <w:pStyle w:val="null3"/>
            </w:pPr>
            <w:r>
              <w:rPr>
                <w:rFonts w:ascii="仿宋_GB2312" w:hAnsi="仿宋_GB2312" w:cs="仿宋_GB2312" w:eastAsia="仿宋_GB2312"/>
              </w:rPr>
              <w:t>投标人需提供服务时间进度安排方案，有详细的组织进度安排、有详细的巡查制度、时间节点控制等。方案内容完整、可实施、且有针对性，基本无缺陷得5分；内容完整、可实施，但有部分缺陷得3分；基本完整但有较多缺陷得1分；本项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拟派项目管理人员</w:t>
            </w:r>
          </w:p>
        </w:tc>
        <w:tc>
          <w:tcPr>
            <w:tcW w:type="dxa" w:w="2492"/>
          </w:tcPr>
          <w:p>
            <w:pPr>
              <w:pStyle w:val="null3"/>
            </w:pPr>
            <w:r>
              <w:rPr>
                <w:rFonts w:ascii="仿宋_GB2312" w:hAnsi="仿宋_GB2312" w:cs="仿宋_GB2312" w:eastAsia="仿宋_GB2312"/>
              </w:rPr>
              <w:t>拟派往本项目管理人员有从事清扫保洁的工作经验，熟知西安市道路保洁作业标准，工作执行力强，无不良嗜好和犯罪记录，高中以上文化程度。满足上述要求，工作经验5年及以上得4分；工作经验工作经验（3-5]年得3分；工作经验工作经验（1-3]年得2分;工作经验工作经验1年及以下得1分；无工作经验不得分。（投标人需提供承诺，拟派项目管理人员的学历证，工作经验证明材料可付劳动合同、社保缴纳证明、相关证书获取时间、业绩合同等相关资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人员配备情况</w:t>
            </w:r>
          </w:p>
        </w:tc>
        <w:tc>
          <w:tcPr>
            <w:tcW w:type="dxa" w:w="2492"/>
          </w:tcPr>
          <w:p>
            <w:pPr>
              <w:pStyle w:val="null3"/>
            </w:pPr>
            <w:r>
              <w:rPr>
                <w:rFonts w:ascii="仿宋_GB2312" w:hAnsi="仿宋_GB2312" w:cs="仿宋_GB2312" w:eastAsia="仿宋_GB2312"/>
              </w:rPr>
              <w:t>投标人需提供拟派人员团队情况，团队人员组织架构科学、合理，人员分工明确，岗位职责明确。内容完整、可实施、且有针对性，基本无缺陷得5分；内容完整、可实施，但有部分缺陷得3分；基本完整但有较多缺陷得1分；本项有严重缺失或重大缺陷或未提供本项内容均不得分。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车辆设施配备情况</w:t>
            </w:r>
          </w:p>
        </w:tc>
        <w:tc>
          <w:tcPr>
            <w:tcW w:type="dxa" w:w="2492"/>
          </w:tcPr>
          <w:p>
            <w:pPr>
              <w:pStyle w:val="null3"/>
            </w:pPr>
            <w:r>
              <w:rPr>
                <w:rFonts w:ascii="仿宋_GB2312" w:hAnsi="仿宋_GB2312" w:cs="仿宋_GB2312" w:eastAsia="仿宋_GB2312"/>
              </w:rPr>
              <w:t>投标人需提供保洁车辆、设备、工具等配备方案（如：工作巡查车辆、清洗、洗扫设备、日常保洁作业工具等）方案合理、架构完整、层次清楚，工作目标明确。方案内容完整、可实施、且有针对性，基本无缺陷得10分；内容完整、可实施，但有部分缺陷得8分；内容完整、可实施，但有较多缺陷得6分；基本完整但有较多缺陷得3分；本项有严重缺失或重大缺陷或未提供本项内容均不得分。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质量保证措施（1）</w:t>
            </w:r>
          </w:p>
        </w:tc>
        <w:tc>
          <w:tcPr>
            <w:tcW w:type="dxa" w:w="2492"/>
          </w:tcPr>
          <w:p>
            <w:pPr>
              <w:pStyle w:val="null3"/>
            </w:pPr>
            <w:r>
              <w:rPr>
                <w:rFonts w:ascii="仿宋_GB2312" w:hAnsi="仿宋_GB2312" w:cs="仿宋_GB2312" w:eastAsia="仿宋_GB2312"/>
              </w:rPr>
              <w:t>投标人提供完整、规范、合理可行的质量管理控制体系，根据质量管理控制体系的针对性、合理性、可靠性。内容完整、可实施、且有针对性，基本无缺陷得5分；内容完整、可实施，但有部分缺陷得3分；基本完整但有较多缺陷得1分；本项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质量保证措施（2）</w:t>
            </w:r>
          </w:p>
        </w:tc>
        <w:tc>
          <w:tcPr>
            <w:tcW w:type="dxa" w:w="2492"/>
          </w:tcPr>
          <w:p>
            <w:pPr>
              <w:pStyle w:val="null3"/>
            </w:pPr>
            <w:r>
              <w:rPr>
                <w:rFonts w:ascii="仿宋_GB2312" w:hAnsi="仿宋_GB2312" w:cs="仿宋_GB2312" w:eastAsia="仿宋_GB2312"/>
              </w:rPr>
              <w:t>投标人需提供服务质量闭环管理措施。内容完整、可实施、且有针对性，基本无缺陷得5分；内容完整、可实施，但有部分缺陷得3分；基本完整但有较多缺陷得1分；本项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质量保证措施（3）</w:t>
            </w:r>
          </w:p>
        </w:tc>
        <w:tc>
          <w:tcPr>
            <w:tcW w:type="dxa" w:w="2492"/>
          </w:tcPr>
          <w:p>
            <w:pPr>
              <w:pStyle w:val="null3"/>
            </w:pPr>
            <w:r>
              <w:rPr>
                <w:rFonts w:ascii="仿宋_GB2312" w:hAnsi="仿宋_GB2312" w:cs="仿宋_GB2312" w:eastAsia="仿宋_GB2312"/>
              </w:rPr>
              <w:t>投标人需提供服务质量自检、整改等措施。内容完整、可实施、且有针对性，基本无缺陷得5分；内容完整、可实施，但有部分缺陷得3分；基本完整但有较多缺陷得1分；本项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工作技能培训、创新工作方案</w:t>
            </w:r>
          </w:p>
        </w:tc>
        <w:tc>
          <w:tcPr>
            <w:tcW w:type="dxa" w:w="2492"/>
          </w:tcPr>
          <w:p>
            <w:pPr>
              <w:pStyle w:val="null3"/>
            </w:pPr>
            <w:r>
              <w:rPr>
                <w:rFonts w:ascii="仿宋_GB2312" w:hAnsi="仿宋_GB2312" w:cs="仿宋_GB2312" w:eastAsia="仿宋_GB2312"/>
              </w:rPr>
              <w:t>投标人需提供工作技能培训、创新工作方案，方案内容完整、可实施、且有针对性，基本无缺陷得5分；内容完整、可实施，但有部分缺陷得3分；基本完整但有较多缺陷得1分；本项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安全文明保障措施</w:t>
            </w:r>
          </w:p>
        </w:tc>
        <w:tc>
          <w:tcPr>
            <w:tcW w:type="dxa" w:w="2492"/>
          </w:tcPr>
          <w:p>
            <w:pPr>
              <w:pStyle w:val="null3"/>
            </w:pPr>
            <w:r>
              <w:rPr>
                <w:rFonts w:ascii="仿宋_GB2312" w:hAnsi="仿宋_GB2312" w:cs="仿宋_GB2312" w:eastAsia="仿宋_GB2312"/>
              </w:rPr>
              <w:t>投标人需提供的安全文明保障措施方案，安全文明保障措施方案可行有效、内容详细细致，严谨合理、基本无缺陷得5分；方案较可行、内容较为详细，较为合理但有部分缺陷的得3分；方案基本完整但有较多缺陷得1分；本项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投标人需提供的对本项目特殊事件处理机制与措施（针对本项目突发事件、应急事件进行详细阐述），机制与措施内容齐全，编制科学、合理、基本无缺陷得5分；机制与措施内容较为齐全，编制较合理，但有部分缺陷3分；机制与措施内容齐全性不够，编制不够科学、欠合理性、有较多缺失得1分；本项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雨雪天气、落叶季节等恶劣天气工作方案</w:t>
            </w:r>
          </w:p>
        </w:tc>
        <w:tc>
          <w:tcPr>
            <w:tcW w:type="dxa" w:w="2492"/>
          </w:tcPr>
          <w:p>
            <w:pPr>
              <w:pStyle w:val="null3"/>
            </w:pPr>
            <w:r>
              <w:rPr>
                <w:rFonts w:ascii="仿宋_GB2312" w:hAnsi="仿宋_GB2312" w:cs="仿宋_GB2312" w:eastAsia="仿宋_GB2312"/>
              </w:rPr>
              <w:t>投标人需提供雨雪天气、落叶季节等恶劣天气工作方案，内容完整、可实施、且有针对性，基本无缺陷得5分；内容完整、可实施，但有部分缺陷得3分；基本完整但有较多缺陷得1分；本项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需针对本项目提供服务承诺包含但不限于服务质量、针对突发事件有具体可行的应急措施和解决方案，有明确的承诺等。承诺内容完整、可实施、且有针对性，基本无缺陷得5分；内容完整、可实施，但有部分缺陷得3分；基本完整但有较多缺陷得1分；本项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01月01日至今（以合同签订/中标（成交）通知书时间为准，若同时提供，时间以合同签订时间为准）类似项目业绩材料，需提供中标（成交）通知书或合同并加盖供应商公章为依据，每提供一个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满足招标文件要求且价格扣除后投标价格最低的投标报价为评标基准价，其价格分为满分。其他投标人的价格分统一按照下列公式计算：投标报价得分=（评标基准价/投标报价）×15。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制定规范化的服务方案，包含但不限于街保洁作业组织方案（包含但不限于保洁人员网格管理分配、保洁工作技能培训、创新工作宣传方案等）、面市容秩序维持方案、垃圾清运管理方案，方案合理、架构完整、层次清楚，工作目标明确。服务方案内容完整、可实施、且有针对性，基本无缺陷得15分；内容完整、可实施，但有部分缺陷得12分；内容完整、可实施，但有较多缺陷得8分；基本完整但有较多缺陷得3分；本项有严重缺失或重大缺陷或未提供本项内容均不得分。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时间进度安排</w:t>
            </w:r>
          </w:p>
        </w:tc>
        <w:tc>
          <w:tcPr>
            <w:tcW w:type="dxa" w:w="2492"/>
          </w:tcPr>
          <w:p>
            <w:pPr>
              <w:pStyle w:val="null3"/>
            </w:pPr>
            <w:r>
              <w:rPr>
                <w:rFonts w:ascii="仿宋_GB2312" w:hAnsi="仿宋_GB2312" w:cs="仿宋_GB2312" w:eastAsia="仿宋_GB2312"/>
              </w:rPr>
              <w:t>投标人需提供服务时间进度安排方案，有详细的组织进度安排、有详细的巡查制度、时间节点控制等。方案内容完整、可实施、且有针对性，基本无缺陷得5分；内容完整、可实施，但有部分缺陷得3分；基本完整但有较多缺陷得1分；本项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拟派项目管理人员</w:t>
            </w:r>
          </w:p>
        </w:tc>
        <w:tc>
          <w:tcPr>
            <w:tcW w:type="dxa" w:w="2492"/>
          </w:tcPr>
          <w:p>
            <w:pPr>
              <w:pStyle w:val="null3"/>
            </w:pPr>
            <w:r>
              <w:rPr>
                <w:rFonts w:ascii="仿宋_GB2312" w:hAnsi="仿宋_GB2312" w:cs="仿宋_GB2312" w:eastAsia="仿宋_GB2312"/>
              </w:rPr>
              <w:t>拟派往本项目管理人员有从事清扫保洁的工作经验，熟知西安市道路保洁作业标准，工作执行力强，无不良嗜好和犯罪记录，高中以上文化程度。满足上述要求，工作经验5年及以上得4分；工作经验工作经验（3-5]年得3分；工作经验工作经验（1-3]年得2分;工作经验工作经验1年及以下得1分；无工作经验不得分。（投标人需提供承诺，拟派项目管理人员的学历证，工作经验证明材料可付劳动合同、社保缴纳证明、相关证书获取时间、业绩合同等相关资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人员配备情况</w:t>
            </w:r>
          </w:p>
        </w:tc>
        <w:tc>
          <w:tcPr>
            <w:tcW w:type="dxa" w:w="2492"/>
          </w:tcPr>
          <w:p>
            <w:pPr>
              <w:pStyle w:val="null3"/>
            </w:pPr>
            <w:r>
              <w:rPr>
                <w:rFonts w:ascii="仿宋_GB2312" w:hAnsi="仿宋_GB2312" w:cs="仿宋_GB2312" w:eastAsia="仿宋_GB2312"/>
              </w:rPr>
              <w:t>投标人需提供拟派人员团队情况，团队人员组织架构科学、合理，人员分工明确，岗位职责明确。内容完整、可实施、且有针对性，基本无缺陷得5分；内容完整、可实施，但有部分缺陷得3分；基本完整但有较多缺陷得1分；本项有严重缺失或重大缺陷或未提供本项内容均不得分。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车辆设施配备情况</w:t>
            </w:r>
          </w:p>
        </w:tc>
        <w:tc>
          <w:tcPr>
            <w:tcW w:type="dxa" w:w="2492"/>
          </w:tcPr>
          <w:p>
            <w:pPr>
              <w:pStyle w:val="null3"/>
            </w:pPr>
            <w:r>
              <w:rPr>
                <w:rFonts w:ascii="仿宋_GB2312" w:hAnsi="仿宋_GB2312" w:cs="仿宋_GB2312" w:eastAsia="仿宋_GB2312"/>
              </w:rPr>
              <w:t>投标人需提供保洁车辆、设备、工具等配备方案（如：工作巡查车辆、清洗、洗扫设备、日常保洁作业工具等）方案合理、架构完整、层次清楚，工作目标明确。方案内容完整、可实施、且有针对性，基本无缺陷得10分；内容完整、可实施，但有部分缺陷得8分；内容完整、可实施，但有较多缺陷得6分；基本完整但有较多缺陷得3分；本项有严重缺失或重大缺陷或未提供本项内容均不得分。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质量保证措施（1）</w:t>
            </w:r>
          </w:p>
        </w:tc>
        <w:tc>
          <w:tcPr>
            <w:tcW w:type="dxa" w:w="2492"/>
          </w:tcPr>
          <w:p>
            <w:pPr>
              <w:pStyle w:val="null3"/>
            </w:pPr>
            <w:r>
              <w:rPr>
                <w:rFonts w:ascii="仿宋_GB2312" w:hAnsi="仿宋_GB2312" w:cs="仿宋_GB2312" w:eastAsia="仿宋_GB2312"/>
              </w:rPr>
              <w:t>投标人提供完整、规范、合理可行的质量管理控制体系，根据质量管理控制体系的针对性、合理性、可靠性。内容完整、可实施、且有针对性，基本无缺陷得5分；内容完整、可实施，但有部分缺陷得3分；基本完整但有较多缺陷得1分；本项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质量保证措施（2）</w:t>
            </w:r>
          </w:p>
        </w:tc>
        <w:tc>
          <w:tcPr>
            <w:tcW w:type="dxa" w:w="2492"/>
          </w:tcPr>
          <w:p>
            <w:pPr>
              <w:pStyle w:val="null3"/>
            </w:pPr>
            <w:r>
              <w:rPr>
                <w:rFonts w:ascii="仿宋_GB2312" w:hAnsi="仿宋_GB2312" w:cs="仿宋_GB2312" w:eastAsia="仿宋_GB2312"/>
              </w:rPr>
              <w:t>投标人需提供服务质量闭环管理措施。内容完整、可实施、且有针对性，基本无缺陷得5分；内容完整、可实施，但有部分缺陷得3分；基本完整但有较多缺陷得1分；本项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质量保证措施（3）</w:t>
            </w:r>
          </w:p>
        </w:tc>
        <w:tc>
          <w:tcPr>
            <w:tcW w:type="dxa" w:w="2492"/>
          </w:tcPr>
          <w:p>
            <w:pPr>
              <w:pStyle w:val="null3"/>
            </w:pPr>
            <w:r>
              <w:rPr>
                <w:rFonts w:ascii="仿宋_GB2312" w:hAnsi="仿宋_GB2312" w:cs="仿宋_GB2312" w:eastAsia="仿宋_GB2312"/>
              </w:rPr>
              <w:t>投标人需提供服务质量自检、整改等措施。内容完整、可实施、且有针对性，基本无缺陷得5分；内容完整、可实施，但有部分缺陷得3分；基本完整但有较多缺陷得1分；本项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工作技能培训、创新工作方案</w:t>
            </w:r>
          </w:p>
        </w:tc>
        <w:tc>
          <w:tcPr>
            <w:tcW w:type="dxa" w:w="2492"/>
          </w:tcPr>
          <w:p>
            <w:pPr>
              <w:pStyle w:val="null3"/>
            </w:pPr>
            <w:r>
              <w:rPr>
                <w:rFonts w:ascii="仿宋_GB2312" w:hAnsi="仿宋_GB2312" w:cs="仿宋_GB2312" w:eastAsia="仿宋_GB2312"/>
              </w:rPr>
              <w:t>投标人需提供工作技能培训、创新工作方案，方案内容完整、可实施、且有针对性，基本无缺陷得5分；内容完整、可实施，但有部分缺陷得3分；基本完整但有较多缺陷得1分；本项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安全文明保障措施</w:t>
            </w:r>
          </w:p>
        </w:tc>
        <w:tc>
          <w:tcPr>
            <w:tcW w:type="dxa" w:w="2492"/>
          </w:tcPr>
          <w:p>
            <w:pPr>
              <w:pStyle w:val="null3"/>
            </w:pPr>
            <w:r>
              <w:rPr>
                <w:rFonts w:ascii="仿宋_GB2312" w:hAnsi="仿宋_GB2312" w:cs="仿宋_GB2312" w:eastAsia="仿宋_GB2312"/>
              </w:rPr>
              <w:t>投标人需提供的安全文明保障措施方案，安全文明保障措施方案可行有效、内容详细细致，严谨合理、基本无缺陷得5分；方案较可行、内容较为详细，较为合理但有部分缺陷的得3分；方案基本完整但有较多缺陷得1分；本项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投标人需提供的对本项目特殊事件处理机制与措施（针对本项目突发事件、应急事件进行详细阐述），机制与措施内容齐全，编制科学、合理、基本无缺陷得5分；机制与措施内容较为齐全，编制较合理，但有部分缺陷3分；机制与措施内容齐全性不够，编制不够科学、欠合理性、有较多缺失得1分；本项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雨雪天气、落叶季节等恶劣天气工作方案</w:t>
            </w:r>
          </w:p>
        </w:tc>
        <w:tc>
          <w:tcPr>
            <w:tcW w:type="dxa" w:w="2492"/>
          </w:tcPr>
          <w:p>
            <w:pPr>
              <w:pStyle w:val="null3"/>
            </w:pPr>
            <w:r>
              <w:rPr>
                <w:rFonts w:ascii="仿宋_GB2312" w:hAnsi="仿宋_GB2312" w:cs="仿宋_GB2312" w:eastAsia="仿宋_GB2312"/>
              </w:rPr>
              <w:t>投标人需提供雨雪天气、落叶季节等恶劣天气工作方案，内容完整、可实施、且有针对性，基本无缺陷得5分；内容完整、可实施，但有部分缺陷得3分；基本完整但有较多缺陷得1分；本项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需针对本项目提供服务承诺包含但不限于服务质量、针对突发事件有具体可行的应急措施和解决方案，有明确的承诺等。承诺内容完整、可实施、且有针对性，基本无缺陷得5分；内容完整、可实施，但有部分缺陷得3分；基本完整但有较多缺陷得1分；本项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01月01日至今（以合同签订/中标（成交）通知书时间为准，若同时提供，时间以合同签订时间为准）类似项目业绩材料，需提供中标（成交）通知书或合同并加盖供应商公章为依据，每提供一个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满足招标文件要求且价格扣除后投标价格最低的投标报价为评标基准价，其价格分为满分。其他投标人的价格分统一按照下列公式计算：投标报价得分=（评标基准价/投标报价）×15。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制定规范化的服务方案，包含但不限于街保洁作业组织方案（包含但不限于保洁人员网格管理分配、保洁工作技能培训、创新工作宣传方案等）、面市容秩序维持方案、垃圾清运管理方案，方案合理、架构完整、层次清楚，工作目标明确。服务方案内容完整、可实施、且有针对性，基本无缺陷得15分；内容完整、可实施，但有部分缺陷得12分；内容完整、可实施，但有较多缺陷得8分；基本完整但有较多缺陷得3分；本项有严重缺失或重大缺陷或未提供本项内容均不得分。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时间进度安排</w:t>
            </w:r>
          </w:p>
        </w:tc>
        <w:tc>
          <w:tcPr>
            <w:tcW w:type="dxa" w:w="2492"/>
          </w:tcPr>
          <w:p>
            <w:pPr>
              <w:pStyle w:val="null3"/>
            </w:pPr>
            <w:r>
              <w:rPr>
                <w:rFonts w:ascii="仿宋_GB2312" w:hAnsi="仿宋_GB2312" w:cs="仿宋_GB2312" w:eastAsia="仿宋_GB2312"/>
              </w:rPr>
              <w:t>投标人需提供服务时间进度安排方案，有详细的组织进度安排、有详细的巡查制度、时间节点控制等。方案内容完整、可实施、且有针对性，基本无缺陷得5分；内容完整、可实施，但有部分缺陷得3分；基本完整但有较多缺陷得1分；本项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拟派项目管理人员</w:t>
            </w:r>
          </w:p>
        </w:tc>
        <w:tc>
          <w:tcPr>
            <w:tcW w:type="dxa" w:w="2492"/>
          </w:tcPr>
          <w:p>
            <w:pPr>
              <w:pStyle w:val="null3"/>
            </w:pPr>
            <w:r>
              <w:rPr>
                <w:rFonts w:ascii="仿宋_GB2312" w:hAnsi="仿宋_GB2312" w:cs="仿宋_GB2312" w:eastAsia="仿宋_GB2312"/>
              </w:rPr>
              <w:t>拟派往本项目管理人员有从事清扫保洁的工作经验，熟知西安市道路保洁作业标准，工作执行力强，无不良嗜好和犯罪记录，高中以上文化程度。满足上述要求，工作经验5年及以上得4分；工作经验工作经验（3-5]年得3分；工作经验工作经验（1-3]年得2分;工作经验工作经验1年及以下得1分；无工作经验不得分。（投标人需提供承诺，拟派项目管理人员的学历证，工作经验证明材料可付劳动合同、社保缴纳证明、相关证书获取时间、业绩合同等相关资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人员配备情况</w:t>
            </w:r>
          </w:p>
        </w:tc>
        <w:tc>
          <w:tcPr>
            <w:tcW w:type="dxa" w:w="2492"/>
          </w:tcPr>
          <w:p>
            <w:pPr>
              <w:pStyle w:val="null3"/>
            </w:pPr>
            <w:r>
              <w:rPr>
                <w:rFonts w:ascii="仿宋_GB2312" w:hAnsi="仿宋_GB2312" w:cs="仿宋_GB2312" w:eastAsia="仿宋_GB2312"/>
              </w:rPr>
              <w:t>投标人需提供拟派人员团队情况，团队人员组织架构科学、合理，人员分工明确，岗位职责明确。内容完整、可实施、且有针对性，基本无缺陷得5分；内容完整、可实施，但有部分缺陷得3分；基本完整但有较多缺陷得1分；本项有严重缺失或重大缺陷或未提供本项内容均不得分。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车辆设施配备情况</w:t>
            </w:r>
          </w:p>
        </w:tc>
        <w:tc>
          <w:tcPr>
            <w:tcW w:type="dxa" w:w="2492"/>
          </w:tcPr>
          <w:p>
            <w:pPr>
              <w:pStyle w:val="null3"/>
            </w:pPr>
            <w:r>
              <w:rPr>
                <w:rFonts w:ascii="仿宋_GB2312" w:hAnsi="仿宋_GB2312" w:cs="仿宋_GB2312" w:eastAsia="仿宋_GB2312"/>
              </w:rPr>
              <w:t>投标人需提供保洁车辆、设备、工具等配备方案（如：工作巡查车辆、清洗、洗扫设备、日常保洁作业工具等）方案合理、架构完整、层次清楚，工作目标明确。方案内容完整、可实施、且有针对性，基本无缺陷得10分；内容完整、可实施，但有部分缺陷得8分；内容完整、可实施，但有较多缺陷得6分；基本完整但有较多缺陷得3分；本项有严重缺失或重大缺陷或未提供本项内容均不得分。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质量保证措施（1）</w:t>
            </w:r>
          </w:p>
        </w:tc>
        <w:tc>
          <w:tcPr>
            <w:tcW w:type="dxa" w:w="2492"/>
          </w:tcPr>
          <w:p>
            <w:pPr>
              <w:pStyle w:val="null3"/>
            </w:pPr>
            <w:r>
              <w:rPr>
                <w:rFonts w:ascii="仿宋_GB2312" w:hAnsi="仿宋_GB2312" w:cs="仿宋_GB2312" w:eastAsia="仿宋_GB2312"/>
              </w:rPr>
              <w:t>投标人提供完整、规范、合理可行的质量管理控制体系，根据质量管理控制体系的针对性、合理性、可靠性。内容完整、可实施、且有针对性，基本无缺陷得5分；内容完整、可实施，但有部分缺陷得3分；基本完整但有较多缺陷得1分；本项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质量保证措施（2）</w:t>
            </w:r>
          </w:p>
        </w:tc>
        <w:tc>
          <w:tcPr>
            <w:tcW w:type="dxa" w:w="2492"/>
          </w:tcPr>
          <w:p>
            <w:pPr>
              <w:pStyle w:val="null3"/>
            </w:pPr>
            <w:r>
              <w:rPr>
                <w:rFonts w:ascii="仿宋_GB2312" w:hAnsi="仿宋_GB2312" w:cs="仿宋_GB2312" w:eastAsia="仿宋_GB2312"/>
              </w:rPr>
              <w:t>投标人需提供服务质量闭环管理措施。内容完整、可实施、且有针对性，基本无缺陷得5分；内容完整、可实施，但有部分缺陷得3分；基本完整但有较多缺陷得1分；本项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质量保证措施（3）</w:t>
            </w:r>
          </w:p>
        </w:tc>
        <w:tc>
          <w:tcPr>
            <w:tcW w:type="dxa" w:w="2492"/>
          </w:tcPr>
          <w:p>
            <w:pPr>
              <w:pStyle w:val="null3"/>
            </w:pPr>
            <w:r>
              <w:rPr>
                <w:rFonts w:ascii="仿宋_GB2312" w:hAnsi="仿宋_GB2312" w:cs="仿宋_GB2312" w:eastAsia="仿宋_GB2312"/>
              </w:rPr>
              <w:t>投标人需提供服务质量自检、整改等措施。内容完整、可实施、且有针对性，基本无缺陷得5分；内容完整、可实施，但有部分缺陷得3分；基本完整但有较多缺陷得1分；本项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工作技能培训、创新工作方案</w:t>
            </w:r>
          </w:p>
        </w:tc>
        <w:tc>
          <w:tcPr>
            <w:tcW w:type="dxa" w:w="2492"/>
          </w:tcPr>
          <w:p>
            <w:pPr>
              <w:pStyle w:val="null3"/>
            </w:pPr>
            <w:r>
              <w:rPr>
                <w:rFonts w:ascii="仿宋_GB2312" w:hAnsi="仿宋_GB2312" w:cs="仿宋_GB2312" w:eastAsia="仿宋_GB2312"/>
              </w:rPr>
              <w:t>投标人需提供工作技能培训、创新工作方案，方案内容完整、可实施、且有针对性，基本无缺陷得5分；内容完整、可实施，但有部分缺陷得3分；基本完整但有较多缺陷得1分；本项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安全文明保障措施</w:t>
            </w:r>
          </w:p>
        </w:tc>
        <w:tc>
          <w:tcPr>
            <w:tcW w:type="dxa" w:w="2492"/>
          </w:tcPr>
          <w:p>
            <w:pPr>
              <w:pStyle w:val="null3"/>
            </w:pPr>
            <w:r>
              <w:rPr>
                <w:rFonts w:ascii="仿宋_GB2312" w:hAnsi="仿宋_GB2312" w:cs="仿宋_GB2312" w:eastAsia="仿宋_GB2312"/>
              </w:rPr>
              <w:t>投标人需提供的安全文明保障措施方案，安全文明保障措施方案可行有效、内容详细细致，严谨合理、基本无缺陷得5分；方案较可行、内容较为详细，较为合理但有部分缺陷的得3分；方案基本完整但有较多缺陷得1分；本项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投标人需提供的对本项目特殊事件处理机制与措施（针对本项目突发事件、应急事件进行详细阐述），机制与措施内容齐全，编制科学、合理、基本无缺陷得5分；机制与措施内容较为齐全，编制较合理，但有部分缺陷3分；机制与措施内容齐全性不够，编制不够科学、欠合理性、有较多缺失得1分；本项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雨雪天气、落叶季节等恶劣天气工作方案</w:t>
            </w:r>
          </w:p>
        </w:tc>
        <w:tc>
          <w:tcPr>
            <w:tcW w:type="dxa" w:w="2492"/>
          </w:tcPr>
          <w:p>
            <w:pPr>
              <w:pStyle w:val="null3"/>
            </w:pPr>
            <w:r>
              <w:rPr>
                <w:rFonts w:ascii="仿宋_GB2312" w:hAnsi="仿宋_GB2312" w:cs="仿宋_GB2312" w:eastAsia="仿宋_GB2312"/>
              </w:rPr>
              <w:t>投标人需提供雨雪天气、落叶季节等恶劣天气工作方案，内容完整、可实施、且有针对性，基本无缺陷得5分；内容完整、可实施，但有部分缺陷得3分；基本完整但有较多缺陷得1分；本项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需针对本项目提供服务承诺包含但不限于服务质量、针对突发事件有具体可行的应急措施和解决方案，有明确的承诺等。承诺内容完整、可实施、且有针对性，基本无缺陷得5分；内容完整、可实施，但有部分缺陷得3分；基本完整但有较多缺陷得1分；本项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01月01日至今（以合同签订/中标（成交）通知书时间为准，若同时提供，时间以合同签订时间为准）类似项目业绩材料，需提供中标（成交）通知书或合同并加盖供应商公章为依据，每提供一个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满足招标文件要求且价格扣除后投标价格最低的投标报价为评标基准价，其价格分为满分。其他投标人的价格分统一按照下列公式计算：投标报价得分=（评标基准价/投标报价）×15。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详见附件：服务内容偏离表.docx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详见附件：投标人应提供的资格证明文件.docx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详见附件：服务内容偏离表.docx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详见附件：投标人应提供的资格证明文件.docx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详见附件：服务内容偏离表.docx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详见附件：投标人应提供的资格证明文件.docx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详见附件：服务内容偏离表.docx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详见附件：投标人应提供的资格证明文件.docx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详见附件：服务内容偏离表.docx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详见附件：投标人应提供的资格证明文件.docx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详见附件：服务内容偏离表.docx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详见附件：投标人应提供的资格证明文件.docx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详见附件：拟签订合同(1)(1).docx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