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超导线材涡流探伤系统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pStyle w:val="16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  <w:t>低温力学测试系统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  <w:bookmarkStart w:id="0" w:name="_GoBack"/>
            <w:bookmarkEnd w:id="0"/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1046D15D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236F5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B92209"/>
    <w:rsid w:val="50F018BE"/>
    <w:rsid w:val="59FF38D6"/>
    <w:rsid w:val="667F16B5"/>
    <w:rsid w:val="6A8D59D2"/>
    <w:rsid w:val="6E1C6F3B"/>
    <w:rsid w:val="708D4FDF"/>
    <w:rsid w:val="753868C2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128</Characters>
  <Lines>0</Lines>
  <Paragraphs>0</Paragraphs>
  <TotalTime>0</TotalTime>
  <ScaleCrop>false</ScaleCrop>
  <LinksUpToDate>false</LinksUpToDate>
  <CharactersWithSpaces>151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2026-05-19T14:54:37Z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