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E0C68">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D7EE266">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7C03D1E">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4F58E7A">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B67AB6B">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5328248D">
      <w:pPr>
        <w:pStyle w:val="6"/>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460F18A7">
      <w:pPr>
        <w:pStyle w:val="6"/>
        <w:spacing w:before="312" w:after="0"/>
        <w:ind w:firstLine="0" w:firstLineChars="0"/>
        <w:rPr>
          <w:b/>
          <w:color w:val="000000" w:themeColor="text1"/>
          <w:szCs w:val="21"/>
          <w:highlight w:val="none"/>
          <w14:textFill>
            <w14:solidFill>
              <w14:schemeClr w14:val="tx1"/>
            </w14:solidFill>
          </w14:textFill>
        </w:rPr>
      </w:pPr>
    </w:p>
    <w:p w14:paraId="4C3199EE">
      <w:pPr>
        <w:pStyle w:val="6"/>
        <w:spacing w:before="312" w:after="0"/>
        <w:ind w:firstLine="0" w:firstLineChars="0"/>
        <w:rPr>
          <w:b/>
          <w:color w:val="000000" w:themeColor="text1"/>
          <w:szCs w:val="21"/>
          <w:highlight w:val="none"/>
          <w14:textFill>
            <w14:solidFill>
              <w14:schemeClr w14:val="tx1"/>
            </w14:solidFill>
          </w14:textFill>
        </w:rPr>
      </w:pPr>
    </w:p>
    <w:p w14:paraId="25EB2271">
      <w:pPr>
        <w:pStyle w:val="6"/>
        <w:spacing w:before="312" w:after="0"/>
        <w:ind w:firstLine="0" w:firstLineChars="0"/>
        <w:rPr>
          <w:b/>
          <w:color w:val="000000" w:themeColor="text1"/>
          <w:szCs w:val="21"/>
          <w:highlight w:val="none"/>
          <w14:textFill>
            <w14:solidFill>
              <w14:schemeClr w14:val="tx1"/>
            </w14:solidFill>
          </w14:textFill>
        </w:rPr>
      </w:pPr>
    </w:p>
    <w:p w14:paraId="489520DE">
      <w:pPr>
        <w:widowControl/>
        <w:spacing w:before="312"/>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C1AB9FF">
      <w:pPr>
        <w:pStyle w:val="2"/>
        <w:spacing w:line="360" w:lineRule="auto"/>
        <w:ind w:firstLine="0"/>
        <w:jc w:val="center"/>
        <w:rPr>
          <w:b/>
          <w:bCs/>
          <w:color w:val="000000" w:themeColor="text1"/>
          <w:sz w:val="36"/>
          <w:szCs w:val="36"/>
          <w:highlight w:val="none"/>
          <w14:textFill>
            <w14:solidFill>
              <w14:schemeClr w14:val="tx1"/>
            </w14:solidFill>
          </w14:textFill>
        </w:rPr>
      </w:pPr>
      <w:bookmarkStart w:id="0" w:name="_Toc28924"/>
      <w:bookmarkStart w:id="1" w:name="_Toc14949"/>
      <w:r>
        <w:rPr>
          <w:rFonts w:hint="eastAsia"/>
          <w:b/>
          <w:bCs/>
          <w:color w:val="000000" w:themeColor="text1"/>
          <w:sz w:val="36"/>
          <w:szCs w:val="36"/>
          <w:highlight w:val="none"/>
          <w14:textFill>
            <w14:solidFill>
              <w14:schemeClr w14:val="tx1"/>
            </w14:solidFill>
          </w14:textFill>
        </w:rPr>
        <w:t>目 录</w:t>
      </w:r>
    </w:p>
    <w:p w14:paraId="485E1AD7">
      <w:pPr>
        <w:tabs>
          <w:tab w:val="left" w:pos="851"/>
          <w:tab w:val="left" w:pos="1701"/>
          <w:tab w:val="left" w:pos="1843"/>
        </w:tabs>
        <w:spacing w:before="312" w:line="360" w:lineRule="auto"/>
        <w:ind w:firstLine="422"/>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5D389494">
      <w:pPr>
        <w:pStyle w:val="2"/>
        <w:tabs>
          <w:tab w:val="right" w:pos="8539"/>
        </w:tabs>
        <w:spacing w:line="360" w:lineRule="auto"/>
        <w:ind w:firstLine="313"/>
        <w:rPr>
          <w:color w:val="000000" w:themeColor="text1"/>
          <w:szCs w:val="21"/>
          <w:highlight w:val="none"/>
          <w14:textFill>
            <w14:solidFill>
              <w14:schemeClr w14:val="tx1"/>
            </w14:solidFill>
          </w14:textFill>
        </w:rPr>
      </w:pPr>
      <w:bookmarkStart w:id="2" w:name="_Toc6195"/>
      <w:bookmarkStart w:id="3" w:name="_Toc16629"/>
      <w:r>
        <w:rPr>
          <w:rFonts w:hint="eastAsia"/>
          <w:color w:val="000000" w:themeColor="text1"/>
          <w:szCs w:val="21"/>
          <w:highlight w:val="none"/>
          <w14:textFill>
            <w14:solidFill>
              <w14:schemeClr w14:val="tx1"/>
            </w14:solidFill>
          </w14:textFill>
        </w:rPr>
        <w:t>一、</w:t>
      </w:r>
      <w:r>
        <w:rPr>
          <w:rFonts w:hint="eastAsia"/>
          <w:color w:val="000000" w:themeColor="text1"/>
          <w:szCs w:val="21"/>
          <w:highlight w:val="none"/>
          <w:lang w:val="en-US" w:eastAsia="zh-CN"/>
          <w14:textFill>
            <w14:solidFill>
              <w14:schemeClr w14:val="tx1"/>
            </w14:solidFill>
          </w14:textFill>
        </w:rPr>
        <w:t>采购需求</w:t>
      </w:r>
      <w:r>
        <w:rPr>
          <w:rFonts w:hint="eastAsia"/>
          <w:color w:val="000000" w:themeColor="text1"/>
          <w:szCs w:val="21"/>
          <w:highlight w:val="none"/>
          <w14:textFill>
            <w14:solidFill>
              <w14:schemeClr w14:val="tx1"/>
            </w14:solidFill>
          </w14:textFill>
        </w:rPr>
        <w:t>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r>
        <w:rPr>
          <w:rFonts w:hint="eastAsia"/>
          <w:color w:val="000000" w:themeColor="text1"/>
          <w:szCs w:val="21"/>
          <w:highlight w:val="none"/>
          <w14:textFill>
            <w14:solidFill>
              <w14:schemeClr w14:val="tx1"/>
            </w14:solidFill>
          </w14:textFill>
        </w:rPr>
        <w:t>…</w:t>
      </w:r>
    </w:p>
    <w:p w14:paraId="5EA8CFE0">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二、承诺文件 ………………………………………………………………………………</w:t>
      </w:r>
    </w:p>
    <w:p w14:paraId="0D3BA39D">
      <w:pPr>
        <w:pStyle w:val="2"/>
        <w:spacing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14:textFill>
            <w14:solidFill>
              <w14:schemeClr w14:val="tx1"/>
            </w14:solidFill>
          </w14:textFill>
        </w:rPr>
        <w:t>三、业绩及其他证明材料 ………………………………………………………</w:t>
      </w:r>
      <w:bookmarkEnd w:id="4"/>
      <w:r>
        <w:rPr>
          <w:rFonts w:hint="eastAsia"/>
          <w:color w:val="000000" w:themeColor="text1"/>
          <w:szCs w:val="21"/>
          <w:highlight w:val="none"/>
          <w14:textFill>
            <w14:solidFill>
              <w14:schemeClr w14:val="tx1"/>
            </w14:solidFill>
          </w14:textFill>
        </w:rPr>
        <w:t>…………</w:t>
      </w:r>
    </w:p>
    <w:p w14:paraId="5F49292F">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、响应(投标)方案……………………………………………………………</w:t>
      </w:r>
      <w:bookmarkStart w:id="5" w:name="_Toc9829"/>
      <w:r>
        <w:rPr>
          <w:rFonts w:hint="eastAsia"/>
          <w:color w:val="000000" w:themeColor="text1"/>
          <w:szCs w:val="21"/>
          <w:highlight w:val="none"/>
          <w14:textFill>
            <w14:solidFill>
              <w14:schemeClr w14:val="tx1"/>
            </w14:solidFill>
          </w14:textFill>
        </w:rPr>
        <w:t>……………</w:t>
      </w:r>
    </w:p>
    <w:bookmarkEnd w:id="5"/>
    <w:p w14:paraId="52452D2B">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、供应商认为有必要补充说明的事项 …………………………………………………</w:t>
      </w:r>
    </w:p>
    <w:p w14:paraId="42E2A330">
      <w:pPr>
        <w:pStyle w:val="2"/>
        <w:spacing w:line="360" w:lineRule="auto"/>
        <w:ind w:firstLine="0"/>
        <w:rPr>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0B9B36BE">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lang w:val="en-US" w:eastAsia="zh-CN"/>
          <w14:textFill>
            <w14:solidFill>
              <w14:schemeClr w14:val="tx1"/>
            </w14:solidFill>
          </w14:textFill>
        </w:rPr>
        <w:t>采购需求</w:t>
      </w:r>
      <w:r>
        <w:rPr>
          <w:rFonts w:hint="eastAsia" w:ascii="宋体" w:hAnsi="宋体"/>
          <w:b/>
          <w:color w:val="000000" w:themeColor="text1"/>
          <w:sz w:val="32"/>
          <w:szCs w:val="32"/>
          <w:highlight w:val="none"/>
          <w14:textFill>
            <w14:solidFill>
              <w14:schemeClr w14:val="tx1"/>
            </w14:solidFill>
          </w14:textFill>
        </w:rPr>
        <w:t>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6"/>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2682352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6"/>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EA345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56BA60A1">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w:t>
            </w:r>
          </w:p>
          <w:p w14:paraId="7B6C71CF">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bookmarkStart w:id="8" w:name="_GoBack"/>
            <w:bookmarkEnd w:id="8"/>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p>
          <w:p w14:paraId="3D3942B8">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73C81814">
      <w:pPr>
        <w:pStyle w:val="2"/>
        <w:spacing w:line="360" w:lineRule="auto"/>
        <w:ind w:firstLine="0"/>
        <w:rPr>
          <w:color w:val="000000" w:themeColor="text1"/>
          <w:szCs w:val="21"/>
          <w:highlight w:val="none"/>
          <w14:textFill>
            <w14:solidFill>
              <w14:schemeClr w14:val="tx1"/>
            </w14:solidFill>
          </w14:textFill>
        </w:rPr>
      </w:pPr>
    </w:p>
    <w:p w14:paraId="5E509AC5">
      <w:pPr>
        <w:adjustRightInd w:val="0"/>
        <w:spacing w:before="72" w:line="360" w:lineRule="auto"/>
        <w:jc w:val="left"/>
        <w:rPr>
          <w:rFonts w:hint="eastAsia" w:ascii="宋体" w:hAnsi="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 xml:space="preserve">            </w:t>
      </w:r>
    </w:p>
    <w:p w14:paraId="554E59CC">
      <w:pPr>
        <w:adjustRightIn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日 </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9D7C5F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5D29349">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二、承诺文件</w:t>
      </w:r>
    </w:p>
    <w:p w14:paraId="1A692958">
      <w:pPr>
        <w:pStyle w:val="6"/>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4F63D5E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4412F7CF">
      <w:pPr>
        <w:adjustRightInd w:val="0"/>
        <w:spacing w:line="360" w:lineRule="auto"/>
        <w:ind w:firstLine="420" w:firstLineChars="200"/>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26B98CB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37579A5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36C84030">
      <w:pPr>
        <w:spacing w:line="360" w:lineRule="auto"/>
        <w:rPr>
          <w:rFonts w:hint="eastAsia" w:ascii="宋体" w:hAnsi="宋体"/>
          <w:color w:val="000000" w:themeColor="text1"/>
          <w:szCs w:val="21"/>
          <w:highlight w:val="none"/>
          <w14:textFill>
            <w14:solidFill>
              <w14:schemeClr w14:val="tx1"/>
            </w14:solidFill>
          </w14:textFill>
        </w:rPr>
      </w:pPr>
    </w:p>
    <w:p w14:paraId="3B5349B4">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053F572F">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A0062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BDF97BB">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3BCCA9E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59F4CB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3B4E4EF0">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463713D8">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A012A52">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29C1785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文件确定的事项签订政府采购合同；</w:t>
      </w:r>
    </w:p>
    <w:p w14:paraId="7E3342D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0F979DF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4693528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1CD1404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29B078F">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307DBBC9">
      <w:pPr>
        <w:spacing w:line="360" w:lineRule="auto"/>
        <w:rPr>
          <w:rFonts w:hint="eastAsia" w:ascii="宋体" w:hAnsi="宋体"/>
          <w:color w:val="000000" w:themeColor="text1"/>
          <w:szCs w:val="21"/>
          <w:highlight w:val="none"/>
          <w14:textFill>
            <w14:solidFill>
              <w14:schemeClr w14:val="tx1"/>
            </w14:solidFill>
          </w14:textFill>
        </w:rPr>
      </w:pPr>
    </w:p>
    <w:p w14:paraId="6299E8C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4583330B">
      <w:pPr>
        <w:pStyle w:val="2"/>
        <w:spacing w:line="360" w:lineRule="auto"/>
        <w:ind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549FB4C">
      <w:pPr>
        <w:widowControl/>
        <w:spacing w:before="312"/>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23A6555">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654E35B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04704E8F">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63826E9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1DD93188">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304DFB5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3AB0C0CE">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29E1642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46CBB9F4">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不与采购人、采购代理机构、政府采购评审专家或其他供应商恶意串通，进行质疑和投诉，维护政府采购市场秩序。</w:t>
      </w:r>
    </w:p>
    <w:p w14:paraId="10A9AFA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58C4E76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14EEEBD6">
      <w:pPr>
        <w:pStyle w:val="3"/>
        <w:spacing w:line="360" w:lineRule="auto"/>
        <w:rPr>
          <w:color w:val="000000" w:themeColor="text1"/>
          <w:highlight w:val="none"/>
          <w14:textFill>
            <w14:solidFill>
              <w14:schemeClr w14:val="tx1"/>
            </w14:solidFill>
          </w14:textFill>
        </w:rPr>
      </w:pPr>
    </w:p>
    <w:p w14:paraId="2320579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126561AC">
      <w:pPr>
        <w:pStyle w:val="2"/>
        <w:spacing w:line="360" w:lineRule="auto"/>
        <w:ind w:firstLineChars="200"/>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r>
        <w:rPr>
          <w:color w:val="000000" w:themeColor="text1"/>
          <w:szCs w:val="21"/>
          <w:highlight w:val="none"/>
          <w14:textFill>
            <w14:solidFill>
              <w14:schemeClr w14:val="tx1"/>
            </w14:solidFill>
          </w14:textFill>
        </w:rPr>
        <w:br w:type="page"/>
      </w:r>
    </w:p>
    <w:p w14:paraId="5660AC9E">
      <w:pPr>
        <w:pStyle w:val="6"/>
        <w:spacing w:before="312" w:after="0" w:line="360" w:lineRule="auto"/>
        <w:ind w:firstLine="0" w:firstLineChars="0"/>
        <w:jc w:val="center"/>
        <w:rPr>
          <w:rFonts w:hint="eastAsia" w:ascii="宋体" w:hAnsi="宋体"/>
          <w:color w:val="000000" w:themeColor="text1"/>
          <w:szCs w:val="21"/>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.其他承诺或说明文件</w:t>
      </w:r>
    </w:p>
    <w:p w14:paraId="55CB1EE3">
      <w:pPr>
        <w:pStyle w:val="9"/>
        <w:spacing w:before="156" w:beforeLines="50" w:after="156" w:afterLines="50" w:line="360" w:lineRule="auto"/>
        <w:ind w:firstLine="42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说明：供应商根据</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文件要求，</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（不限于做出服务范围、服务期限、服务计划、优惠条件、廉洁保密等）承诺或说明，格式</w:t>
      </w:r>
      <w:r>
        <w:rPr>
          <w:rFonts w:hint="eastAsia" w:ascii="宋体" w:hAnsi="宋体"/>
          <w:color w:val="000000" w:themeColor="text1"/>
          <w:highlight w:val="none"/>
          <w:lang w:val="en-US" w:eastAsia="zh-CN"/>
          <w14:textFill>
            <w14:solidFill>
              <w14:schemeClr w14:val="tx1"/>
            </w14:solidFill>
          </w14:textFill>
        </w:rPr>
        <w:t>和内容</w:t>
      </w:r>
      <w:r>
        <w:rPr>
          <w:rFonts w:hint="eastAsia" w:ascii="宋体" w:hAnsi="宋体"/>
          <w:color w:val="000000" w:themeColor="text1"/>
          <w:highlight w:val="none"/>
          <w14:textFill>
            <w14:solidFill>
              <w14:schemeClr w14:val="tx1"/>
            </w14:solidFill>
          </w14:textFill>
        </w:rPr>
        <w:t>自定。</w:t>
      </w:r>
      <w:r>
        <w:rPr>
          <w:rFonts w:ascii="宋体" w:hAnsi="宋体"/>
          <w:color w:val="000000" w:themeColor="text1"/>
          <w:highlight w:val="none"/>
          <w14:textFill>
            <w14:solidFill>
              <w14:schemeClr w14:val="tx1"/>
            </w14:solidFill>
          </w14:textFill>
        </w:rPr>
        <w:br w:type="page"/>
      </w:r>
    </w:p>
    <w:p w14:paraId="6C6CBD1C">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bookmarkStart w:id="6" w:name="_Toc23394"/>
      <w:bookmarkStart w:id="7" w:name="_Toc9365"/>
      <w:r>
        <w:rPr>
          <w:rFonts w:hint="eastAsia" w:ascii="宋体" w:hAnsi="宋体"/>
          <w:b/>
          <w:color w:val="000000" w:themeColor="text1"/>
          <w:sz w:val="32"/>
          <w:szCs w:val="32"/>
          <w:highlight w:val="none"/>
          <w14:textFill>
            <w14:solidFill>
              <w14:schemeClr w14:val="tx1"/>
            </w14:solidFill>
          </w14:textFill>
        </w:rPr>
        <w:t>三、</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229FC26D">
      <w:pPr>
        <w:pStyle w:val="5"/>
        <w:spacing w:before="312" w:line="360" w:lineRule="auto"/>
        <w:ind w:left="420"/>
        <w:rPr>
          <w:color w:val="000000" w:themeColor="text1"/>
          <w:highlight w:val="none"/>
          <w14:textFill>
            <w14:solidFill>
              <w14:schemeClr w14:val="tx1"/>
            </w14:solidFill>
          </w14:textFill>
        </w:rPr>
      </w:pPr>
    </w:p>
    <w:p w14:paraId="65F28EC3">
      <w:pPr>
        <w:spacing w:line="360" w:lineRule="auto"/>
        <w:ind w:left="-141" w:leftChars="-67" w:firstLine="525" w:firstLineChars="25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r>
        <w:rPr>
          <w:rFonts w:hint="eastAsia" w:ascii="宋体" w:hAnsi="宋体"/>
          <w:color w:val="000000" w:themeColor="text1"/>
          <w:szCs w:val="21"/>
          <w:highlight w:val="none"/>
          <w:lang w:eastAsia="zh-CN"/>
          <w14:textFill>
            <w14:solidFill>
              <w14:schemeClr w14:val="tx1"/>
            </w14:solidFill>
          </w14:textFill>
        </w:rPr>
        <w:t>。</w:t>
      </w:r>
    </w:p>
    <w:p w14:paraId="255BAD67">
      <w:pPr>
        <w:spacing w:line="360" w:lineRule="auto"/>
        <w:ind w:left="-141" w:leftChars="-67" w:firstLine="1155" w:firstLineChars="55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491804B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97A829B">
      <w:pPr>
        <w:pStyle w:val="6"/>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2BF133C6">
      <w:pPr>
        <w:pStyle w:val="6"/>
        <w:spacing w:line="360" w:lineRule="auto"/>
        <w:ind w:firstLine="0" w:firstLineChars="0"/>
        <w:jc w:val="center"/>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5F5C06FF">
      <w:pPr>
        <w:pStyle w:val="2"/>
        <w:spacing w:line="360" w:lineRule="auto"/>
        <w:ind w:firstLine="0"/>
        <w:jc w:val="righ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77874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03" w:hRule="atLeast"/>
          <w:jc w:val="center"/>
        </w:trPr>
        <w:tc>
          <w:tcPr>
            <w:tcW w:w="900" w:type="dxa"/>
            <w:vAlign w:val="center"/>
          </w:tcPr>
          <w:p w14:paraId="68855D32">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620" w:type="dxa"/>
            <w:vAlign w:val="center"/>
          </w:tcPr>
          <w:p w14:paraId="5F552AF8">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用户名称</w:t>
            </w:r>
          </w:p>
        </w:tc>
        <w:tc>
          <w:tcPr>
            <w:tcW w:w="1596" w:type="dxa"/>
            <w:vAlign w:val="center"/>
          </w:tcPr>
          <w:p w14:paraId="615E43D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项目名称</w:t>
            </w:r>
          </w:p>
        </w:tc>
        <w:tc>
          <w:tcPr>
            <w:tcW w:w="1288" w:type="dxa"/>
            <w:vAlign w:val="center"/>
          </w:tcPr>
          <w:p w14:paraId="785D371D">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合同金额</w:t>
            </w:r>
          </w:p>
        </w:tc>
        <w:tc>
          <w:tcPr>
            <w:tcW w:w="1436" w:type="dxa"/>
            <w:vAlign w:val="center"/>
          </w:tcPr>
          <w:p w14:paraId="2B185397">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合同签订</w:t>
            </w:r>
          </w:p>
          <w:p w14:paraId="5F4B8BAA">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时间</w:t>
            </w:r>
          </w:p>
        </w:tc>
        <w:tc>
          <w:tcPr>
            <w:tcW w:w="2428" w:type="dxa"/>
            <w:vAlign w:val="center"/>
          </w:tcPr>
          <w:p w14:paraId="7039E15B">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备注</w:t>
            </w:r>
          </w:p>
        </w:tc>
      </w:tr>
      <w:tr w14:paraId="174D4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0C588A">
            <w:pPr>
              <w:rPr>
                <w:rFonts w:ascii="Times New Roman" w:hAnsi="Times New Roman"/>
                <w:color w:val="000000" w:themeColor="text1"/>
                <w:highlight w:val="none"/>
                <w14:textFill>
                  <w14:solidFill>
                    <w14:schemeClr w14:val="tx1"/>
                  </w14:solidFill>
                </w14:textFill>
              </w:rPr>
            </w:pPr>
          </w:p>
        </w:tc>
        <w:tc>
          <w:tcPr>
            <w:tcW w:w="1620" w:type="dxa"/>
            <w:vAlign w:val="center"/>
          </w:tcPr>
          <w:p w14:paraId="7DAD787A">
            <w:pPr>
              <w:rPr>
                <w:rFonts w:ascii="Times New Roman" w:hAnsi="Times New Roman"/>
                <w:color w:val="000000" w:themeColor="text1"/>
                <w:highlight w:val="none"/>
                <w14:textFill>
                  <w14:solidFill>
                    <w14:schemeClr w14:val="tx1"/>
                  </w14:solidFill>
                </w14:textFill>
              </w:rPr>
            </w:pPr>
          </w:p>
        </w:tc>
        <w:tc>
          <w:tcPr>
            <w:tcW w:w="1596" w:type="dxa"/>
            <w:vAlign w:val="center"/>
          </w:tcPr>
          <w:p w14:paraId="02F3D211">
            <w:pPr>
              <w:rPr>
                <w:rFonts w:ascii="Times New Roman" w:hAnsi="Times New Roman"/>
                <w:color w:val="000000" w:themeColor="text1"/>
                <w:highlight w:val="none"/>
                <w14:textFill>
                  <w14:solidFill>
                    <w14:schemeClr w14:val="tx1"/>
                  </w14:solidFill>
                </w14:textFill>
              </w:rPr>
            </w:pPr>
          </w:p>
        </w:tc>
        <w:tc>
          <w:tcPr>
            <w:tcW w:w="1288" w:type="dxa"/>
            <w:vAlign w:val="center"/>
          </w:tcPr>
          <w:p w14:paraId="5ECE7F76">
            <w:pPr>
              <w:rPr>
                <w:rFonts w:ascii="Times New Roman" w:hAnsi="Times New Roman"/>
                <w:color w:val="000000" w:themeColor="text1"/>
                <w:highlight w:val="none"/>
                <w14:textFill>
                  <w14:solidFill>
                    <w14:schemeClr w14:val="tx1"/>
                  </w14:solidFill>
                </w14:textFill>
              </w:rPr>
            </w:pPr>
          </w:p>
        </w:tc>
        <w:tc>
          <w:tcPr>
            <w:tcW w:w="1436" w:type="dxa"/>
            <w:vAlign w:val="center"/>
          </w:tcPr>
          <w:p w14:paraId="32FCAEEE">
            <w:pPr>
              <w:rPr>
                <w:rFonts w:ascii="Times New Roman" w:hAnsi="Times New Roman"/>
                <w:color w:val="000000" w:themeColor="text1"/>
                <w:highlight w:val="none"/>
                <w14:textFill>
                  <w14:solidFill>
                    <w14:schemeClr w14:val="tx1"/>
                  </w14:solidFill>
                </w14:textFill>
              </w:rPr>
            </w:pPr>
          </w:p>
        </w:tc>
        <w:tc>
          <w:tcPr>
            <w:tcW w:w="2428" w:type="dxa"/>
            <w:vAlign w:val="center"/>
          </w:tcPr>
          <w:p w14:paraId="22CFC1DF">
            <w:pPr>
              <w:rPr>
                <w:rFonts w:ascii="Times New Roman" w:hAnsi="Times New Roman"/>
                <w:color w:val="000000" w:themeColor="text1"/>
                <w:highlight w:val="none"/>
                <w14:textFill>
                  <w14:solidFill>
                    <w14:schemeClr w14:val="tx1"/>
                  </w14:solidFill>
                </w14:textFill>
              </w:rPr>
            </w:pPr>
          </w:p>
        </w:tc>
      </w:tr>
      <w:tr w14:paraId="4C4B9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B3734B">
            <w:pPr>
              <w:rPr>
                <w:rFonts w:ascii="Times New Roman" w:hAnsi="Times New Roman"/>
                <w:color w:val="000000" w:themeColor="text1"/>
                <w:highlight w:val="none"/>
                <w14:textFill>
                  <w14:solidFill>
                    <w14:schemeClr w14:val="tx1"/>
                  </w14:solidFill>
                </w14:textFill>
              </w:rPr>
            </w:pPr>
          </w:p>
        </w:tc>
        <w:tc>
          <w:tcPr>
            <w:tcW w:w="1620" w:type="dxa"/>
            <w:vAlign w:val="center"/>
          </w:tcPr>
          <w:p w14:paraId="445AAB95">
            <w:pPr>
              <w:rPr>
                <w:rFonts w:ascii="Times New Roman" w:hAnsi="Times New Roman"/>
                <w:color w:val="000000" w:themeColor="text1"/>
                <w:highlight w:val="none"/>
                <w14:textFill>
                  <w14:solidFill>
                    <w14:schemeClr w14:val="tx1"/>
                  </w14:solidFill>
                </w14:textFill>
              </w:rPr>
            </w:pPr>
          </w:p>
        </w:tc>
        <w:tc>
          <w:tcPr>
            <w:tcW w:w="1596" w:type="dxa"/>
            <w:vAlign w:val="center"/>
          </w:tcPr>
          <w:p w14:paraId="65755AD4">
            <w:pPr>
              <w:rPr>
                <w:rFonts w:ascii="Times New Roman" w:hAnsi="Times New Roman"/>
                <w:color w:val="000000" w:themeColor="text1"/>
                <w:highlight w:val="none"/>
                <w14:textFill>
                  <w14:solidFill>
                    <w14:schemeClr w14:val="tx1"/>
                  </w14:solidFill>
                </w14:textFill>
              </w:rPr>
            </w:pPr>
          </w:p>
        </w:tc>
        <w:tc>
          <w:tcPr>
            <w:tcW w:w="1288" w:type="dxa"/>
            <w:vAlign w:val="center"/>
          </w:tcPr>
          <w:p w14:paraId="622A5FD7">
            <w:pPr>
              <w:rPr>
                <w:rFonts w:ascii="Times New Roman" w:hAnsi="Times New Roman"/>
                <w:color w:val="000000" w:themeColor="text1"/>
                <w:highlight w:val="none"/>
                <w14:textFill>
                  <w14:solidFill>
                    <w14:schemeClr w14:val="tx1"/>
                  </w14:solidFill>
                </w14:textFill>
              </w:rPr>
            </w:pPr>
          </w:p>
        </w:tc>
        <w:tc>
          <w:tcPr>
            <w:tcW w:w="1436" w:type="dxa"/>
            <w:vAlign w:val="center"/>
          </w:tcPr>
          <w:p w14:paraId="0EAB995E">
            <w:pPr>
              <w:rPr>
                <w:rFonts w:ascii="Times New Roman" w:hAnsi="Times New Roman"/>
                <w:color w:val="000000" w:themeColor="text1"/>
                <w:highlight w:val="none"/>
                <w14:textFill>
                  <w14:solidFill>
                    <w14:schemeClr w14:val="tx1"/>
                  </w14:solidFill>
                </w14:textFill>
              </w:rPr>
            </w:pPr>
          </w:p>
        </w:tc>
        <w:tc>
          <w:tcPr>
            <w:tcW w:w="2428" w:type="dxa"/>
            <w:vAlign w:val="center"/>
          </w:tcPr>
          <w:p w14:paraId="682771F4">
            <w:pPr>
              <w:rPr>
                <w:rFonts w:ascii="Times New Roman" w:hAnsi="Times New Roman"/>
                <w:color w:val="000000" w:themeColor="text1"/>
                <w:highlight w:val="none"/>
                <w14:textFill>
                  <w14:solidFill>
                    <w14:schemeClr w14:val="tx1"/>
                  </w14:solidFill>
                </w14:textFill>
              </w:rPr>
            </w:pPr>
          </w:p>
        </w:tc>
      </w:tr>
      <w:tr w14:paraId="7D302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F0B04B">
            <w:pPr>
              <w:rPr>
                <w:rFonts w:ascii="Times New Roman" w:hAnsi="Times New Roman"/>
                <w:color w:val="000000" w:themeColor="text1"/>
                <w:highlight w:val="none"/>
                <w14:textFill>
                  <w14:solidFill>
                    <w14:schemeClr w14:val="tx1"/>
                  </w14:solidFill>
                </w14:textFill>
              </w:rPr>
            </w:pPr>
          </w:p>
        </w:tc>
        <w:tc>
          <w:tcPr>
            <w:tcW w:w="1620" w:type="dxa"/>
            <w:vAlign w:val="center"/>
          </w:tcPr>
          <w:p w14:paraId="71A7E909">
            <w:pPr>
              <w:rPr>
                <w:rFonts w:ascii="Times New Roman" w:hAnsi="Times New Roman"/>
                <w:color w:val="000000" w:themeColor="text1"/>
                <w:highlight w:val="none"/>
                <w14:textFill>
                  <w14:solidFill>
                    <w14:schemeClr w14:val="tx1"/>
                  </w14:solidFill>
                </w14:textFill>
              </w:rPr>
            </w:pPr>
          </w:p>
        </w:tc>
        <w:tc>
          <w:tcPr>
            <w:tcW w:w="1596" w:type="dxa"/>
            <w:vAlign w:val="center"/>
          </w:tcPr>
          <w:p w14:paraId="51A3FC86">
            <w:pPr>
              <w:rPr>
                <w:rFonts w:ascii="Times New Roman" w:hAnsi="Times New Roman"/>
                <w:color w:val="000000" w:themeColor="text1"/>
                <w:highlight w:val="none"/>
                <w14:textFill>
                  <w14:solidFill>
                    <w14:schemeClr w14:val="tx1"/>
                  </w14:solidFill>
                </w14:textFill>
              </w:rPr>
            </w:pPr>
          </w:p>
        </w:tc>
        <w:tc>
          <w:tcPr>
            <w:tcW w:w="1288" w:type="dxa"/>
            <w:vAlign w:val="center"/>
          </w:tcPr>
          <w:p w14:paraId="1B1B7D12">
            <w:pPr>
              <w:rPr>
                <w:rFonts w:ascii="Times New Roman" w:hAnsi="Times New Roman"/>
                <w:color w:val="000000" w:themeColor="text1"/>
                <w:highlight w:val="none"/>
                <w14:textFill>
                  <w14:solidFill>
                    <w14:schemeClr w14:val="tx1"/>
                  </w14:solidFill>
                </w14:textFill>
              </w:rPr>
            </w:pPr>
          </w:p>
        </w:tc>
        <w:tc>
          <w:tcPr>
            <w:tcW w:w="1436" w:type="dxa"/>
            <w:vAlign w:val="center"/>
          </w:tcPr>
          <w:p w14:paraId="0899CD98">
            <w:pPr>
              <w:rPr>
                <w:rFonts w:ascii="Times New Roman" w:hAnsi="Times New Roman"/>
                <w:color w:val="000000" w:themeColor="text1"/>
                <w:highlight w:val="none"/>
                <w14:textFill>
                  <w14:solidFill>
                    <w14:schemeClr w14:val="tx1"/>
                  </w14:solidFill>
                </w14:textFill>
              </w:rPr>
            </w:pPr>
          </w:p>
        </w:tc>
        <w:tc>
          <w:tcPr>
            <w:tcW w:w="2428" w:type="dxa"/>
            <w:vAlign w:val="center"/>
          </w:tcPr>
          <w:p w14:paraId="0F710096">
            <w:pPr>
              <w:rPr>
                <w:rFonts w:ascii="Times New Roman" w:hAnsi="Times New Roman"/>
                <w:color w:val="000000" w:themeColor="text1"/>
                <w:highlight w:val="none"/>
                <w14:textFill>
                  <w14:solidFill>
                    <w14:schemeClr w14:val="tx1"/>
                  </w14:solidFill>
                </w14:textFill>
              </w:rPr>
            </w:pPr>
          </w:p>
        </w:tc>
      </w:tr>
      <w:tr w14:paraId="5F64D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C8B72D4">
            <w:pPr>
              <w:rPr>
                <w:rFonts w:ascii="Times New Roman" w:hAnsi="Times New Roman"/>
                <w:color w:val="000000" w:themeColor="text1"/>
                <w:highlight w:val="none"/>
                <w14:textFill>
                  <w14:solidFill>
                    <w14:schemeClr w14:val="tx1"/>
                  </w14:solidFill>
                </w14:textFill>
              </w:rPr>
            </w:pPr>
          </w:p>
        </w:tc>
        <w:tc>
          <w:tcPr>
            <w:tcW w:w="1620" w:type="dxa"/>
            <w:vAlign w:val="center"/>
          </w:tcPr>
          <w:p w14:paraId="4CC0F107">
            <w:pPr>
              <w:rPr>
                <w:rFonts w:ascii="Times New Roman" w:hAnsi="Times New Roman"/>
                <w:color w:val="000000" w:themeColor="text1"/>
                <w:highlight w:val="none"/>
                <w14:textFill>
                  <w14:solidFill>
                    <w14:schemeClr w14:val="tx1"/>
                  </w14:solidFill>
                </w14:textFill>
              </w:rPr>
            </w:pPr>
          </w:p>
        </w:tc>
        <w:tc>
          <w:tcPr>
            <w:tcW w:w="1596" w:type="dxa"/>
            <w:vAlign w:val="center"/>
          </w:tcPr>
          <w:p w14:paraId="20EB745C">
            <w:pPr>
              <w:rPr>
                <w:rFonts w:ascii="Times New Roman" w:hAnsi="Times New Roman"/>
                <w:color w:val="000000" w:themeColor="text1"/>
                <w:highlight w:val="none"/>
                <w14:textFill>
                  <w14:solidFill>
                    <w14:schemeClr w14:val="tx1"/>
                  </w14:solidFill>
                </w14:textFill>
              </w:rPr>
            </w:pPr>
          </w:p>
        </w:tc>
        <w:tc>
          <w:tcPr>
            <w:tcW w:w="1288" w:type="dxa"/>
            <w:vAlign w:val="center"/>
          </w:tcPr>
          <w:p w14:paraId="03DBA699">
            <w:pPr>
              <w:rPr>
                <w:rFonts w:ascii="Times New Roman" w:hAnsi="Times New Roman"/>
                <w:color w:val="000000" w:themeColor="text1"/>
                <w:highlight w:val="none"/>
                <w14:textFill>
                  <w14:solidFill>
                    <w14:schemeClr w14:val="tx1"/>
                  </w14:solidFill>
                </w14:textFill>
              </w:rPr>
            </w:pPr>
          </w:p>
        </w:tc>
        <w:tc>
          <w:tcPr>
            <w:tcW w:w="1436" w:type="dxa"/>
            <w:vAlign w:val="center"/>
          </w:tcPr>
          <w:p w14:paraId="1C92DF66">
            <w:pPr>
              <w:rPr>
                <w:rFonts w:ascii="Times New Roman" w:hAnsi="Times New Roman"/>
                <w:color w:val="000000" w:themeColor="text1"/>
                <w:highlight w:val="none"/>
                <w14:textFill>
                  <w14:solidFill>
                    <w14:schemeClr w14:val="tx1"/>
                  </w14:solidFill>
                </w14:textFill>
              </w:rPr>
            </w:pPr>
          </w:p>
        </w:tc>
        <w:tc>
          <w:tcPr>
            <w:tcW w:w="2428" w:type="dxa"/>
            <w:vAlign w:val="center"/>
          </w:tcPr>
          <w:p w14:paraId="49911F26">
            <w:pPr>
              <w:rPr>
                <w:rFonts w:ascii="Times New Roman" w:hAnsi="Times New Roman"/>
                <w:color w:val="000000" w:themeColor="text1"/>
                <w:highlight w:val="none"/>
                <w14:textFill>
                  <w14:solidFill>
                    <w14:schemeClr w14:val="tx1"/>
                  </w14:solidFill>
                </w14:textFill>
              </w:rPr>
            </w:pPr>
          </w:p>
        </w:tc>
      </w:tr>
      <w:tr w14:paraId="048D6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DF2484">
            <w:pPr>
              <w:rPr>
                <w:rFonts w:ascii="Times New Roman" w:hAnsi="Times New Roman"/>
                <w:color w:val="000000" w:themeColor="text1"/>
                <w:highlight w:val="none"/>
                <w14:textFill>
                  <w14:solidFill>
                    <w14:schemeClr w14:val="tx1"/>
                  </w14:solidFill>
                </w14:textFill>
              </w:rPr>
            </w:pPr>
          </w:p>
        </w:tc>
        <w:tc>
          <w:tcPr>
            <w:tcW w:w="1620" w:type="dxa"/>
            <w:vAlign w:val="center"/>
          </w:tcPr>
          <w:p w14:paraId="7A88AED2">
            <w:pPr>
              <w:rPr>
                <w:rFonts w:ascii="Times New Roman" w:hAnsi="Times New Roman"/>
                <w:color w:val="000000" w:themeColor="text1"/>
                <w:highlight w:val="none"/>
                <w14:textFill>
                  <w14:solidFill>
                    <w14:schemeClr w14:val="tx1"/>
                  </w14:solidFill>
                </w14:textFill>
              </w:rPr>
            </w:pPr>
          </w:p>
        </w:tc>
        <w:tc>
          <w:tcPr>
            <w:tcW w:w="1596" w:type="dxa"/>
            <w:vAlign w:val="center"/>
          </w:tcPr>
          <w:p w14:paraId="68A7AA71">
            <w:pPr>
              <w:rPr>
                <w:rFonts w:ascii="Times New Roman" w:hAnsi="Times New Roman"/>
                <w:color w:val="000000" w:themeColor="text1"/>
                <w:highlight w:val="none"/>
                <w14:textFill>
                  <w14:solidFill>
                    <w14:schemeClr w14:val="tx1"/>
                  </w14:solidFill>
                </w14:textFill>
              </w:rPr>
            </w:pPr>
          </w:p>
        </w:tc>
        <w:tc>
          <w:tcPr>
            <w:tcW w:w="1288" w:type="dxa"/>
            <w:vAlign w:val="center"/>
          </w:tcPr>
          <w:p w14:paraId="0342B082">
            <w:pPr>
              <w:rPr>
                <w:rFonts w:ascii="Times New Roman" w:hAnsi="Times New Roman"/>
                <w:color w:val="000000" w:themeColor="text1"/>
                <w:highlight w:val="none"/>
                <w14:textFill>
                  <w14:solidFill>
                    <w14:schemeClr w14:val="tx1"/>
                  </w14:solidFill>
                </w14:textFill>
              </w:rPr>
            </w:pPr>
          </w:p>
        </w:tc>
        <w:tc>
          <w:tcPr>
            <w:tcW w:w="1436" w:type="dxa"/>
            <w:vAlign w:val="center"/>
          </w:tcPr>
          <w:p w14:paraId="307A1D94">
            <w:pPr>
              <w:rPr>
                <w:rFonts w:ascii="Times New Roman" w:hAnsi="Times New Roman"/>
                <w:color w:val="000000" w:themeColor="text1"/>
                <w:highlight w:val="none"/>
                <w14:textFill>
                  <w14:solidFill>
                    <w14:schemeClr w14:val="tx1"/>
                  </w14:solidFill>
                </w14:textFill>
              </w:rPr>
            </w:pPr>
          </w:p>
        </w:tc>
        <w:tc>
          <w:tcPr>
            <w:tcW w:w="2428" w:type="dxa"/>
            <w:vAlign w:val="center"/>
          </w:tcPr>
          <w:p w14:paraId="57CD9301">
            <w:pPr>
              <w:rPr>
                <w:rFonts w:ascii="Times New Roman" w:hAnsi="Times New Roman"/>
                <w:color w:val="000000" w:themeColor="text1"/>
                <w:highlight w:val="none"/>
                <w14:textFill>
                  <w14:solidFill>
                    <w14:schemeClr w14:val="tx1"/>
                  </w14:solidFill>
                </w14:textFill>
              </w:rPr>
            </w:pPr>
          </w:p>
        </w:tc>
      </w:tr>
      <w:tr w14:paraId="32A19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E23A5F">
            <w:pPr>
              <w:rPr>
                <w:rFonts w:ascii="Times New Roman" w:hAnsi="Times New Roman"/>
                <w:color w:val="000000" w:themeColor="text1"/>
                <w:highlight w:val="none"/>
                <w14:textFill>
                  <w14:solidFill>
                    <w14:schemeClr w14:val="tx1"/>
                  </w14:solidFill>
                </w14:textFill>
              </w:rPr>
            </w:pPr>
          </w:p>
        </w:tc>
        <w:tc>
          <w:tcPr>
            <w:tcW w:w="1620" w:type="dxa"/>
            <w:vAlign w:val="center"/>
          </w:tcPr>
          <w:p w14:paraId="41E6298D">
            <w:pPr>
              <w:rPr>
                <w:rFonts w:ascii="Times New Roman" w:hAnsi="Times New Roman"/>
                <w:color w:val="000000" w:themeColor="text1"/>
                <w:highlight w:val="none"/>
                <w14:textFill>
                  <w14:solidFill>
                    <w14:schemeClr w14:val="tx1"/>
                  </w14:solidFill>
                </w14:textFill>
              </w:rPr>
            </w:pPr>
          </w:p>
        </w:tc>
        <w:tc>
          <w:tcPr>
            <w:tcW w:w="1596" w:type="dxa"/>
            <w:vAlign w:val="center"/>
          </w:tcPr>
          <w:p w14:paraId="35D4D44D">
            <w:pPr>
              <w:rPr>
                <w:rFonts w:ascii="Times New Roman" w:hAnsi="Times New Roman"/>
                <w:color w:val="000000" w:themeColor="text1"/>
                <w:highlight w:val="none"/>
                <w14:textFill>
                  <w14:solidFill>
                    <w14:schemeClr w14:val="tx1"/>
                  </w14:solidFill>
                </w14:textFill>
              </w:rPr>
            </w:pPr>
          </w:p>
        </w:tc>
        <w:tc>
          <w:tcPr>
            <w:tcW w:w="1288" w:type="dxa"/>
            <w:vAlign w:val="center"/>
          </w:tcPr>
          <w:p w14:paraId="40E14BCA">
            <w:pPr>
              <w:rPr>
                <w:rFonts w:ascii="Times New Roman" w:hAnsi="Times New Roman"/>
                <w:color w:val="000000" w:themeColor="text1"/>
                <w:highlight w:val="none"/>
                <w14:textFill>
                  <w14:solidFill>
                    <w14:schemeClr w14:val="tx1"/>
                  </w14:solidFill>
                </w14:textFill>
              </w:rPr>
            </w:pPr>
          </w:p>
        </w:tc>
        <w:tc>
          <w:tcPr>
            <w:tcW w:w="1436" w:type="dxa"/>
            <w:vAlign w:val="center"/>
          </w:tcPr>
          <w:p w14:paraId="1E25589B">
            <w:pPr>
              <w:rPr>
                <w:rFonts w:ascii="Times New Roman" w:hAnsi="Times New Roman"/>
                <w:color w:val="000000" w:themeColor="text1"/>
                <w:highlight w:val="none"/>
                <w14:textFill>
                  <w14:solidFill>
                    <w14:schemeClr w14:val="tx1"/>
                  </w14:solidFill>
                </w14:textFill>
              </w:rPr>
            </w:pPr>
          </w:p>
        </w:tc>
        <w:tc>
          <w:tcPr>
            <w:tcW w:w="2428" w:type="dxa"/>
            <w:vAlign w:val="center"/>
          </w:tcPr>
          <w:p w14:paraId="19C4EC15">
            <w:pPr>
              <w:rPr>
                <w:rFonts w:ascii="Times New Roman" w:hAnsi="Times New Roman"/>
                <w:color w:val="000000" w:themeColor="text1"/>
                <w:highlight w:val="none"/>
                <w14:textFill>
                  <w14:solidFill>
                    <w14:schemeClr w14:val="tx1"/>
                  </w14:solidFill>
                </w14:textFill>
              </w:rPr>
            </w:pPr>
          </w:p>
        </w:tc>
      </w:tr>
      <w:tr w14:paraId="7D1D4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C241B81">
            <w:pPr>
              <w:rPr>
                <w:rFonts w:ascii="Times New Roman" w:hAnsi="Times New Roman"/>
                <w:color w:val="000000" w:themeColor="text1"/>
                <w:highlight w:val="none"/>
                <w14:textFill>
                  <w14:solidFill>
                    <w14:schemeClr w14:val="tx1"/>
                  </w14:solidFill>
                </w14:textFill>
              </w:rPr>
            </w:pPr>
          </w:p>
        </w:tc>
        <w:tc>
          <w:tcPr>
            <w:tcW w:w="1620" w:type="dxa"/>
            <w:vAlign w:val="center"/>
          </w:tcPr>
          <w:p w14:paraId="10401190">
            <w:pPr>
              <w:rPr>
                <w:rFonts w:ascii="Times New Roman" w:hAnsi="Times New Roman"/>
                <w:color w:val="000000" w:themeColor="text1"/>
                <w:highlight w:val="none"/>
                <w14:textFill>
                  <w14:solidFill>
                    <w14:schemeClr w14:val="tx1"/>
                  </w14:solidFill>
                </w14:textFill>
              </w:rPr>
            </w:pPr>
          </w:p>
        </w:tc>
        <w:tc>
          <w:tcPr>
            <w:tcW w:w="1596" w:type="dxa"/>
            <w:vAlign w:val="center"/>
          </w:tcPr>
          <w:p w14:paraId="04EE71CC">
            <w:pPr>
              <w:rPr>
                <w:rFonts w:ascii="Times New Roman" w:hAnsi="Times New Roman"/>
                <w:color w:val="000000" w:themeColor="text1"/>
                <w:highlight w:val="none"/>
                <w14:textFill>
                  <w14:solidFill>
                    <w14:schemeClr w14:val="tx1"/>
                  </w14:solidFill>
                </w14:textFill>
              </w:rPr>
            </w:pPr>
          </w:p>
        </w:tc>
        <w:tc>
          <w:tcPr>
            <w:tcW w:w="1288" w:type="dxa"/>
            <w:vAlign w:val="center"/>
          </w:tcPr>
          <w:p w14:paraId="4A90403A">
            <w:pPr>
              <w:rPr>
                <w:rFonts w:ascii="Times New Roman" w:hAnsi="Times New Roman"/>
                <w:color w:val="000000" w:themeColor="text1"/>
                <w:highlight w:val="none"/>
                <w14:textFill>
                  <w14:solidFill>
                    <w14:schemeClr w14:val="tx1"/>
                  </w14:solidFill>
                </w14:textFill>
              </w:rPr>
            </w:pPr>
          </w:p>
        </w:tc>
        <w:tc>
          <w:tcPr>
            <w:tcW w:w="1436" w:type="dxa"/>
            <w:vAlign w:val="center"/>
          </w:tcPr>
          <w:p w14:paraId="1AFCD5DA">
            <w:pPr>
              <w:rPr>
                <w:rFonts w:ascii="Times New Roman" w:hAnsi="Times New Roman"/>
                <w:color w:val="000000" w:themeColor="text1"/>
                <w:highlight w:val="none"/>
                <w14:textFill>
                  <w14:solidFill>
                    <w14:schemeClr w14:val="tx1"/>
                  </w14:solidFill>
                </w14:textFill>
              </w:rPr>
            </w:pPr>
          </w:p>
        </w:tc>
        <w:tc>
          <w:tcPr>
            <w:tcW w:w="2428" w:type="dxa"/>
            <w:vAlign w:val="center"/>
          </w:tcPr>
          <w:p w14:paraId="70A4CB6F">
            <w:pPr>
              <w:rPr>
                <w:rFonts w:ascii="Times New Roman" w:hAnsi="Times New Roman"/>
                <w:color w:val="000000" w:themeColor="text1"/>
                <w:highlight w:val="none"/>
                <w14:textFill>
                  <w14:solidFill>
                    <w14:schemeClr w14:val="tx1"/>
                  </w14:solidFill>
                </w14:textFill>
              </w:rPr>
            </w:pPr>
          </w:p>
        </w:tc>
      </w:tr>
      <w:tr w14:paraId="72A06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733F7D4">
            <w:pPr>
              <w:rPr>
                <w:rFonts w:ascii="Times New Roman" w:hAnsi="Times New Roman"/>
                <w:color w:val="000000" w:themeColor="text1"/>
                <w:highlight w:val="none"/>
                <w14:textFill>
                  <w14:solidFill>
                    <w14:schemeClr w14:val="tx1"/>
                  </w14:solidFill>
                </w14:textFill>
              </w:rPr>
            </w:pPr>
          </w:p>
        </w:tc>
        <w:tc>
          <w:tcPr>
            <w:tcW w:w="1620" w:type="dxa"/>
            <w:vAlign w:val="center"/>
          </w:tcPr>
          <w:p w14:paraId="4FB769BD">
            <w:pPr>
              <w:rPr>
                <w:rFonts w:ascii="Times New Roman" w:hAnsi="Times New Roman"/>
                <w:color w:val="000000" w:themeColor="text1"/>
                <w:highlight w:val="none"/>
                <w14:textFill>
                  <w14:solidFill>
                    <w14:schemeClr w14:val="tx1"/>
                  </w14:solidFill>
                </w14:textFill>
              </w:rPr>
            </w:pPr>
          </w:p>
        </w:tc>
        <w:tc>
          <w:tcPr>
            <w:tcW w:w="1596" w:type="dxa"/>
            <w:vAlign w:val="center"/>
          </w:tcPr>
          <w:p w14:paraId="4A605CD0">
            <w:pPr>
              <w:rPr>
                <w:rFonts w:ascii="Times New Roman" w:hAnsi="Times New Roman"/>
                <w:color w:val="000000" w:themeColor="text1"/>
                <w:highlight w:val="none"/>
                <w14:textFill>
                  <w14:solidFill>
                    <w14:schemeClr w14:val="tx1"/>
                  </w14:solidFill>
                </w14:textFill>
              </w:rPr>
            </w:pPr>
          </w:p>
        </w:tc>
        <w:tc>
          <w:tcPr>
            <w:tcW w:w="1288" w:type="dxa"/>
            <w:vAlign w:val="center"/>
          </w:tcPr>
          <w:p w14:paraId="6DD579A4">
            <w:pPr>
              <w:rPr>
                <w:rFonts w:ascii="Times New Roman" w:hAnsi="Times New Roman"/>
                <w:color w:val="000000" w:themeColor="text1"/>
                <w:highlight w:val="none"/>
                <w14:textFill>
                  <w14:solidFill>
                    <w14:schemeClr w14:val="tx1"/>
                  </w14:solidFill>
                </w14:textFill>
              </w:rPr>
            </w:pPr>
          </w:p>
        </w:tc>
        <w:tc>
          <w:tcPr>
            <w:tcW w:w="1436" w:type="dxa"/>
            <w:vAlign w:val="center"/>
          </w:tcPr>
          <w:p w14:paraId="31A87FDD">
            <w:pPr>
              <w:rPr>
                <w:rFonts w:ascii="Times New Roman" w:hAnsi="Times New Roman"/>
                <w:color w:val="000000" w:themeColor="text1"/>
                <w:highlight w:val="none"/>
                <w14:textFill>
                  <w14:solidFill>
                    <w14:schemeClr w14:val="tx1"/>
                  </w14:solidFill>
                </w14:textFill>
              </w:rPr>
            </w:pPr>
          </w:p>
        </w:tc>
        <w:tc>
          <w:tcPr>
            <w:tcW w:w="2428" w:type="dxa"/>
            <w:vAlign w:val="center"/>
          </w:tcPr>
          <w:p w14:paraId="283E21B8">
            <w:pPr>
              <w:rPr>
                <w:rFonts w:ascii="Times New Roman" w:hAnsi="Times New Roman"/>
                <w:color w:val="000000" w:themeColor="text1"/>
                <w:highlight w:val="none"/>
                <w14:textFill>
                  <w14:solidFill>
                    <w14:schemeClr w14:val="tx1"/>
                  </w14:solidFill>
                </w14:textFill>
              </w:rPr>
            </w:pPr>
          </w:p>
        </w:tc>
      </w:tr>
      <w:tr w14:paraId="1A721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DB2DF61">
            <w:pPr>
              <w:rPr>
                <w:rFonts w:ascii="Times New Roman" w:hAnsi="Times New Roman"/>
                <w:color w:val="000000" w:themeColor="text1"/>
                <w:highlight w:val="none"/>
                <w14:textFill>
                  <w14:solidFill>
                    <w14:schemeClr w14:val="tx1"/>
                  </w14:solidFill>
                </w14:textFill>
              </w:rPr>
            </w:pPr>
          </w:p>
        </w:tc>
        <w:tc>
          <w:tcPr>
            <w:tcW w:w="1620" w:type="dxa"/>
            <w:vAlign w:val="center"/>
          </w:tcPr>
          <w:p w14:paraId="22305525">
            <w:pPr>
              <w:rPr>
                <w:rFonts w:ascii="Times New Roman" w:hAnsi="Times New Roman"/>
                <w:color w:val="000000" w:themeColor="text1"/>
                <w:highlight w:val="none"/>
                <w14:textFill>
                  <w14:solidFill>
                    <w14:schemeClr w14:val="tx1"/>
                  </w14:solidFill>
                </w14:textFill>
              </w:rPr>
            </w:pPr>
          </w:p>
        </w:tc>
        <w:tc>
          <w:tcPr>
            <w:tcW w:w="1596" w:type="dxa"/>
            <w:vAlign w:val="center"/>
          </w:tcPr>
          <w:p w14:paraId="333F3C2B">
            <w:pPr>
              <w:rPr>
                <w:rFonts w:ascii="Times New Roman" w:hAnsi="Times New Roman"/>
                <w:color w:val="000000" w:themeColor="text1"/>
                <w:highlight w:val="none"/>
                <w14:textFill>
                  <w14:solidFill>
                    <w14:schemeClr w14:val="tx1"/>
                  </w14:solidFill>
                </w14:textFill>
              </w:rPr>
            </w:pPr>
          </w:p>
        </w:tc>
        <w:tc>
          <w:tcPr>
            <w:tcW w:w="1288" w:type="dxa"/>
            <w:vAlign w:val="center"/>
          </w:tcPr>
          <w:p w14:paraId="1BF3FB4A">
            <w:pPr>
              <w:rPr>
                <w:rFonts w:ascii="Times New Roman" w:hAnsi="Times New Roman"/>
                <w:color w:val="000000" w:themeColor="text1"/>
                <w:highlight w:val="none"/>
                <w14:textFill>
                  <w14:solidFill>
                    <w14:schemeClr w14:val="tx1"/>
                  </w14:solidFill>
                </w14:textFill>
              </w:rPr>
            </w:pPr>
          </w:p>
        </w:tc>
        <w:tc>
          <w:tcPr>
            <w:tcW w:w="1436" w:type="dxa"/>
            <w:vAlign w:val="center"/>
          </w:tcPr>
          <w:p w14:paraId="79FC0C2A">
            <w:pPr>
              <w:rPr>
                <w:rFonts w:ascii="Times New Roman" w:hAnsi="Times New Roman"/>
                <w:color w:val="000000" w:themeColor="text1"/>
                <w:highlight w:val="none"/>
                <w14:textFill>
                  <w14:solidFill>
                    <w14:schemeClr w14:val="tx1"/>
                  </w14:solidFill>
                </w14:textFill>
              </w:rPr>
            </w:pPr>
          </w:p>
        </w:tc>
        <w:tc>
          <w:tcPr>
            <w:tcW w:w="2428" w:type="dxa"/>
            <w:vAlign w:val="center"/>
          </w:tcPr>
          <w:p w14:paraId="556B8FA2">
            <w:pPr>
              <w:rPr>
                <w:rFonts w:ascii="Times New Roman" w:hAnsi="Times New Roman"/>
                <w:color w:val="000000" w:themeColor="text1"/>
                <w:highlight w:val="none"/>
                <w14:textFill>
                  <w14:solidFill>
                    <w14:schemeClr w14:val="tx1"/>
                  </w14:solidFill>
                </w14:textFill>
              </w:rPr>
            </w:pPr>
          </w:p>
        </w:tc>
      </w:tr>
      <w:tr w14:paraId="0C537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5927D2A">
            <w:pPr>
              <w:rPr>
                <w:rFonts w:ascii="Times New Roman" w:hAnsi="Times New Roman"/>
                <w:color w:val="000000" w:themeColor="text1"/>
                <w:highlight w:val="none"/>
                <w14:textFill>
                  <w14:solidFill>
                    <w14:schemeClr w14:val="tx1"/>
                  </w14:solidFill>
                </w14:textFill>
              </w:rPr>
            </w:pPr>
          </w:p>
        </w:tc>
        <w:tc>
          <w:tcPr>
            <w:tcW w:w="1620" w:type="dxa"/>
            <w:vAlign w:val="center"/>
          </w:tcPr>
          <w:p w14:paraId="7FD87A50">
            <w:pPr>
              <w:rPr>
                <w:rFonts w:ascii="Times New Roman" w:hAnsi="Times New Roman"/>
                <w:color w:val="000000" w:themeColor="text1"/>
                <w:highlight w:val="none"/>
                <w14:textFill>
                  <w14:solidFill>
                    <w14:schemeClr w14:val="tx1"/>
                  </w14:solidFill>
                </w14:textFill>
              </w:rPr>
            </w:pPr>
          </w:p>
        </w:tc>
        <w:tc>
          <w:tcPr>
            <w:tcW w:w="1596" w:type="dxa"/>
            <w:vAlign w:val="center"/>
          </w:tcPr>
          <w:p w14:paraId="2ED948E6">
            <w:pPr>
              <w:rPr>
                <w:rFonts w:ascii="Times New Roman" w:hAnsi="Times New Roman"/>
                <w:color w:val="000000" w:themeColor="text1"/>
                <w:highlight w:val="none"/>
                <w14:textFill>
                  <w14:solidFill>
                    <w14:schemeClr w14:val="tx1"/>
                  </w14:solidFill>
                </w14:textFill>
              </w:rPr>
            </w:pPr>
          </w:p>
        </w:tc>
        <w:tc>
          <w:tcPr>
            <w:tcW w:w="1288" w:type="dxa"/>
            <w:vAlign w:val="center"/>
          </w:tcPr>
          <w:p w14:paraId="60CE6084">
            <w:pPr>
              <w:rPr>
                <w:rFonts w:ascii="Times New Roman" w:hAnsi="Times New Roman"/>
                <w:color w:val="000000" w:themeColor="text1"/>
                <w:highlight w:val="none"/>
                <w14:textFill>
                  <w14:solidFill>
                    <w14:schemeClr w14:val="tx1"/>
                  </w14:solidFill>
                </w14:textFill>
              </w:rPr>
            </w:pPr>
          </w:p>
        </w:tc>
        <w:tc>
          <w:tcPr>
            <w:tcW w:w="1436" w:type="dxa"/>
            <w:vAlign w:val="center"/>
          </w:tcPr>
          <w:p w14:paraId="6859944C">
            <w:pPr>
              <w:rPr>
                <w:rFonts w:ascii="Times New Roman" w:hAnsi="Times New Roman"/>
                <w:color w:val="000000" w:themeColor="text1"/>
                <w:highlight w:val="none"/>
                <w14:textFill>
                  <w14:solidFill>
                    <w14:schemeClr w14:val="tx1"/>
                  </w14:solidFill>
                </w14:textFill>
              </w:rPr>
            </w:pPr>
          </w:p>
        </w:tc>
        <w:tc>
          <w:tcPr>
            <w:tcW w:w="2428" w:type="dxa"/>
            <w:vAlign w:val="center"/>
          </w:tcPr>
          <w:p w14:paraId="4F9B1A79">
            <w:pPr>
              <w:rPr>
                <w:rFonts w:ascii="Times New Roman" w:hAnsi="Times New Roman"/>
                <w:color w:val="000000" w:themeColor="text1"/>
                <w:highlight w:val="none"/>
                <w14:textFill>
                  <w14:solidFill>
                    <w14:schemeClr w14:val="tx1"/>
                  </w14:solidFill>
                </w14:textFill>
              </w:rPr>
            </w:pPr>
          </w:p>
        </w:tc>
      </w:tr>
      <w:tr w14:paraId="0C303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A45BEA5">
            <w:pPr>
              <w:rPr>
                <w:rFonts w:ascii="Times New Roman" w:hAnsi="Times New Roman"/>
                <w:color w:val="000000" w:themeColor="text1"/>
                <w:highlight w:val="none"/>
                <w14:textFill>
                  <w14:solidFill>
                    <w14:schemeClr w14:val="tx1"/>
                  </w14:solidFill>
                </w14:textFill>
              </w:rPr>
            </w:pPr>
          </w:p>
        </w:tc>
        <w:tc>
          <w:tcPr>
            <w:tcW w:w="1620" w:type="dxa"/>
            <w:vAlign w:val="center"/>
          </w:tcPr>
          <w:p w14:paraId="60AFBE92">
            <w:pPr>
              <w:rPr>
                <w:rFonts w:ascii="Times New Roman" w:hAnsi="Times New Roman"/>
                <w:color w:val="000000" w:themeColor="text1"/>
                <w:highlight w:val="none"/>
                <w14:textFill>
                  <w14:solidFill>
                    <w14:schemeClr w14:val="tx1"/>
                  </w14:solidFill>
                </w14:textFill>
              </w:rPr>
            </w:pPr>
          </w:p>
        </w:tc>
        <w:tc>
          <w:tcPr>
            <w:tcW w:w="1596" w:type="dxa"/>
            <w:vAlign w:val="center"/>
          </w:tcPr>
          <w:p w14:paraId="512EBFFA">
            <w:pPr>
              <w:rPr>
                <w:rFonts w:ascii="Times New Roman" w:hAnsi="Times New Roman"/>
                <w:color w:val="000000" w:themeColor="text1"/>
                <w:highlight w:val="none"/>
                <w14:textFill>
                  <w14:solidFill>
                    <w14:schemeClr w14:val="tx1"/>
                  </w14:solidFill>
                </w14:textFill>
              </w:rPr>
            </w:pPr>
          </w:p>
        </w:tc>
        <w:tc>
          <w:tcPr>
            <w:tcW w:w="1288" w:type="dxa"/>
            <w:vAlign w:val="center"/>
          </w:tcPr>
          <w:p w14:paraId="0987CAF7">
            <w:pPr>
              <w:rPr>
                <w:rFonts w:ascii="Times New Roman" w:hAnsi="Times New Roman"/>
                <w:color w:val="000000" w:themeColor="text1"/>
                <w:highlight w:val="none"/>
                <w14:textFill>
                  <w14:solidFill>
                    <w14:schemeClr w14:val="tx1"/>
                  </w14:solidFill>
                </w14:textFill>
              </w:rPr>
            </w:pPr>
          </w:p>
        </w:tc>
        <w:tc>
          <w:tcPr>
            <w:tcW w:w="1436" w:type="dxa"/>
            <w:vAlign w:val="center"/>
          </w:tcPr>
          <w:p w14:paraId="398223D9">
            <w:pPr>
              <w:rPr>
                <w:rFonts w:ascii="Times New Roman" w:hAnsi="Times New Roman"/>
                <w:color w:val="000000" w:themeColor="text1"/>
                <w:highlight w:val="none"/>
                <w14:textFill>
                  <w14:solidFill>
                    <w14:schemeClr w14:val="tx1"/>
                  </w14:solidFill>
                </w14:textFill>
              </w:rPr>
            </w:pPr>
          </w:p>
        </w:tc>
        <w:tc>
          <w:tcPr>
            <w:tcW w:w="2428" w:type="dxa"/>
            <w:vAlign w:val="center"/>
          </w:tcPr>
          <w:p w14:paraId="50A60590">
            <w:pPr>
              <w:rPr>
                <w:rFonts w:ascii="Times New Roman" w:hAnsi="Times New Roman"/>
                <w:color w:val="000000" w:themeColor="text1"/>
                <w:highlight w:val="none"/>
                <w14:textFill>
                  <w14:solidFill>
                    <w14:schemeClr w14:val="tx1"/>
                  </w14:solidFill>
                </w14:textFill>
              </w:rPr>
            </w:pPr>
          </w:p>
        </w:tc>
      </w:tr>
      <w:tr w14:paraId="2F8E8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06C9E6E">
            <w:pPr>
              <w:rPr>
                <w:rFonts w:ascii="Times New Roman" w:hAnsi="Times New Roman"/>
                <w:color w:val="000000" w:themeColor="text1"/>
                <w:highlight w:val="none"/>
                <w14:textFill>
                  <w14:solidFill>
                    <w14:schemeClr w14:val="tx1"/>
                  </w14:solidFill>
                </w14:textFill>
              </w:rPr>
            </w:pPr>
          </w:p>
        </w:tc>
        <w:tc>
          <w:tcPr>
            <w:tcW w:w="1620" w:type="dxa"/>
            <w:vAlign w:val="center"/>
          </w:tcPr>
          <w:p w14:paraId="5206AC5D">
            <w:pPr>
              <w:rPr>
                <w:rFonts w:ascii="Times New Roman" w:hAnsi="Times New Roman"/>
                <w:color w:val="000000" w:themeColor="text1"/>
                <w:highlight w:val="none"/>
                <w14:textFill>
                  <w14:solidFill>
                    <w14:schemeClr w14:val="tx1"/>
                  </w14:solidFill>
                </w14:textFill>
              </w:rPr>
            </w:pPr>
          </w:p>
        </w:tc>
        <w:tc>
          <w:tcPr>
            <w:tcW w:w="1596" w:type="dxa"/>
            <w:vAlign w:val="center"/>
          </w:tcPr>
          <w:p w14:paraId="650F53C9">
            <w:pPr>
              <w:rPr>
                <w:rFonts w:ascii="Times New Roman" w:hAnsi="Times New Roman"/>
                <w:color w:val="000000" w:themeColor="text1"/>
                <w:highlight w:val="none"/>
                <w14:textFill>
                  <w14:solidFill>
                    <w14:schemeClr w14:val="tx1"/>
                  </w14:solidFill>
                </w14:textFill>
              </w:rPr>
            </w:pPr>
          </w:p>
        </w:tc>
        <w:tc>
          <w:tcPr>
            <w:tcW w:w="1288" w:type="dxa"/>
            <w:vAlign w:val="center"/>
          </w:tcPr>
          <w:p w14:paraId="180E245B">
            <w:pPr>
              <w:rPr>
                <w:rFonts w:ascii="Times New Roman" w:hAnsi="Times New Roman"/>
                <w:color w:val="000000" w:themeColor="text1"/>
                <w:highlight w:val="none"/>
                <w14:textFill>
                  <w14:solidFill>
                    <w14:schemeClr w14:val="tx1"/>
                  </w14:solidFill>
                </w14:textFill>
              </w:rPr>
            </w:pPr>
          </w:p>
        </w:tc>
        <w:tc>
          <w:tcPr>
            <w:tcW w:w="1436" w:type="dxa"/>
            <w:vAlign w:val="center"/>
          </w:tcPr>
          <w:p w14:paraId="719584D5">
            <w:pPr>
              <w:rPr>
                <w:rFonts w:ascii="Times New Roman" w:hAnsi="Times New Roman"/>
                <w:color w:val="000000" w:themeColor="text1"/>
                <w:highlight w:val="none"/>
                <w14:textFill>
                  <w14:solidFill>
                    <w14:schemeClr w14:val="tx1"/>
                  </w14:solidFill>
                </w14:textFill>
              </w:rPr>
            </w:pPr>
          </w:p>
        </w:tc>
        <w:tc>
          <w:tcPr>
            <w:tcW w:w="2428" w:type="dxa"/>
            <w:vAlign w:val="center"/>
          </w:tcPr>
          <w:p w14:paraId="1015CE0D">
            <w:pPr>
              <w:rPr>
                <w:rFonts w:ascii="Times New Roman" w:hAnsi="Times New Roman"/>
                <w:color w:val="000000" w:themeColor="text1"/>
                <w:highlight w:val="none"/>
                <w14:textFill>
                  <w14:solidFill>
                    <w14:schemeClr w14:val="tx1"/>
                  </w14:solidFill>
                </w14:textFill>
              </w:rPr>
            </w:pPr>
          </w:p>
        </w:tc>
      </w:tr>
      <w:tr w14:paraId="4E8803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09E32F52">
            <w:pPr>
              <w:pStyle w:val="2"/>
              <w:ind w:firstLine="0"/>
              <w:jc w:val="center"/>
              <w:rPr>
                <w:rFonts w:hint="eastAsia"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6B9B1BF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1.类似业绩是指与采购项目在服务类型、使用功能等方面相同或相近的项目。</w:t>
            </w:r>
          </w:p>
          <w:p w14:paraId="388C3E3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773B0D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2F7C4C4D">
            <w:pPr>
              <w:adjustRightInd w:val="0"/>
              <w:snapToGrid w:val="0"/>
              <w:rPr>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4.供应商应如实列出以上情况，不得虚假响应，一经查实将导致其响应文件被拒绝。</w:t>
            </w:r>
          </w:p>
        </w:tc>
      </w:tr>
    </w:tbl>
    <w:p w14:paraId="53031982">
      <w:pPr>
        <w:pStyle w:val="2"/>
        <w:spacing w:line="360" w:lineRule="auto"/>
        <w:ind w:firstLine="0"/>
        <w:rPr>
          <w:color w:val="000000" w:themeColor="text1"/>
          <w:szCs w:val="21"/>
          <w:highlight w:val="none"/>
          <w14:textFill>
            <w14:solidFill>
              <w14:schemeClr w14:val="tx1"/>
            </w14:solidFill>
          </w14:textFill>
        </w:rPr>
      </w:pPr>
    </w:p>
    <w:p w14:paraId="38F67980">
      <w:pPr>
        <w:pStyle w:val="6"/>
        <w:spacing w:before="312"/>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F7AA850">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23F96282">
      <w:pPr>
        <w:pStyle w:val="4"/>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需求(或评审条款)要求提供其他非必备证明材料(不限于企业(产品)的质量认证、环境认证证书、职业健康安全管理体系认证等)，其他非必备证明材料仅作为评审依据(具体按评审条款执行)，未提供或不符合要求的，评审时不予加分；如采购需求(或评审条款)无要求的此项可不作响应</w:t>
      </w:r>
      <w:r>
        <w:rPr>
          <w:rFonts w:hint="eastAsia" w:hAnsi="宋体"/>
          <w:color w:val="000000" w:themeColor="text1"/>
          <w:highlight w:val="none"/>
          <w:lang w:eastAsia="zh-CN"/>
          <w14:textFill>
            <w14:solidFill>
              <w14:schemeClr w14:val="tx1"/>
            </w14:solidFill>
          </w14:textFill>
        </w:rPr>
        <w:t>。</w:t>
      </w:r>
    </w:p>
    <w:p w14:paraId="7069FA3A">
      <w:pPr>
        <w:pStyle w:val="4"/>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p>
    <w:p w14:paraId="674D465B">
      <w:pPr>
        <w:pStyle w:val="4"/>
        <w:adjustRightInd w:val="0"/>
        <w:snapToGrid w:val="0"/>
        <w:spacing w:before="312" w:line="360" w:lineRule="auto"/>
        <w:ind w:firstLine="420" w:firstLineChars="200"/>
        <w:jc w:val="both"/>
        <w:rPr>
          <w:rFonts w:hint="eastAsia" w:hAnsi="宋体"/>
          <w:color w:val="000000" w:themeColor="text1"/>
          <w:highlight w:val="none"/>
          <w:lang w:eastAsia="zh-CN"/>
          <w14:textFill>
            <w14:solidFill>
              <w14:schemeClr w14:val="tx1"/>
            </w14:solidFill>
          </w14:textFill>
        </w:rPr>
      </w:pPr>
    </w:p>
    <w:p w14:paraId="0593E599">
      <w:pPr>
        <w:pStyle w:val="4"/>
        <w:adjustRightInd w:val="0"/>
        <w:snapToGrid w:val="0"/>
        <w:spacing w:before="312" w:line="360" w:lineRule="auto"/>
        <w:ind w:firstLine="420" w:firstLineChars="200"/>
        <w:jc w:val="center"/>
        <w:rPr>
          <w:rFonts w:hint="eastAsia" w:hAnsi="宋体"/>
          <w:color w:val="000000" w:themeColor="text1"/>
          <w:highlight w:val="none"/>
          <w:lang w:eastAsia="zh-CN"/>
          <w14:textFill>
            <w14:solidFill>
              <w14:schemeClr w14:val="tx1"/>
            </w14:solidFill>
          </w14:textFill>
        </w:rPr>
      </w:pPr>
    </w:p>
    <w:p w14:paraId="17EC3A60">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2F2E57FA">
      <w:pPr>
        <w:pStyle w:val="4"/>
        <w:adjustRightInd w:val="0"/>
        <w:snapToGrid w:val="0"/>
        <w:spacing w:before="312" w:line="360" w:lineRule="auto"/>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、响应(投标)方案</w:t>
      </w:r>
    </w:p>
    <w:p w14:paraId="1FF1E91D">
      <w:pPr>
        <w:pStyle w:val="9"/>
        <w:spacing w:before="156" w:beforeLines="50" w:after="156" w:afterLines="50" w:line="360" w:lineRule="auto"/>
        <w:ind w:firstLine="640"/>
        <w:rPr>
          <w:rFonts w:hint="eastAsia" w:ascii="黑体" w:hAnsi="宋体" w:eastAsia="黑体"/>
          <w:color w:val="000000" w:themeColor="text1"/>
          <w:sz w:val="32"/>
          <w:szCs w:val="32"/>
          <w:highlight w:val="none"/>
          <w14:textFill>
            <w14:solidFill>
              <w14:schemeClr w14:val="tx1"/>
            </w14:solidFill>
          </w14:textFill>
        </w:rPr>
      </w:pPr>
    </w:p>
    <w:p w14:paraId="69EB994A">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说明：供应商参照评审标准中各条款的要求，结合采购需求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项目技术、服务、商务及其他要求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编制响应(投标)方案，</w:t>
      </w:r>
      <w:r>
        <w:rPr>
          <w:rFonts w:hint="eastAsia" w:ascii="宋体" w:hAnsi="宋体"/>
          <w:color w:val="000000" w:themeColor="text1"/>
          <w:szCs w:val="21"/>
          <w:highlight w:val="none"/>
          <w:lang w:val="en-US" w:eastAsia="zh-CN"/>
          <w14:textFill>
            <w14:solidFill>
              <w14:schemeClr w14:val="tx1"/>
            </w14:solidFill>
          </w14:textFill>
        </w:rPr>
        <w:t>内容</w:t>
      </w:r>
      <w:r>
        <w:rPr>
          <w:rFonts w:hint="eastAsia" w:ascii="宋体" w:hAnsi="宋体"/>
          <w:color w:val="000000" w:themeColor="text1"/>
          <w:szCs w:val="21"/>
          <w:highlight w:val="none"/>
          <w14:textFill>
            <w14:solidFill>
              <w14:schemeClr w14:val="tx1"/>
            </w14:solidFill>
          </w14:textFill>
        </w:rPr>
        <w:t>自定。</w:t>
      </w:r>
    </w:p>
    <w:p w14:paraId="6AD3067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5D38E161">
      <w:pPr>
        <w:spacing w:before="312" w:line="360" w:lineRule="auto"/>
        <w:ind w:firstLine="420" w:firstLineChars="200"/>
        <w:rPr>
          <w:rFonts w:hint="default" w:ascii="宋体" w:hAnsi="宋体" w:eastAsiaTheme="minorEastAsia"/>
          <w:color w:val="000000" w:themeColor="text1"/>
          <w:szCs w:val="21"/>
          <w:highlight w:val="none"/>
          <w:lang w:val="en-US" w:eastAsia="zh-CN"/>
          <w14:textFill>
            <w14:solidFill>
              <w14:schemeClr w14:val="tx1"/>
            </w14:solidFill>
          </w14:textFill>
        </w:rPr>
      </w:pPr>
    </w:p>
    <w:p w14:paraId="56BCFCF7">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9ED4BE">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附件4：</w:t>
      </w:r>
    </w:p>
    <w:p w14:paraId="6CA0EEFB">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拟投入本项目实施人员</w:t>
      </w:r>
    </w:p>
    <w:tbl>
      <w:tblPr>
        <w:tblStyle w:val="7"/>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4ADBE5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E0E3F4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6CDC39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898686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DDD362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2F1A8B1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0B33BD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64D0A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46FF3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21E9F4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2BF31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40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9748E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2D622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CA3C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2AFBF5B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796FF7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827292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C348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536021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D43102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4A29498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DA4560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FD07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1FD24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F02C6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94078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854B9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0316E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92E97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B380A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94E5B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646A4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C94AD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37B63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B431F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ED2B3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32B0C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3E85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7DBF9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C1EE7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6D17BC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6B26DA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07CC86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C9F9F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95FF8B9">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DCD5BD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016682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F45C4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EE214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4928A0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26C17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1D348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131A03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977E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9790D0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8B212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0455B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691E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4E712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16CF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D008D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F705C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B24C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804B7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E1E9D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0F440D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502EAB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29165E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3569A4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80A16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943756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4199D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69CBB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C1040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B8B45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00F7D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08A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CB4ED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62CE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F6284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BB9F8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BCCA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AC2C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7F9A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DB88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08F4D4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B0C38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7E11D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01ACAB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4EF456AB">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具体以评审条款(或采购需求)要求的形式提供，评审条款(或采购需求)无形式要求的可以提供不限于身份证、学历证、职称证、资质证书、从业证明等任意形式）。（3）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（4）如采购需求(或评审条款)无要求的可不作响应。</w:t>
      </w:r>
    </w:p>
    <w:p w14:paraId="6FA28290">
      <w:pPr>
        <w:adjustRightInd w:val="0"/>
        <w:snapToGrid w:val="0"/>
        <w:jc w:val="left"/>
        <w:rPr>
          <w:rFonts w:hint="eastAsia" w:ascii="楷体" w:hAnsi="楷体" w:eastAsia="楷体"/>
          <w:color w:val="000000" w:themeColor="text1"/>
          <w:sz w:val="18"/>
          <w:szCs w:val="18"/>
          <w:highlight w:val="none"/>
          <w:lang w:val="en-US" w:eastAsia="zh-CN"/>
          <w14:textFill>
            <w14:solidFill>
              <w14:schemeClr w14:val="tx1"/>
            </w14:solidFill>
          </w14:textFill>
        </w:rPr>
      </w:pPr>
    </w:p>
    <w:p w14:paraId="1E88C877">
      <w:pPr>
        <w:rPr>
          <w:color w:val="000000" w:themeColor="text1"/>
          <w:szCs w:val="21"/>
          <w:highlight w:val="none"/>
          <w14:textFill>
            <w14:solidFill>
              <w14:schemeClr w14:val="tx1"/>
            </w14:solidFill>
          </w14:textFill>
        </w:rPr>
      </w:pPr>
    </w:p>
    <w:p w14:paraId="211D57D1">
      <w:pP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br w:type="page"/>
      </w:r>
    </w:p>
    <w:p w14:paraId="6159D54C">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附件5：</w:t>
      </w:r>
    </w:p>
    <w:p w14:paraId="270A7C22">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拟投入本项目设施设备</w:t>
      </w:r>
    </w:p>
    <w:tbl>
      <w:tblPr>
        <w:tblStyle w:val="7"/>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5135E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82" w:hRule="atLeast"/>
          <w:jc w:val="center"/>
        </w:trPr>
        <w:tc>
          <w:tcPr>
            <w:tcW w:w="731" w:type="dxa"/>
            <w:vAlign w:val="center"/>
          </w:tcPr>
          <w:p w14:paraId="05B281A1">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641DC125">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0F9FB926">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F34053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406E57">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F14059">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16801A8E">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12EF8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E47F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2C1BA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1D702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5BA3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CC2E0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DD91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00724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71F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C46B9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59BA2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FF2852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E05D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ED76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6E1A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01C4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39F6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6010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2BD0F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4D5392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8208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3A53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6D99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F89D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A59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53F92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1D684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1396D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D62D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28969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5596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74BE1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27F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C1E9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98DEC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0239F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3783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E144D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3AB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A5B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3CD8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10133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337CE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E237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315C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53A89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D5705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225C3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8E37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31210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BAA61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D650C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3CA34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F7894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994C2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B8FC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498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ED381A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C89F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AF641F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76717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728BB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7C7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3CD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3E2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0431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D0F98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34287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F5A09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7D22EF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81475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0F13E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710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303D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A1CEF50">
            <w:pPr>
              <w:rPr>
                <w:rFonts w:hint="eastAsia"/>
                <w:color w:val="000000" w:themeColor="text1"/>
                <w:highlight w:val="none"/>
                <w14:textFill>
                  <w14:solidFill>
                    <w14:schemeClr w14:val="tx1"/>
                  </w14:solidFill>
                </w14:textFill>
              </w:rPr>
            </w:pPr>
          </w:p>
        </w:tc>
        <w:tc>
          <w:tcPr>
            <w:tcW w:w="1836" w:type="dxa"/>
          </w:tcPr>
          <w:p w14:paraId="6AFEBA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1E62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C8D22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CCC19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657C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AC11E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CB7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AC29B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41742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9B70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812D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936C0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75918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A6F2B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5C8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A938D9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5186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4C3929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47498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D9274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4554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12F34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2C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F9D80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C9F4F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BF6A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CF932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43B0D1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A8F7A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B36E7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DD0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2F1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0E598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D485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148A5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6AD8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19D29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07BF3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A5EC654">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（具体以评审条款(或采购需求)要求的形式提供，评审条款(或采购需求)无形式要求的可以提供不限于购买发票、租赁合同、划拨证明、检测证明、使用说明、带标识(说明)的照片等任意形式）</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（4）如采购需求(或评审条款)无要求的可不作响应。</w:t>
      </w:r>
    </w:p>
    <w:p w14:paraId="448D7878">
      <w:pP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1B9F7CE9">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附件6：</w:t>
      </w:r>
    </w:p>
    <w:p w14:paraId="007F4949">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售后（后续）服务</w:t>
      </w:r>
    </w:p>
    <w:p w14:paraId="318CBD02">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w:t>
      </w:r>
      <w:r>
        <w:rPr>
          <w:rFonts w:hint="eastAsia" w:ascii="宋体" w:hAnsi="宋体"/>
          <w:b w:val="0"/>
          <w:bCs/>
          <w:color w:val="000000" w:themeColor="text1"/>
          <w:szCs w:val="21"/>
          <w:highlight w:val="none"/>
          <w14:textFill>
            <w14:solidFill>
              <w14:schemeClr w14:val="tx1"/>
            </w14:solidFill>
          </w14:textFill>
        </w:rPr>
        <w:t>供应商依据项目需求和服务特点，在此表后自拟售后（后续）服务方案或培训计划。</w:t>
      </w:r>
    </w:p>
    <w:p w14:paraId="0854863A">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应提供售后（后续）服务中心证明材料或与合作方的协议书，这些服务中心和特约维修服务点的名称、地址、电话、联系人应在响应文件中一一列出（参考样式如下）。</w:t>
      </w:r>
    </w:p>
    <w:p w14:paraId="0BFBB8C6">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采购需求(或评审条款)</w:t>
      </w:r>
      <w:r>
        <w:rPr>
          <w:rFonts w:hint="eastAsia" w:ascii="宋体" w:hAnsi="宋体"/>
          <w:b w:val="0"/>
          <w:bCs/>
          <w:color w:val="000000" w:themeColor="text1"/>
          <w:szCs w:val="21"/>
          <w:highlight w:val="none"/>
          <w14:textFill>
            <w14:solidFill>
              <w14:schemeClr w14:val="tx1"/>
            </w14:solidFill>
          </w14:textFill>
        </w:rPr>
        <w:t>无要求的可不作响应。</w:t>
      </w:r>
    </w:p>
    <w:p w14:paraId="1DB1129D">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8A7E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23C02B">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服务机构名称</w:t>
            </w:r>
          </w:p>
        </w:tc>
        <w:tc>
          <w:tcPr>
            <w:tcW w:w="1080" w:type="dxa"/>
            <w:vAlign w:val="center"/>
          </w:tcPr>
          <w:p w14:paraId="4F8FEEC3">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所在地</w:t>
            </w:r>
          </w:p>
        </w:tc>
        <w:tc>
          <w:tcPr>
            <w:tcW w:w="1260" w:type="dxa"/>
            <w:vAlign w:val="center"/>
          </w:tcPr>
          <w:p w14:paraId="5FC79112">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联系人</w:t>
            </w:r>
          </w:p>
        </w:tc>
        <w:tc>
          <w:tcPr>
            <w:tcW w:w="1516" w:type="dxa"/>
            <w:vAlign w:val="center"/>
          </w:tcPr>
          <w:p w14:paraId="06153E67">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联系电话</w:t>
            </w:r>
          </w:p>
        </w:tc>
        <w:tc>
          <w:tcPr>
            <w:tcW w:w="2548" w:type="dxa"/>
            <w:vAlign w:val="center"/>
          </w:tcPr>
          <w:p w14:paraId="7807A73E">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地 址</w:t>
            </w:r>
          </w:p>
        </w:tc>
      </w:tr>
      <w:tr w14:paraId="3BD6D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D572015">
            <w:pPr>
              <w:rPr>
                <w:rFonts w:ascii="Times New Roman" w:hAnsi="Times New Roman"/>
                <w:color w:val="000000" w:themeColor="text1"/>
                <w:highlight w:val="none"/>
                <w14:textFill>
                  <w14:solidFill>
                    <w14:schemeClr w14:val="tx1"/>
                  </w14:solidFill>
                </w14:textFill>
              </w:rPr>
            </w:pPr>
          </w:p>
        </w:tc>
        <w:tc>
          <w:tcPr>
            <w:tcW w:w="1080" w:type="dxa"/>
            <w:vAlign w:val="center"/>
          </w:tcPr>
          <w:p w14:paraId="52768B9C">
            <w:pPr>
              <w:rPr>
                <w:rFonts w:ascii="Times New Roman" w:hAnsi="Times New Roman"/>
                <w:color w:val="000000" w:themeColor="text1"/>
                <w:highlight w:val="none"/>
                <w14:textFill>
                  <w14:solidFill>
                    <w14:schemeClr w14:val="tx1"/>
                  </w14:solidFill>
                </w14:textFill>
              </w:rPr>
            </w:pPr>
          </w:p>
        </w:tc>
        <w:tc>
          <w:tcPr>
            <w:tcW w:w="1260" w:type="dxa"/>
            <w:vAlign w:val="center"/>
          </w:tcPr>
          <w:p w14:paraId="28D6D28A">
            <w:pPr>
              <w:rPr>
                <w:rFonts w:ascii="Times New Roman" w:hAnsi="Times New Roman"/>
                <w:color w:val="000000" w:themeColor="text1"/>
                <w:highlight w:val="none"/>
                <w14:textFill>
                  <w14:solidFill>
                    <w14:schemeClr w14:val="tx1"/>
                  </w14:solidFill>
                </w14:textFill>
              </w:rPr>
            </w:pPr>
          </w:p>
        </w:tc>
        <w:tc>
          <w:tcPr>
            <w:tcW w:w="1516" w:type="dxa"/>
            <w:vAlign w:val="center"/>
          </w:tcPr>
          <w:p w14:paraId="5457BD11">
            <w:pPr>
              <w:rPr>
                <w:rFonts w:ascii="Times New Roman" w:hAnsi="Times New Roman"/>
                <w:color w:val="000000" w:themeColor="text1"/>
                <w:highlight w:val="none"/>
                <w14:textFill>
                  <w14:solidFill>
                    <w14:schemeClr w14:val="tx1"/>
                  </w14:solidFill>
                </w14:textFill>
              </w:rPr>
            </w:pPr>
          </w:p>
        </w:tc>
        <w:tc>
          <w:tcPr>
            <w:tcW w:w="2548" w:type="dxa"/>
            <w:vAlign w:val="center"/>
          </w:tcPr>
          <w:p w14:paraId="44FD1336">
            <w:pPr>
              <w:rPr>
                <w:rFonts w:ascii="Times New Roman" w:hAnsi="Times New Roman"/>
                <w:color w:val="000000" w:themeColor="text1"/>
                <w:highlight w:val="none"/>
                <w14:textFill>
                  <w14:solidFill>
                    <w14:schemeClr w14:val="tx1"/>
                  </w14:solidFill>
                </w14:textFill>
              </w:rPr>
            </w:pPr>
          </w:p>
        </w:tc>
      </w:tr>
      <w:tr w14:paraId="2BC83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FE74E4">
            <w:pPr>
              <w:rPr>
                <w:rFonts w:ascii="Times New Roman" w:hAnsi="Times New Roman"/>
                <w:color w:val="000000" w:themeColor="text1"/>
                <w:highlight w:val="none"/>
                <w14:textFill>
                  <w14:solidFill>
                    <w14:schemeClr w14:val="tx1"/>
                  </w14:solidFill>
                </w14:textFill>
              </w:rPr>
            </w:pPr>
          </w:p>
        </w:tc>
        <w:tc>
          <w:tcPr>
            <w:tcW w:w="1080" w:type="dxa"/>
            <w:vAlign w:val="center"/>
          </w:tcPr>
          <w:p w14:paraId="2BD73209">
            <w:pPr>
              <w:rPr>
                <w:rFonts w:ascii="Times New Roman" w:hAnsi="Times New Roman"/>
                <w:color w:val="000000" w:themeColor="text1"/>
                <w:highlight w:val="none"/>
                <w14:textFill>
                  <w14:solidFill>
                    <w14:schemeClr w14:val="tx1"/>
                  </w14:solidFill>
                </w14:textFill>
              </w:rPr>
            </w:pPr>
          </w:p>
        </w:tc>
        <w:tc>
          <w:tcPr>
            <w:tcW w:w="1260" w:type="dxa"/>
            <w:vAlign w:val="center"/>
          </w:tcPr>
          <w:p w14:paraId="79A749A0">
            <w:pPr>
              <w:rPr>
                <w:rFonts w:ascii="Times New Roman" w:hAnsi="Times New Roman"/>
                <w:color w:val="000000" w:themeColor="text1"/>
                <w:highlight w:val="none"/>
                <w14:textFill>
                  <w14:solidFill>
                    <w14:schemeClr w14:val="tx1"/>
                  </w14:solidFill>
                </w14:textFill>
              </w:rPr>
            </w:pPr>
          </w:p>
        </w:tc>
        <w:tc>
          <w:tcPr>
            <w:tcW w:w="1516" w:type="dxa"/>
            <w:vAlign w:val="center"/>
          </w:tcPr>
          <w:p w14:paraId="21C06E78">
            <w:pPr>
              <w:rPr>
                <w:rFonts w:ascii="Times New Roman" w:hAnsi="Times New Roman"/>
                <w:color w:val="000000" w:themeColor="text1"/>
                <w:highlight w:val="none"/>
                <w14:textFill>
                  <w14:solidFill>
                    <w14:schemeClr w14:val="tx1"/>
                  </w14:solidFill>
                </w14:textFill>
              </w:rPr>
            </w:pPr>
          </w:p>
        </w:tc>
        <w:tc>
          <w:tcPr>
            <w:tcW w:w="2548" w:type="dxa"/>
            <w:vAlign w:val="center"/>
          </w:tcPr>
          <w:p w14:paraId="6E5AC86F">
            <w:pPr>
              <w:rPr>
                <w:rFonts w:ascii="Times New Roman" w:hAnsi="Times New Roman"/>
                <w:color w:val="000000" w:themeColor="text1"/>
                <w:highlight w:val="none"/>
                <w14:textFill>
                  <w14:solidFill>
                    <w14:schemeClr w14:val="tx1"/>
                  </w14:solidFill>
                </w14:textFill>
              </w:rPr>
            </w:pPr>
          </w:p>
        </w:tc>
      </w:tr>
      <w:tr w14:paraId="41039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1FAE8D">
            <w:pPr>
              <w:rPr>
                <w:rFonts w:ascii="Times New Roman" w:hAnsi="Times New Roman"/>
                <w:color w:val="000000" w:themeColor="text1"/>
                <w:highlight w:val="none"/>
                <w14:textFill>
                  <w14:solidFill>
                    <w14:schemeClr w14:val="tx1"/>
                  </w14:solidFill>
                </w14:textFill>
              </w:rPr>
            </w:pPr>
          </w:p>
        </w:tc>
        <w:tc>
          <w:tcPr>
            <w:tcW w:w="1080" w:type="dxa"/>
            <w:vAlign w:val="center"/>
          </w:tcPr>
          <w:p w14:paraId="49782466">
            <w:pPr>
              <w:rPr>
                <w:rFonts w:ascii="Times New Roman" w:hAnsi="Times New Roman"/>
                <w:color w:val="000000" w:themeColor="text1"/>
                <w:highlight w:val="none"/>
                <w14:textFill>
                  <w14:solidFill>
                    <w14:schemeClr w14:val="tx1"/>
                  </w14:solidFill>
                </w14:textFill>
              </w:rPr>
            </w:pPr>
          </w:p>
        </w:tc>
        <w:tc>
          <w:tcPr>
            <w:tcW w:w="1260" w:type="dxa"/>
            <w:vAlign w:val="center"/>
          </w:tcPr>
          <w:p w14:paraId="21193A58">
            <w:pPr>
              <w:rPr>
                <w:rFonts w:ascii="Times New Roman" w:hAnsi="Times New Roman"/>
                <w:color w:val="000000" w:themeColor="text1"/>
                <w:highlight w:val="none"/>
                <w14:textFill>
                  <w14:solidFill>
                    <w14:schemeClr w14:val="tx1"/>
                  </w14:solidFill>
                </w14:textFill>
              </w:rPr>
            </w:pPr>
          </w:p>
        </w:tc>
        <w:tc>
          <w:tcPr>
            <w:tcW w:w="1516" w:type="dxa"/>
            <w:vAlign w:val="center"/>
          </w:tcPr>
          <w:p w14:paraId="5FDFFAEA">
            <w:pPr>
              <w:rPr>
                <w:rFonts w:ascii="Times New Roman" w:hAnsi="Times New Roman"/>
                <w:color w:val="000000" w:themeColor="text1"/>
                <w:highlight w:val="none"/>
                <w14:textFill>
                  <w14:solidFill>
                    <w14:schemeClr w14:val="tx1"/>
                  </w14:solidFill>
                </w14:textFill>
              </w:rPr>
            </w:pPr>
          </w:p>
        </w:tc>
        <w:tc>
          <w:tcPr>
            <w:tcW w:w="2548" w:type="dxa"/>
            <w:vAlign w:val="center"/>
          </w:tcPr>
          <w:p w14:paraId="2EA9BEA6">
            <w:pPr>
              <w:rPr>
                <w:rFonts w:ascii="Times New Roman" w:hAnsi="Times New Roman"/>
                <w:color w:val="000000" w:themeColor="text1"/>
                <w:highlight w:val="none"/>
                <w14:textFill>
                  <w14:solidFill>
                    <w14:schemeClr w14:val="tx1"/>
                  </w14:solidFill>
                </w14:textFill>
              </w:rPr>
            </w:pPr>
          </w:p>
        </w:tc>
      </w:tr>
      <w:tr w14:paraId="34625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306F5A1">
            <w:pPr>
              <w:rPr>
                <w:rFonts w:ascii="Times New Roman" w:hAnsi="Times New Roman"/>
                <w:color w:val="000000" w:themeColor="text1"/>
                <w:highlight w:val="none"/>
                <w14:textFill>
                  <w14:solidFill>
                    <w14:schemeClr w14:val="tx1"/>
                  </w14:solidFill>
                </w14:textFill>
              </w:rPr>
            </w:pPr>
          </w:p>
        </w:tc>
        <w:tc>
          <w:tcPr>
            <w:tcW w:w="1080" w:type="dxa"/>
            <w:vAlign w:val="center"/>
          </w:tcPr>
          <w:p w14:paraId="7D09F8B4">
            <w:pPr>
              <w:rPr>
                <w:rFonts w:ascii="Times New Roman" w:hAnsi="Times New Roman"/>
                <w:color w:val="000000" w:themeColor="text1"/>
                <w:highlight w:val="none"/>
                <w14:textFill>
                  <w14:solidFill>
                    <w14:schemeClr w14:val="tx1"/>
                  </w14:solidFill>
                </w14:textFill>
              </w:rPr>
            </w:pPr>
          </w:p>
        </w:tc>
        <w:tc>
          <w:tcPr>
            <w:tcW w:w="1260" w:type="dxa"/>
            <w:vAlign w:val="center"/>
          </w:tcPr>
          <w:p w14:paraId="0296FBB8">
            <w:pPr>
              <w:rPr>
                <w:rFonts w:ascii="Times New Roman" w:hAnsi="Times New Roman"/>
                <w:color w:val="000000" w:themeColor="text1"/>
                <w:highlight w:val="none"/>
                <w14:textFill>
                  <w14:solidFill>
                    <w14:schemeClr w14:val="tx1"/>
                  </w14:solidFill>
                </w14:textFill>
              </w:rPr>
            </w:pPr>
          </w:p>
        </w:tc>
        <w:tc>
          <w:tcPr>
            <w:tcW w:w="1516" w:type="dxa"/>
            <w:vAlign w:val="center"/>
          </w:tcPr>
          <w:p w14:paraId="75436BBA">
            <w:pPr>
              <w:rPr>
                <w:rFonts w:ascii="Times New Roman" w:hAnsi="Times New Roman"/>
                <w:color w:val="000000" w:themeColor="text1"/>
                <w:highlight w:val="none"/>
                <w14:textFill>
                  <w14:solidFill>
                    <w14:schemeClr w14:val="tx1"/>
                  </w14:solidFill>
                </w14:textFill>
              </w:rPr>
            </w:pPr>
          </w:p>
        </w:tc>
        <w:tc>
          <w:tcPr>
            <w:tcW w:w="2548" w:type="dxa"/>
            <w:vAlign w:val="center"/>
          </w:tcPr>
          <w:p w14:paraId="3688AD05">
            <w:pPr>
              <w:rPr>
                <w:rFonts w:ascii="Times New Roman" w:hAnsi="Times New Roman"/>
                <w:color w:val="000000" w:themeColor="text1"/>
                <w:highlight w:val="none"/>
                <w14:textFill>
                  <w14:solidFill>
                    <w14:schemeClr w14:val="tx1"/>
                  </w14:solidFill>
                </w14:textFill>
              </w:rPr>
            </w:pPr>
          </w:p>
        </w:tc>
      </w:tr>
      <w:tr w14:paraId="367B0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C09D46A">
            <w:pPr>
              <w:rPr>
                <w:rFonts w:ascii="Times New Roman" w:hAnsi="Times New Roman"/>
                <w:color w:val="000000" w:themeColor="text1"/>
                <w:highlight w:val="none"/>
                <w14:textFill>
                  <w14:solidFill>
                    <w14:schemeClr w14:val="tx1"/>
                  </w14:solidFill>
                </w14:textFill>
              </w:rPr>
            </w:pPr>
          </w:p>
        </w:tc>
        <w:tc>
          <w:tcPr>
            <w:tcW w:w="1080" w:type="dxa"/>
            <w:vAlign w:val="center"/>
          </w:tcPr>
          <w:p w14:paraId="6026CBBC">
            <w:pPr>
              <w:rPr>
                <w:rFonts w:ascii="Times New Roman" w:hAnsi="Times New Roman"/>
                <w:color w:val="000000" w:themeColor="text1"/>
                <w:highlight w:val="none"/>
                <w14:textFill>
                  <w14:solidFill>
                    <w14:schemeClr w14:val="tx1"/>
                  </w14:solidFill>
                </w14:textFill>
              </w:rPr>
            </w:pPr>
          </w:p>
        </w:tc>
        <w:tc>
          <w:tcPr>
            <w:tcW w:w="1260" w:type="dxa"/>
            <w:vAlign w:val="center"/>
          </w:tcPr>
          <w:p w14:paraId="4B62D459">
            <w:pPr>
              <w:rPr>
                <w:rFonts w:ascii="Times New Roman" w:hAnsi="Times New Roman"/>
                <w:color w:val="000000" w:themeColor="text1"/>
                <w:highlight w:val="none"/>
                <w14:textFill>
                  <w14:solidFill>
                    <w14:schemeClr w14:val="tx1"/>
                  </w14:solidFill>
                </w14:textFill>
              </w:rPr>
            </w:pPr>
          </w:p>
        </w:tc>
        <w:tc>
          <w:tcPr>
            <w:tcW w:w="1516" w:type="dxa"/>
            <w:vAlign w:val="center"/>
          </w:tcPr>
          <w:p w14:paraId="29792723">
            <w:pPr>
              <w:rPr>
                <w:rFonts w:ascii="Times New Roman" w:hAnsi="Times New Roman"/>
                <w:color w:val="000000" w:themeColor="text1"/>
                <w:highlight w:val="none"/>
                <w14:textFill>
                  <w14:solidFill>
                    <w14:schemeClr w14:val="tx1"/>
                  </w14:solidFill>
                </w14:textFill>
              </w:rPr>
            </w:pPr>
          </w:p>
        </w:tc>
        <w:tc>
          <w:tcPr>
            <w:tcW w:w="2548" w:type="dxa"/>
            <w:vAlign w:val="center"/>
          </w:tcPr>
          <w:p w14:paraId="27DF2429">
            <w:pPr>
              <w:rPr>
                <w:rFonts w:ascii="Times New Roman" w:hAnsi="Times New Roman"/>
                <w:color w:val="000000" w:themeColor="text1"/>
                <w:highlight w:val="none"/>
                <w14:textFill>
                  <w14:solidFill>
                    <w14:schemeClr w14:val="tx1"/>
                  </w14:solidFill>
                </w14:textFill>
              </w:rPr>
            </w:pPr>
          </w:p>
        </w:tc>
      </w:tr>
      <w:tr w14:paraId="2F718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8B31D2E">
            <w:pPr>
              <w:rPr>
                <w:rFonts w:ascii="Times New Roman" w:hAnsi="Times New Roman"/>
                <w:color w:val="000000" w:themeColor="text1"/>
                <w:highlight w:val="none"/>
                <w14:textFill>
                  <w14:solidFill>
                    <w14:schemeClr w14:val="tx1"/>
                  </w14:solidFill>
                </w14:textFill>
              </w:rPr>
            </w:pPr>
          </w:p>
        </w:tc>
        <w:tc>
          <w:tcPr>
            <w:tcW w:w="1080" w:type="dxa"/>
            <w:vAlign w:val="center"/>
          </w:tcPr>
          <w:p w14:paraId="7A733869">
            <w:pPr>
              <w:rPr>
                <w:rFonts w:ascii="Times New Roman" w:hAnsi="Times New Roman"/>
                <w:color w:val="000000" w:themeColor="text1"/>
                <w:highlight w:val="none"/>
                <w14:textFill>
                  <w14:solidFill>
                    <w14:schemeClr w14:val="tx1"/>
                  </w14:solidFill>
                </w14:textFill>
              </w:rPr>
            </w:pPr>
          </w:p>
        </w:tc>
        <w:tc>
          <w:tcPr>
            <w:tcW w:w="1260" w:type="dxa"/>
            <w:vAlign w:val="center"/>
          </w:tcPr>
          <w:p w14:paraId="31481805">
            <w:pPr>
              <w:rPr>
                <w:rFonts w:ascii="Times New Roman" w:hAnsi="Times New Roman"/>
                <w:color w:val="000000" w:themeColor="text1"/>
                <w:highlight w:val="none"/>
                <w14:textFill>
                  <w14:solidFill>
                    <w14:schemeClr w14:val="tx1"/>
                  </w14:solidFill>
                </w14:textFill>
              </w:rPr>
            </w:pPr>
          </w:p>
        </w:tc>
        <w:tc>
          <w:tcPr>
            <w:tcW w:w="1516" w:type="dxa"/>
            <w:vAlign w:val="center"/>
          </w:tcPr>
          <w:p w14:paraId="35CE45AB">
            <w:pPr>
              <w:rPr>
                <w:rFonts w:ascii="Times New Roman" w:hAnsi="Times New Roman"/>
                <w:color w:val="000000" w:themeColor="text1"/>
                <w:highlight w:val="none"/>
                <w14:textFill>
                  <w14:solidFill>
                    <w14:schemeClr w14:val="tx1"/>
                  </w14:solidFill>
                </w14:textFill>
              </w:rPr>
            </w:pPr>
          </w:p>
        </w:tc>
        <w:tc>
          <w:tcPr>
            <w:tcW w:w="2548" w:type="dxa"/>
            <w:vAlign w:val="center"/>
          </w:tcPr>
          <w:p w14:paraId="45538065">
            <w:pPr>
              <w:rPr>
                <w:rFonts w:ascii="Times New Roman" w:hAnsi="Times New Roman"/>
                <w:color w:val="000000" w:themeColor="text1"/>
                <w:highlight w:val="none"/>
                <w14:textFill>
                  <w14:solidFill>
                    <w14:schemeClr w14:val="tx1"/>
                  </w14:solidFill>
                </w14:textFill>
              </w:rPr>
            </w:pPr>
          </w:p>
        </w:tc>
      </w:tr>
      <w:tr w14:paraId="5B0A3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0C5F371">
            <w:pPr>
              <w:rPr>
                <w:rFonts w:ascii="Times New Roman" w:hAnsi="Times New Roman"/>
                <w:color w:val="000000" w:themeColor="text1"/>
                <w:highlight w:val="none"/>
                <w14:textFill>
                  <w14:solidFill>
                    <w14:schemeClr w14:val="tx1"/>
                  </w14:solidFill>
                </w14:textFill>
              </w:rPr>
            </w:pPr>
          </w:p>
        </w:tc>
        <w:tc>
          <w:tcPr>
            <w:tcW w:w="1080" w:type="dxa"/>
            <w:vAlign w:val="center"/>
          </w:tcPr>
          <w:p w14:paraId="3518F5D1">
            <w:pPr>
              <w:rPr>
                <w:rFonts w:ascii="Times New Roman" w:hAnsi="Times New Roman"/>
                <w:color w:val="000000" w:themeColor="text1"/>
                <w:highlight w:val="none"/>
                <w14:textFill>
                  <w14:solidFill>
                    <w14:schemeClr w14:val="tx1"/>
                  </w14:solidFill>
                </w14:textFill>
              </w:rPr>
            </w:pPr>
          </w:p>
        </w:tc>
        <w:tc>
          <w:tcPr>
            <w:tcW w:w="1260" w:type="dxa"/>
            <w:vAlign w:val="center"/>
          </w:tcPr>
          <w:p w14:paraId="199B1C82">
            <w:pPr>
              <w:rPr>
                <w:rFonts w:ascii="Times New Roman" w:hAnsi="Times New Roman"/>
                <w:color w:val="000000" w:themeColor="text1"/>
                <w:highlight w:val="none"/>
                <w14:textFill>
                  <w14:solidFill>
                    <w14:schemeClr w14:val="tx1"/>
                  </w14:solidFill>
                </w14:textFill>
              </w:rPr>
            </w:pPr>
          </w:p>
        </w:tc>
        <w:tc>
          <w:tcPr>
            <w:tcW w:w="1516" w:type="dxa"/>
            <w:vAlign w:val="center"/>
          </w:tcPr>
          <w:p w14:paraId="6EA168F0">
            <w:pPr>
              <w:rPr>
                <w:rFonts w:ascii="Times New Roman" w:hAnsi="Times New Roman"/>
                <w:color w:val="000000" w:themeColor="text1"/>
                <w:highlight w:val="none"/>
                <w14:textFill>
                  <w14:solidFill>
                    <w14:schemeClr w14:val="tx1"/>
                  </w14:solidFill>
                </w14:textFill>
              </w:rPr>
            </w:pPr>
          </w:p>
        </w:tc>
        <w:tc>
          <w:tcPr>
            <w:tcW w:w="2548" w:type="dxa"/>
            <w:vAlign w:val="center"/>
          </w:tcPr>
          <w:p w14:paraId="4143A47E">
            <w:pPr>
              <w:rPr>
                <w:rFonts w:ascii="Times New Roman" w:hAnsi="Times New Roman"/>
                <w:color w:val="000000" w:themeColor="text1"/>
                <w:highlight w:val="none"/>
                <w14:textFill>
                  <w14:solidFill>
                    <w14:schemeClr w14:val="tx1"/>
                  </w14:solidFill>
                </w14:textFill>
              </w:rPr>
            </w:pPr>
          </w:p>
        </w:tc>
      </w:tr>
      <w:tr w14:paraId="0F933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33027A4">
            <w:pPr>
              <w:rPr>
                <w:rFonts w:ascii="Times New Roman" w:hAnsi="Times New Roman"/>
                <w:color w:val="000000" w:themeColor="text1"/>
                <w:highlight w:val="none"/>
                <w14:textFill>
                  <w14:solidFill>
                    <w14:schemeClr w14:val="tx1"/>
                  </w14:solidFill>
                </w14:textFill>
              </w:rPr>
            </w:pPr>
          </w:p>
        </w:tc>
        <w:tc>
          <w:tcPr>
            <w:tcW w:w="1080" w:type="dxa"/>
            <w:vAlign w:val="center"/>
          </w:tcPr>
          <w:p w14:paraId="596D9FC2">
            <w:pPr>
              <w:rPr>
                <w:rFonts w:ascii="Times New Roman" w:hAnsi="Times New Roman"/>
                <w:color w:val="000000" w:themeColor="text1"/>
                <w:highlight w:val="none"/>
                <w14:textFill>
                  <w14:solidFill>
                    <w14:schemeClr w14:val="tx1"/>
                  </w14:solidFill>
                </w14:textFill>
              </w:rPr>
            </w:pPr>
          </w:p>
        </w:tc>
        <w:tc>
          <w:tcPr>
            <w:tcW w:w="1260" w:type="dxa"/>
            <w:vAlign w:val="center"/>
          </w:tcPr>
          <w:p w14:paraId="5D96C5DE">
            <w:pPr>
              <w:rPr>
                <w:rFonts w:ascii="Times New Roman" w:hAnsi="Times New Roman"/>
                <w:color w:val="000000" w:themeColor="text1"/>
                <w:highlight w:val="none"/>
                <w14:textFill>
                  <w14:solidFill>
                    <w14:schemeClr w14:val="tx1"/>
                  </w14:solidFill>
                </w14:textFill>
              </w:rPr>
            </w:pPr>
          </w:p>
        </w:tc>
        <w:tc>
          <w:tcPr>
            <w:tcW w:w="1516" w:type="dxa"/>
            <w:vAlign w:val="center"/>
          </w:tcPr>
          <w:p w14:paraId="7C31C12B">
            <w:pPr>
              <w:rPr>
                <w:rFonts w:ascii="Times New Roman" w:hAnsi="Times New Roman"/>
                <w:color w:val="000000" w:themeColor="text1"/>
                <w:highlight w:val="none"/>
                <w14:textFill>
                  <w14:solidFill>
                    <w14:schemeClr w14:val="tx1"/>
                  </w14:solidFill>
                </w14:textFill>
              </w:rPr>
            </w:pPr>
          </w:p>
        </w:tc>
        <w:tc>
          <w:tcPr>
            <w:tcW w:w="2548" w:type="dxa"/>
            <w:vAlign w:val="center"/>
          </w:tcPr>
          <w:p w14:paraId="1BCC8190">
            <w:pPr>
              <w:rPr>
                <w:rFonts w:ascii="Times New Roman" w:hAnsi="Times New Roman"/>
                <w:color w:val="000000" w:themeColor="text1"/>
                <w:highlight w:val="none"/>
                <w14:textFill>
                  <w14:solidFill>
                    <w14:schemeClr w14:val="tx1"/>
                  </w14:solidFill>
                </w14:textFill>
              </w:rPr>
            </w:pPr>
          </w:p>
        </w:tc>
      </w:tr>
      <w:tr w14:paraId="069DF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EA600A3">
            <w:pPr>
              <w:rPr>
                <w:rFonts w:ascii="Times New Roman" w:hAnsi="Times New Roman"/>
                <w:color w:val="000000" w:themeColor="text1"/>
                <w:highlight w:val="none"/>
                <w14:textFill>
                  <w14:solidFill>
                    <w14:schemeClr w14:val="tx1"/>
                  </w14:solidFill>
                </w14:textFill>
              </w:rPr>
            </w:pPr>
          </w:p>
        </w:tc>
        <w:tc>
          <w:tcPr>
            <w:tcW w:w="1080" w:type="dxa"/>
            <w:vAlign w:val="center"/>
          </w:tcPr>
          <w:p w14:paraId="61733D9C">
            <w:pPr>
              <w:rPr>
                <w:rFonts w:ascii="Times New Roman" w:hAnsi="Times New Roman"/>
                <w:color w:val="000000" w:themeColor="text1"/>
                <w:highlight w:val="none"/>
                <w14:textFill>
                  <w14:solidFill>
                    <w14:schemeClr w14:val="tx1"/>
                  </w14:solidFill>
                </w14:textFill>
              </w:rPr>
            </w:pPr>
          </w:p>
        </w:tc>
        <w:tc>
          <w:tcPr>
            <w:tcW w:w="1260" w:type="dxa"/>
            <w:vAlign w:val="center"/>
          </w:tcPr>
          <w:p w14:paraId="1D0F860E">
            <w:pPr>
              <w:rPr>
                <w:rFonts w:ascii="Times New Roman" w:hAnsi="Times New Roman"/>
                <w:color w:val="000000" w:themeColor="text1"/>
                <w:highlight w:val="none"/>
                <w14:textFill>
                  <w14:solidFill>
                    <w14:schemeClr w14:val="tx1"/>
                  </w14:solidFill>
                </w14:textFill>
              </w:rPr>
            </w:pPr>
          </w:p>
        </w:tc>
        <w:tc>
          <w:tcPr>
            <w:tcW w:w="1516" w:type="dxa"/>
            <w:vAlign w:val="center"/>
          </w:tcPr>
          <w:p w14:paraId="77968EA4">
            <w:pPr>
              <w:rPr>
                <w:rFonts w:ascii="Times New Roman" w:hAnsi="Times New Roman"/>
                <w:color w:val="000000" w:themeColor="text1"/>
                <w:highlight w:val="none"/>
                <w14:textFill>
                  <w14:solidFill>
                    <w14:schemeClr w14:val="tx1"/>
                  </w14:solidFill>
                </w14:textFill>
              </w:rPr>
            </w:pPr>
          </w:p>
        </w:tc>
        <w:tc>
          <w:tcPr>
            <w:tcW w:w="2548" w:type="dxa"/>
            <w:vAlign w:val="center"/>
          </w:tcPr>
          <w:p w14:paraId="65EB1553">
            <w:pPr>
              <w:rPr>
                <w:rFonts w:ascii="Times New Roman" w:hAnsi="Times New Roman"/>
                <w:color w:val="000000" w:themeColor="text1"/>
                <w:highlight w:val="none"/>
                <w14:textFill>
                  <w14:solidFill>
                    <w14:schemeClr w14:val="tx1"/>
                  </w14:solidFill>
                </w14:textFill>
              </w:rPr>
            </w:pPr>
          </w:p>
        </w:tc>
      </w:tr>
      <w:tr w14:paraId="21DD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477D67E">
            <w:pPr>
              <w:rPr>
                <w:rFonts w:ascii="Times New Roman" w:hAnsi="Times New Roman"/>
                <w:color w:val="000000" w:themeColor="text1"/>
                <w:highlight w:val="none"/>
                <w14:textFill>
                  <w14:solidFill>
                    <w14:schemeClr w14:val="tx1"/>
                  </w14:solidFill>
                </w14:textFill>
              </w:rPr>
            </w:pPr>
          </w:p>
        </w:tc>
        <w:tc>
          <w:tcPr>
            <w:tcW w:w="1080" w:type="dxa"/>
            <w:vAlign w:val="center"/>
          </w:tcPr>
          <w:p w14:paraId="346C98EF">
            <w:pPr>
              <w:rPr>
                <w:rFonts w:ascii="Times New Roman" w:hAnsi="Times New Roman"/>
                <w:color w:val="000000" w:themeColor="text1"/>
                <w:highlight w:val="none"/>
                <w14:textFill>
                  <w14:solidFill>
                    <w14:schemeClr w14:val="tx1"/>
                  </w14:solidFill>
                </w14:textFill>
              </w:rPr>
            </w:pPr>
          </w:p>
        </w:tc>
        <w:tc>
          <w:tcPr>
            <w:tcW w:w="1260" w:type="dxa"/>
            <w:vAlign w:val="center"/>
          </w:tcPr>
          <w:p w14:paraId="4533D7B9">
            <w:pPr>
              <w:rPr>
                <w:rFonts w:ascii="Times New Roman" w:hAnsi="Times New Roman"/>
                <w:color w:val="000000" w:themeColor="text1"/>
                <w:highlight w:val="none"/>
                <w14:textFill>
                  <w14:solidFill>
                    <w14:schemeClr w14:val="tx1"/>
                  </w14:solidFill>
                </w14:textFill>
              </w:rPr>
            </w:pPr>
          </w:p>
        </w:tc>
        <w:tc>
          <w:tcPr>
            <w:tcW w:w="1516" w:type="dxa"/>
            <w:vAlign w:val="center"/>
          </w:tcPr>
          <w:p w14:paraId="70E7B84F">
            <w:pPr>
              <w:rPr>
                <w:rFonts w:ascii="Times New Roman" w:hAnsi="Times New Roman"/>
                <w:color w:val="000000" w:themeColor="text1"/>
                <w:highlight w:val="none"/>
                <w14:textFill>
                  <w14:solidFill>
                    <w14:schemeClr w14:val="tx1"/>
                  </w14:solidFill>
                </w14:textFill>
              </w:rPr>
            </w:pPr>
          </w:p>
        </w:tc>
        <w:tc>
          <w:tcPr>
            <w:tcW w:w="2548" w:type="dxa"/>
            <w:vAlign w:val="center"/>
          </w:tcPr>
          <w:p w14:paraId="0496A251">
            <w:pPr>
              <w:rPr>
                <w:rFonts w:ascii="Times New Roman" w:hAnsi="Times New Roman"/>
                <w:color w:val="000000" w:themeColor="text1"/>
                <w:highlight w:val="none"/>
                <w14:textFill>
                  <w14:solidFill>
                    <w14:schemeClr w14:val="tx1"/>
                  </w14:solidFill>
                </w14:textFill>
              </w:rPr>
            </w:pPr>
          </w:p>
        </w:tc>
      </w:tr>
      <w:tr w14:paraId="6659E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26ACD7C">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0D473F2">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0170F5C4">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6591146D">
      <w:pPr>
        <w:pStyle w:val="9"/>
        <w:spacing w:before="312" w:line="400" w:lineRule="exact"/>
        <w:rPr>
          <w:color w:val="000000" w:themeColor="text1"/>
          <w:highlight w:val="none"/>
          <w14:textFill>
            <w14:solidFill>
              <w14:schemeClr w14:val="tx1"/>
            </w14:solidFill>
          </w14:textFill>
        </w:rPr>
      </w:pPr>
    </w:p>
    <w:p w14:paraId="2B768F10">
      <w:pPr>
        <w:ind w:firstLine="420" w:firstLineChars="200"/>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文件全部要求，供应商认为有必要补充说明的其他事项，格式</w:t>
      </w:r>
      <w:r>
        <w:rPr>
          <w:rFonts w:hint="eastAsia" w:ascii="宋体" w:hAnsi="宋体"/>
          <w:color w:val="000000" w:themeColor="text1"/>
          <w:highlight w:val="none"/>
          <w:lang w:val="en-US" w:eastAsia="zh-CN"/>
          <w14:textFill>
            <w14:solidFill>
              <w14:schemeClr w14:val="tx1"/>
            </w14:solidFill>
          </w14:textFill>
        </w:rPr>
        <w:t>和内容</w:t>
      </w:r>
      <w:r>
        <w:rPr>
          <w:rFonts w:hint="eastAsia" w:ascii="宋体" w:hAnsi="宋体"/>
          <w:color w:val="000000" w:themeColor="text1"/>
          <w:highlight w:val="none"/>
          <w14:textFill>
            <w14:solidFill>
              <w14:schemeClr w14:val="tx1"/>
            </w14:solidFill>
          </w14:textFill>
        </w:rPr>
        <w:t>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47638"/>
    <w:rsid w:val="06447638"/>
    <w:rsid w:val="6A8C2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Indent 2"/>
    <w:basedOn w:val="1"/>
    <w:qFormat/>
    <w:uiPriority w:val="0"/>
    <w:pPr>
      <w:spacing w:after="120" w:line="480" w:lineRule="auto"/>
      <w:ind w:left="200" w:leftChars="200"/>
    </w:pPr>
  </w:style>
  <w:style w:type="paragraph" w:styleId="6">
    <w:name w:val="Body Text First Indent"/>
    <w:basedOn w:val="3"/>
    <w:qFormat/>
    <w:uiPriority w:val="0"/>
    <w:pPr>
      <w:ind w:firstLine="100" w:firstLineChars="100"/>
    </w:pPr>
  </w:style>
  <w:style w:type="paragraph" w:customStyle="1" w:styleId="9">
    <w:name w:val="Char1"/>
    <w:basedOn w:val="1"/>
    <w:autoRedefine/>
    <w:qFormat/>
    <w:uiPriority w:val="0"/>
    <w:rPr>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2423</Words>
  <Characters>2448</Characters>
  <Lines>0</Lines>
  <Paragraphs>0</Paragraphs>
  <TotalTime>0</TotalTime>
  <ScaleCrop>false</ScaleCrop>
  <LinksUpToDate>false</LinksUpToDate>
  <CharactersWithSpaces>2611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2026-06-11T06:40:00Z</dcterms:created>
  <dc:creator>杜航</dc:creator>
  <cp:lastModifiedBy>杜航</cp:lastModifiedBy>
  <dcterms:modified xsi:type="dcterms:W3CDTF">2026-06-11T06:46:16Z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6496773A814A4A16BE4912544DDAAB10_11</vt:lpwstr>
  </property>
  <property fmtid="{D5CDD505-2E9C-101B-9397-08002B2CF9AE}" pid="4" name="KSOTemplateDocerSaveRecord">
    <vt:lpwstr>eyJoZGlkIjoiNGVjNGI1ZWQxMDUyODY5ZDAxOTAyNjljNjE1NWUwNGQiLCJ1c2VySWQiOiIzMDgwODY2MDYifQ==</vt:lpwstr>
  </property>
</Properties>
</file>