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57FA5">
      <w:pPr>
        <w:pStyle w:val="2"/>
        <w:spacing w:before="159" w:beforeLines="50" w:after="0" w:line="360" w:lineRule="auto"/>
        <w:ind w:firstLine="0" w:firstLineChars="0"/>
        <w:jc w:val="center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kern w:val="44"/>
          <w:sz w:val="32"/>
          <w:szCs w:val="32"/>
          <w:highlight w:val="none"/>
        </w:rPr>
        <w:t>招标内容及要求</w:t>
      </w:r>
    </w:p>
    <w:p w14:paraId="34E04D8C">
      <w:pPr>
        <w:ind w:firstLine="0" w:firstLineChars="0"/>
        <w:jc w:val="both"/>
        <w:outlineLvl w:val="0"/>
        <w:rPr>
          <w:rFonts w:hint="eastAsia" w:ascii="宋体" w:hAnsi="宋体" w:cs="宋体"/>
          <w:b/>
          <w:sz w:val="24"/>
          <w:szCs w:val="24"/>
          <w:lang w:eastAsia="zh-CN"/>
        </w:rPr>
      </w:pPr>
      <w:r>
        <w:rPr>
          <w:rFonts w:hint="eastAsia" w:ascii="宋体" w:hAnsi="宋体" w:cs="宋体"/>
          <w:b/>
          <w:sz w:val="24"/>
          <w:szCs w:val="24"/>
          <w:lang w:eastAsia="zh-CN"/>
        </w:rPr>
        <w:t>一、项目概况</w:t>
      </w:r>
    </w:p>
    <w:p w14:paraId="7C831FB2">
      <w:pPr>
        <w:ind w:firstLine="480" w:firstLineChars="200"/>
        <w:jc w:val="left"/>
        <w:outlineLvl w:val="0"/>
        <w:rPr>
          <w:rFonts w:hint="eastAsia" w:ascii="宋体" w:hAnsi="宋体" w:cs="宋体"/>
          <w:b w:val="0"/>
          <w:bCs/>
          <w:sz w:val="24"/>
          <w:szCs w:val="24"/>
        </w:rPr>
      </w:pPr>
      <w:r>
        <w:rPr>
          <w:rFonts w:hint="eastAsia" w:ascii="宋体" w:hAnsi="宋体" w:cs="宋体"/>
          <w:b w:val="0"/>
          <w:bCs/>
          <w:sz w:val="24"/>
          <w:szCs w:val="24"/>
        </w:rPr>
        <w:t>对神果路、东新路、常青路等路段老旧破损交通标线进行彻底清除:同步对渭惠路、新桥路、神农路等城区重点主干道交通标识标线全面更新施划。</w:t>
      </w:r>
    </w:p>
    <w:p w14:paraId="66AB0951">
      <w:pPr>
        <w:ind w:firstLine="0" w:firstLineChars="0"/>
        <w:jc w:val="both"/>
        <w:outlineLvl w:val="0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二、施划材料单（普通热熔）：</w:t>
      </w:r>
    </w:p>
    <w:p w14:paraId="7D1037BA">
      <w:pPr>
        <w:ind w:firstLine="0" w:firstLineChars="0"/>
        <w:jc w:val="both"/>
        <w:outlineLvl w:val="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1.面涂树脂专用胶。</w:t>
      </w:r>
    </w:p>
    <w:p w14:paraId="03661E03">
      <w:pPr>
        <w:ind w:firstLine="240" w:firstLineChars="100"/>
        <w:jc w:val="both"/>
        <w:outlineLvl w:val="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2.普通热熔涂料。</w:t>
      </w:r>
    </w:p>
    <w:p w14:paraId="24ACEC2D">
      <w:pPr>
        <w:ind w:firstLine="240" w:firstLineChars="100"/>
        <w:jc w:val="both"/>
        <w:outlineLvl w:val="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3.面撒0.02m玻璃珠。</w:t>
      </w:r>
    </w:p>
    <w:p w14:paraId="382E58B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035465"/>
    <w:rsid w:val="569C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500" w:lineRule="exact"/>
      <w:outlineLvl w:val="1"/>
    </w:pPr>
    <w:rPr>
      <w:rFonts w:ascii="Arial" w:hAnsi="Arial" w:eastAsia="黑体"/>
      <w:b/>
      <w:sz w:val="28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149</Characters>
  <Lines>0</Lines>
  <Paragraphs>0</Paragraphs>
  <TotalTime>1</TotalTime>
  <ScaleCrop>false</ScaleCrop>
  <LinksUpToDate>false</LinksUpToDate>
  <CharactersWithSpaces>151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2026-07-27T09:36:00Z</dcterms:created>
  <dc:creator>Administrator</dc:creator>
  <cp:lastModifiedBy>宋璟雯</cp:lastModifiedBy>
  <dcterms:modified xsi:type="dcterms:W3CDTF">2026-07-27T09:52:57Z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eyJoZGlkIjoiOTllZGEyOGNlNzUzZDJkMjFmZDM1ZjY5ZTVmYTBjYmQiLCJ1c2VySWQiOiIxNDUxODIyODU0In0=</vt:lpwstr>
  </property>
  <property fmtid="{D5CDD505-2E9C-101B-9397-08002B2CF9AE}" pid="4" name="ICV">
    <vt:lpwstr>FC52C441F6A747789DB6F2D27077DEC8_12</vt:lpwstr>
  </property>
</Properties>
</file>