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EB77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/>
          <w:lang w:eastAsia="zh-CN"/>
        </w:rPr>
        <w:t>详见附件6：商务应答表</w:t>
      </w:r>
      <w:bookmarkEnd w:id="0"/>
    </w:p>
    <w:p w14:paraId="6986F9F7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  <w:t>商务应答表</w:t>
      </w:r>
    </w:p>
    <w:p w14:paraId="546930AF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}                                             </w:t>
      </w:r>
    </w:p>
    <w:tbl>
      <w:tblPr>
        <w:tblStyle w:val="3"/>
        <w:tblW w:w="46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971"/>
        <w:gridCol w:w="2221"/>
        <w:gridCol w:w="1645"/>
        <w:gridCol w:w="1185"/>
      </w:tblGrid>
      <w:tr w14:paraId="5D57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66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244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1402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投标文件应答</w:t>
            </w:r>
          </w:p>
        </w:tc>
        <w:tc>
          <w:tcPr>
            <w:tcW w:w="1038" w:type="pct"/>
            <w:vAlign w:val="center"/>
          </w:tcPr>
          <w:p w14:paraId="2BAC62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</w:t>
            </w:r>
          </w:p>
        </w:tc>
        <w:tc>
          <w:tcPr>
            <w:tcW w:w="748" w:type="pct"/>
            <w:vAlign w:val="center"/>
          </w:tcPr>
          <w:p w14:paraId="5AE014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813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244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EE83F8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5CDC822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975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244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179CFDD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05AC833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0A4B2A0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4D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244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5258739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4D90363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58D9E29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5ED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244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0D31774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2C6DA67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2D1C1C7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2F7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66354D7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7E6B5A5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4DE1315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6092187B">
      <w:pPr>
        <w:keepNext w:val="0"/>
        <w:keepLines w:val="0"/>
        <w:spacing w:line="360" w:lineRule="auto"/>
        <w:ind w:firstLine="560" w:firstLineChars="200"/>
        <w:jc w:val="left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1.“偏离”一栏应根据实际响应程度填写“优于”、“负偏离”，对响应出现负偏离的，按无效投标处理。</w:t>
      </w:r>
    </w:p>
    <w:p w14:paraId="6D4A5392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.以上表格格式行、列可增减。</w:t>
      </w:r>
    </w:p>
    <w:p w14:paraId="5DE73B25">
      <w:pPr>
        <w:spacing w:line="360" w:lineRule="auto"/>
        <w:ind w:left="0"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 投标人根据采购项目的全部商务要求逐条填写此表，并按招标文件要求提供相应的证明材料。</w:t>
      </w:r>
    </w:p>
    <w:p w14:paraId="3B3A7E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B4826"/>
    <w:rsid w:val="652B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2026-05-27T03:04:00Z</dcterms:created>
  <dc:creator>某某某</dc:creator>
  <cp:lastModifiedBy>某某某</cp:lastModifiedBy>
  <dcterms:modified xsi:type="dcterms:W3CDTF">2026-05-27T03:05:05Z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10BFE03134C447479D72600BF59FAFB7_11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