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58651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bdr w:val="none" w:color="auto" w:sz="0" w:space="0"/>
          <w:shd w:val="clear" w:fill="FFFFFF"/>
          <w:lang w:val="en-US" w:eastAsia="zh-CN" w:bidi="ar"/>
        </w:rPr>
        <w:t>榆林高新区2026年秋季义务教育段一、四、七年级学生“零收费”春秋款校服采购项目招标公告</w:t>
      </w:r>
    </w:p>
    <w:p w14:paraId="6F40910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项目概况</w:t>
      </w:r>
    </w:p>
    <w:p w14:paraId="7FCC6B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榆林高新区2026年秋季义务教育段一、四、七年级学生“零收费”春秋款校服采购项目</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招标项目的潜在投标人应在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登录全国公共资源交易中心平台（陕西省）使用CA锁报名后自行下载</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获取招标文件，并于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 2026年10月10日 11时30分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（北京时间）前递交投标文件。</w:t>
      </w:r>
    </w:p>
    <w:p w14:paraId="46A4556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一、项目基本情况</w:t>
      </w:r>
    </w:p>
    <w:p w14:paraId="775C64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项目编号：YGX-ZFCG-2026-75号</w:t>
      </w:r>
    </w:p>
    <w:p w14:paraId="2824BB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项目名称：榆林高新区2026年秋季义务教育段一、四、七年级学生“零收费”春秋款校服采购项目</w:t>
      </w:r>
    </w:p>
    <w:p w14:paraId="0BC202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采购方式：公开招标</w:t>
      </w:r>
    </w:p>
    <w:p w14:paraId="218E72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预算金额：2,368,800.00元</w:t>
      </w:r>
    </w:p>
    <w:p w14:paraId="22147D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采购需求：</w:t>
      </w:r>
    </w:p>
    <w:p w14:paraId="550096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合同包1(榆林高新区2026年秋季义务教育段一、四、七年级学生“零收费”春秋款校服采购项目N1标段):</w:t>
      </w:r>
    </w:p>
    <w:p w14:paraId="267229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合同包预算金额：859,200.00元</w:t>
      </w:r>
    </w:p>
    <w:p w14:paraId="46855C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合同包最高限价：859,200.00元</w:t>
      </w:r>
    </w:p>
    <w:tbl>
      <w:tblPr>
        <w:tblW w:w="91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26"/>
        <w:gridCol w:w="987"/>
        <w:gridCol w:w="4335"/>
        <w:gridCol w:w="766"/>
        <w:gridCol w:w="1083"/>
        <w:gridCol w:w="1440"/>
      </w:tblGrid>
      <w:tr w14:paraId="1DBB41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879" w:hRule="atLeast"/>
          <w:tblHeader/>
        </w:trPr>
        <w:tc>
          <w:tcPr>
            <w:tcW w:w="50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47492D3">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品目号</w:t>
            </w:r>
          </w:p>
        </w:tc>
        <w:tc>
          <w:tcPr>
            <w:tcW w:w="182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E2129A8">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品目名称</w:t>
            </w:r>
          </w:p>
        </w:tc>
        <w:tc>
          <w:tcPr>
            <w:tcW w:w="41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99BBD49">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采购标的</w:t>
            </w:r>
          </w:p>
        </w:tc>
        <w:tc>
          <w:tcPr>
            <w:tcW w:w="63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7273064">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数量（单位）</w:t>
            </w:r>
          </w:p>
        </w:tc>
        <w:tc>
          <w:tcPr>
            <w:tcW w:w="123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C2B68C9">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技术规格、参数及要求</w:t>
            </w:r>
          </w:p>
        </w:tc>
        <w:tc>
          <w:tcPr>
            <w:tcW w:w="78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33FF7B8">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品目预算(元)</w:t>
            </w:r>
          </w:p>
        </w:tc>
      </w:tr>
      <w:tr w14:paraId="36DE7CF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885"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BC701B7">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09808FD">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制服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D1BAD70">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榆林高新区2026年秋季义务教育段一、四、七年级学生“零收费”春秋款校服采购项目N1标段</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D08AC31">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9E28FD1">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DDD8D3C">
            <w:pPr>
              <w:keepNext w:val="0"/>
              <w:keepLines w:val="0"/>
              <w:widowControl/>
              <w:suppressLineNumbers w:val="0"/>
              <w:wordWrap/>
              <w:spacing w:before="0" w:beforeAutospacing="0" w:after="0" w:afterAutospacing="0" w:line="36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859,200.00</w:t>
            </w:r>
          </w:p>
        </w:tc>
      </w:tr>
    </w:tbl>
    <w:p w14:paraId="4E05D3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本合同包不接受联合体投标</w:t>
      </w:r>
    </w:p>
    <w:p w14:paraId="7EDC1BF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合同履行期限：合同签订之日起40日历天内供货完毕并验收合格</w:t>
      </w:r>
    </w:p>
    <w:p w14:paraId="40B0FE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合同包2(榆林高新区2026年秋季义务教育段一、四、七年级学生“零收费”春秋款校服采购项目N2标段):</w:t>
      </w:r>
    </w:p>
    <w:p w14:paraId="78D8E9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合同包预算金额：768,000.00元</w:t>
      </w:r>
    </w:p>
    <w:p w14:paraId="2D85FF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合同包最高限价：768,000.00元</w:t>
      </w:r>
    </w:p>
    <w:tbl>
      <w:tblPr>
        <w:tblW w:w="939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27"/>
        <w:gridCol w:w="1034"/>
        <w:gridCol w:w="4524"/>
        <w:gridCol w:w="769"/>
        <w:gridCol w:w="1102"/>
        <w:gridCol w:w="1440"/>
      </w:tblGrid>
      <w:tr w14:paraId="2A1AC0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5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10FACBF">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品目号</w:t>
            </w:r>
          </w:p>
        </w:tc>
        <w:tc>
          <w:tcPr>
            <w:tcW w:w="187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55754F3">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品目名称</w:t>
            </w:r>
          </w:p>
        </w:tc>
        <w:tc>
          <w:tcPr>
            <w:tcW w:w="428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CC373D">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采购标的</w:t>
            </w:r>
          </w:p>
        </w:tc>
        <w:tc>
          <w:tcPr>
            <w:tcW w:w="64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52565A8">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数量（单位）</w:t>
            </w:r>
          </w:p>
        </w:tc>
        <w:tc>
          <w:tcPr>
            <w:tcW w:w="126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3095C4D">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技术规格、参数及要求</w:t>
            </w:r>
          </w:p>
        </w:tc>
        <w:tc>
          <w:tcPr>
            <w:tcW w:w="8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7966648">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品目预算(元)</w:t>
            </w:r>
          </w:p>
        </w:tc>
      </w:tr>
      <w:tr w14:paraId="4A17C4A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C14B7E5">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43193DC">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制服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C73C41D">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榆林高新区2026年秋季义务教育段一、四、七年级学生“零收费”春秋款校服采购项目N2标段</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9B83F87">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319C86">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0E53A35">
            <w:pPr>
              <w:keepNext w:val="0"/>
              <w:keepLines w:val="0"/>
              <w:widowControl/>
              <w:suppressLineNumbers w:val="0"/>
              <w:wordWrap/>
              <w:spacing w:before="0" w:beforeAutospacing="0" w:after="0" w:afterAutospacing="0" w:line="36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768,000.00</w:t>
            </w:r>
          </w:p>
        </w:tc>
      </w:tr>
    </w:tbl>
    <w:p w14:paraId="26324E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本合同包不接受联合体投标</w:t>
      </w:r>
    </w:p>
    <w:p w14:paraId="1B9439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合同履行期限：合同签订之日起40日历天内供货完毕并验收合格</w:t>
      </w:r>
    </w:p>
    <w:p w14:paraId="316431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合同包3(榆林高新区2026年秋季义务教育段一、四、七年级学生“零收费”春秋款校服采购项目N3标段):</w:t>
      </w:r>
    </w:p>
    <w:p w14:paraId="440057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合同包预算金额：741,600.00元</w:t>
      </w:r>
    </w:p>
    <w:p w14:paraId="640D56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合同包最高限价：741,600.00元</w:t>
      </w:r>
    </w:p>
    <w:tbl>
      <w:tblPr>
        <w:tblW w:w="91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26"/>
        <w:gridCol w:w="987"/>
        <w:gridCol w:w="4335"/>
        <w:gridCol w:w="766"/>
        <w:gridCol w:w="1083"/>
        <w:gridCol w:w="1440"/>
      </w:tblGrid>
      <w:tr w14:paraId="101E612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07" w:hRule="atLeast"/>
          <w:tblHeader/>
        </w:trPr>
        <w:tc>
          <w:tcPr>
            <w:tcW w:w="50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027D2F9">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品目号</w:t>
            </w:r>
          </w:p>
        </w:tc>
        <w:tc>
          <w:tcPr>
            <w:tcW w:w="182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3FDF267">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品目名称</w:t>
            </w:r>
          </w:p>
        </w:tc>
        <w:tc>
          <w:tcPr>
            <w:tcW w:w="41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4604E12">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采购标的</w:t>
            </w:r>
          </w:p>
        </w:tc>
        <w:tc>
          <w:tcPr>
            <w:tcW w:w="63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0ACCFBE">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数量（单位）</w:t>
            </w:r>
          </w:p>
        </w:tc>
        <w:tc>
          <w:tcPr>
            <w:tcW w:w="123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9EBBA4">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技术规格、参数及要求</w:t>
            </w:r>
          </w:p>
        </w:tc>
        <w:tc>
          <w:tcPr>
            <w:tcW w:w="78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8CE7FA">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品目预算(元)</w:t>
            </w:r>
          </w:p>
        </w:tc>
      </w:tr>
      <w:tr w14:paraId="359318A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15"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CC488D">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3-1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924C52">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制服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A11A46F">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榆林高新区2026年秋季义务教育段一、四、七年级学生“零收费”春秋款校服采购项目N3标段</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AA5CE4">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6E1EC6">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F2964FD">
            <w:pPr>
              <w:keepNext w:val="0"/>
              <w:keepLines w:val="0"/>
              <w:widowControl/>
              <w:suppressLineNumbers w:val="0"/>
              <w:wordWrap/>
              <w:spacing w:before="0" w:beforeAutospacing="0" w:after="0" w:afterAutospacing="0" w:line="36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741,600.00</w:t>
            </w:r>
          </w:p>
        </w:tc>
      </w:tr>
    </w:tbl>
    <w:p w14:paraId="0BC6F0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本合同包不接受联合体投标</w:t>
      </w:r>
    </w:p>
    <w:p w14:paraId="0A0426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合同履行期限：合同签订之日起40日历天内供货完毕并验收合格</w:t>
      </w:r>
    </w:p>
    <w:p w14:paraId="089FAC4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二、申请人的资格要求：</w:t>
      </w:r>
    </w:p>
    <w:p w14:paraId="41C3CF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1.满足《中华人民共和国政府采购法》第二十二条规定;</w:t>
      </w:r>
    </w:p>
    <w:p w14:paraId="4A03B58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2.落实政府采购政策需满足的资格要求：</w:t>
      </w:r>
    </w:p>
    <w:p w14:paraId="708E74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合同包1(榆林高新区2026年秋季义务教育段一、四、七年级学生“零收费”春秋款校服采购项目N1标段)落实政府采购政策需满足的资格要求如下:</w:t>
      </w:r>
    </w:p>
    <w:p w14:paraId="7442D6AB">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（2）《财政部司法部关于政府采购支持监狱企业发展有关问题的通知》（财</w:t>
      </w:r>
    </w:p>
    <w:p w14:paraId="5205CE03">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库〔2014〕68号）；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（3）《国务院办公厅关于建立政府强制采购节能产品制度的通知》（国办</w:t>
      </w:r>
    </w:p>
    <w:p w14:paraId="2D13DD51">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发〔2007〕51号）；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（5）《关于印发环境标志产品政府采购品目清单的通知》（财库〔2019〕1</w:t>
      </w:r>
    </w:p>
    <w:p w14:paraId="7DEA72D6">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（6）《财政部、民政部、中国残疾人联合会关于促进残疾人就业政府采购政策</w:t>
      </w:r>
    </w:p>
    <w:p w14:paraId="746BFABB">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的通知》（财库[2017]141号）；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（7）陕西省财政厅关于印发《陕西省中小企业政府采购信用融资办法》（陕财</w:t>
      </w:r>
    </w:p>
    <w:p w14:paraId="1A31B070">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办采〔2018〕23号）；相关政策、业务流程、办理平台(http：//www.ccgpshaanxi.</w:t>
      </w:r>
    </w:p>
    <w:p w14:paraId="1D0BAE7F">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gov.cn/zcdservice/zcd/shanxi/)；</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（8）《关于在政府采购活动中查询及使用信用记录有关问题的通知》（财库〔2</w:t>
      </w:r>
    </w:p>
    <w:p w14:paraId="0D586FE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016〕125号）；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（9）《榆林市财政局关于进一步加大政府采购支持中小企业力度的通知》（榆</w:t>
      </w:r>
    </w:p>
    <w:p w14:paraId="799AF41D">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政财采发〔2022〕10号)；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（10）《陕西省财政厅关于进一步加大政府采购支持中小企业力度的通知》(陕</w:t>
      </w:r>
    </w:p>
    <w:p w14:paraId="50E9D478">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财采发〔2022〕5号)；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（11）《陕西省财政厅中国人民银行西安分行关于深入推进政府采购信用融资</w:t>
      </w:r>
    </w:p>
    <w:p w14:paraId="69028701">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业务的通知》（陕财办采〔2023]5号）；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（12）《国务院办公厅关于在政府采购中实施本国产品标准及相关政策》的通</w:t>
      </w:r>
    </w:p>
    <w:p w14:paraId="0DD2EC37">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知（国办发〔2025〕34号）。</w:t>
      </w:r>
    </w:p>
    <w:p w14:paraId="0753CE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合同包2(榆林高新区2026年秋季义务教育段一、四、七年级学生“零收费”春秋款校服采购项目N2标段)落实政府采购政策需满足的资格要求如下:</w:t>
      </w:r>
    </w:p>
    <w:p w14:paraId="542EACBB">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（2）《财政部司法部关于政府采购支持监狱企业发展有关问题的通知》（财库</w:t>
      </w:r>
    </w:p>
    <w:p w14:paraId="7DB3DE6C">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〔2014〕68号）；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（3）《国务院办公厅关于建立政府强制采购节能产品制度的通知》（国办发〔2</w:t>
      </w:r>
    </w:p>
    <w:p w14:paraId="6715E0C8">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007〕51号）；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（5）《关于印发环境标志产品政府采购品目清单的通知》（财库〔2019〕18号）；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（6）《财政部、民政部、中国残疾人联合会关于促进残疾人就业政府采购政策</w:t>
      </w:r>
    </w:p>
    <w:p w14:paraId="562E3851">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的通知》（财库[2017]141号）；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（7）陕西省财政厅关于印发《陕西省中小企业政府采购信用融资办法》（陕财</w:t>
      </w:r>
    </w:p>
    <w:p w14:paraId="4994D1EB">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办采〔2018〕23号）；相关政策、业务流程、办理平台(http：//www.ccgpshaanxi.</w:t>
      </w:r>
    </w:p>
    <w:p w14:paraId="48FEC033">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gov.cn/zcdservice/zcd/shanxi/)；</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（8）《关于在政府采购活动中查询及使用信用记录有关问题的通知》（财库〔2</w:t>
      </w:r>
    </w:p>
    <w:p w14:paraId="3000D10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016〕125号）；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（9）《榆林市财政局关于进一步加大政府采购支持中小企业力度的通知》（榆</w:t>
      </w:r>
    </w:p>
    <w:p w14:paraId="567FBA8C">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政财采发〔2022〕10号)；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（10）《陕西省财政厅关于进一步加大政府采购支持中小企业力度的通知》(陕</w:t>
      </w:r>
    </w:p>
    <w:p w14:paraId="23F3D2C3">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财采发〔2022〕5号)；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（11）《陕西省财政厅中国人民银行西安分行关于深入推进政府采购信用融资</w:t>
      </w:r>
    </w:p>
    <w:p w14:paraId="4781DD49">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业务的通知》（陕财办采〔2023]5号）；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（12）《国务院办公厅关于在政府采购中实施本国产品标准及相关政策》的通</w:t>
      </w:r>
    </w:p>
    <w:p w14:paraId="5BCDC447">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知（国办发〔2025〕34号）。</w:t>
      </w:r>
    </w:p>
    <w:p w14:paraId="090370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合同包3(榆林高新区2026年秋季义务教育段一、四、七年级学生“零收费”春秋款校服采购项目N3标段)落实政府采购政策需满足的资格要求如下:</w:t>
      </w:r>
    </w:p>
    <w:p w14:paraId="011E627C">
      <w:pPr>
        <w:pStyle w:val="4"/>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（2）《财政部司法部关于政府采购支持监狱企业发展有关问题的通知》（财库</w:t>
      </w:r>
    </w:p>
    <w:p w14:paraId="7F5E5913">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〔2014〕68号）；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（3）《国务院办公厅关于建立政府强制采购节能产品制度的通知》（国办发〔2</w:t>
      </w:r>
    </w:p>
    <w:p w14:paraId="6E2C021A">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007〕51号）；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（5）《关于印发环境标志产品政府采购品目清单的通知》（财库〔2019〕18号）；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（6）《财政部、民政部、中国残疾人联合会关于促进残疾人就业政府采购政策</w:t>
      </w:r>
    </w:p>
    <w:p w14:paraId="5A71C685">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的通知》（财库[2017]141号）；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（7）陕西省财政厅关于印发《陕西省中小企业政府采购信用融资办法》（陕财</w:t>
      </w:r>
    </w:p>
    <w:p w14:paraId="0B920608">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办采〔2018〕23号）；相关政策、业务流程、办理平台(http：//www.ccgpshaanxi.</w:t>
      </w:r>
    </w:p>
    <w:p w14:paraId="66C4902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gov.cn/zcdservice/zcd/shanxi/)；</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（8）《关于在政府采购活动中查询及使用信用记录有关问题的通知》（财库〔2</w:t>
      </w:r>
    </w:p>
    <w:p w14:paraId="10F05D1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016〕125号）；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（9）《榆林市财政局关于进一步加大政府采购支持中小企业力度的通知》（榆</w:t>
      </w:r>
    </w:p>
    <w:p w14:paraId="708F33A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政财采发〔2022〕10号)；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（10）《陕西省财政厅关于进一步加大政府采购支持中小企业力度的通知》(陕</w:t>
      </w:r>
    </w:p>
    <w:p w14:paraId="29D96CD1">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财采发〔2022〕5号)；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（11）《陕西省财政厅中国人民银行西安分行关于深入推进政府采购信用融资</w:t>
      </w:r>
    </w:p>
    <w:p w14:paraId="13FE14A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业务的通知》（陕财办采〔2023]5号）；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（12）《国务院办公厅关于在政府采购中实施本国产品标准及相关政策》的通</w:t>
      </w:r>
    </w:p>
    <w:p w14:paraId="44C780A8">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知（国办发〔2025〕34号）。</w:t>
      </w:r>
    </w:p>
    <w:p w14:paraId="6990B5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3.本项目的特定资格要求：</w:t>
      </w:r>
    </w:p>
    <w:p w14:paraId="3A9FD8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合同包1(榆林高新区2026年秋季义务教育段一、四、七年级学生“零收费”春秋款校服采购项目N1标段)特定资格要求如下:</w:t>
      </w:r>
    </w:p>
    <w:p w14:paraId="3603CD1F">
      <w:pPr>
        <w:pStyle w:val="4"/>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投标人为具有独立承担民事责任能力的法人、其他组织（民办非企业不可</w:t>
      </w:r>
    </w:p>
    <w:p w14:paraId="06C0EA90">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（8）榆林市政府采购货物类项目供应商信用承诺书；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（9）投标信用承诺书；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（10）本标段专门面向中小企业采购，投标人应提供《中小企业声明函》。</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备注：本标段不接受联合体投标、不允许分包、转包，单位负责人为同一人或者存</w:t>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在直接控股、管理关系的不同投标人，不得参加同一合同项下的政府采购活动。</w:t>
      </w:r>
    </w:p>
    <w:p w14:paraId="46A676D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合同包2(榆林高新区2026年秋季义务教育段一、四、七年级学生“零收费”春秋款校服采购项目N2标段)特定资格要求如下:</w:t>
      </w:r>
    </w:p>
    <w:p w14:paraId="6267DC33">
      <w:pPr>
        <w:pStyle w:val="4"/>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投标人为具有独立承担民事责任能力的法人、其他组织（民办非企业不可</w:t>
      </w:r>
    </w:p>
    <w:p w14:paraId="76DE0B74">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（8）榆林市政府采购货物类项目供应商信用承诺书；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（9）投标信用承诺书；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（10）本标段专门面向中小企业采购，投标人应提供《中小企业声明函》。</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备注：本标段不接受联合体投标、不允许分包、转包，单位负责人为同一人或者存在直接控股、管理关系的不同投标人，不得参加同一合同项下的政府采购活动。</w:t>
      </w:r>
    </w:p>
    <w:p w14:paraId="0EFCE7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合同包3(榆林高新区2026年秋季义务教育段一、四、七年级学生“零收费”春秋款校服采购项目N3标段)特定资格要求如下:</w:t>
      </w:r>
    </w:p>
    <w:p w14:paraId="446FD7E3">
      <w:pPr>
        <w:pStyle w:val="4"/>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投标人为具有独立承担民事责任能力的法人、其他组织（民办非企业不可</w:t>
      </w:r>
    </w:p>
    <w:p w14:paraId="38DD4750">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（8）榆林市政府采购货物类项目供应商信用承诺书；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（9）投标信用承诺书；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（10）本标段专门面向中小企业采购，投标人应提供《中小企业声明函》。</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备注：本标段不接受联合体投标、不允许分包、转包，单位负责人为同一人或者存在直接控股、管理关系的不同投标人，不得参加同一合同项下的政府采购活动。</w:t>
      </w:r>
    </w:p>
    <w:p w14:paraId="1E519B8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三、获取招标文件</w:t>
      </w:r>
    </w:p>
    <w:p w14:paraId="6EAA2F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时间：</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 2026年09月20日 至 2026年09月24日 ，每天上午 00:00:00 至 12:00:00 ，下午 12:00:00 至 23:59:59 （北京时间）</w:t>
      </w:r>
    </w:p>
    <w:p w14:paraId="552E88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途径：</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登录全国公共资源交易中心平台（陕西省）使用CA锁报名后自行下载</w:t>
      </w:r>
    </w:p>
    <w:p w14:paraId="77EA70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在线获取</w:t>
      </w:r>
    </w:p>
    <w:p w14:paraId="29AF953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售价：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 0元</w:t>
      </w:r>
    </w:p>
    <w:p w14:paraId="38A4D86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四、提交投标文件截止时间、开标时间和地点</w:t>
      </w:r>
    </w:p>
    <w:p w14:paraId="24A927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时间：</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 2026年10月10日 11时30分00秒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（北京时间）</w:t>
      </w:r>
    </w:p>
    <w:p w14:paraId="2AF88F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提交投标文件地点：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陕西省公共资源交易平台</w:t>
      </w:r>
    </w:p>
    <w:p w14:paraId="3BF37BB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开标地点：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榆林市公共资源交易中心18楼开标1806B</w:t>
      </w:r>
    </w:p>
    <w:p w14:paraId="5DB1674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五、公告期限</w:t>
      </w:r>
    </w:p>
    <w:p w14:paraId="17C9BD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自本公告发布之日起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个工作日。</w:t>
      </w:r>
    </w:p>
    <w:p w14:paraId="43CB451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六、其他补充事宜</w:t>
      </w:r>
    </w:p>
    <w:p w14:paraId="55C9E5B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47FC956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七、对本次招标提出询问，请按以下方式联系。</w:t>
      </w:r>
    </w:p>
    <w:p w14:paraId="2E473AC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1.采购人信息</w:t>
      </w:r>
    </w:p>
    <w:p w14:paraId="63D924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榆林高新技术产业开发区管理委员会</w:t>
      </w:r>
    </w:p>
    <w:p w14:paraId="6259FC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陕西省榆林市高新技术产业开发区创业大</w:t>
      </w:r>
      <w:bookmarkStart w:id="0" w:name="_GoBack"/>
      <w:bookmarkEnd w:id="0"/>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厦</w:t>
      </w:r>
    </w:p>
    <w:p w14:paraId="62994A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0912-2399823</w:t>
      </w:r>
    </w:p>
    <w:p w14:paraId="7A763CD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2.采购代理机构信息</w:t>
      </w:r>
    </w:p>
    <w:p w14:paraId="642F8F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陕西中财招标代理有限公司</w:t>
      </w:r>
    </w:p>
    <w:p w14:paraId="5C7898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榆林市榆阳区航宇路住建局正对面（中财）二楼</w:t>
      </w:r>
    </w:p>
    <w:p w14:paraId="41736C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0912-8101110</w:t>
      </w:r>
    </w:p>
    <w:p w14:paraId="1407495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3.项目联系方式</w:t>
      </w:r>
    </w:p>
    <w:p w14:paraId="054903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项目联系人：</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杨丹丹</w:t>
      </w:r>
    </w:p>
    <w:p w14:paraId="779DFB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电话：</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0912-8101110</w:t>
      </w:r>
    </w:p>
    <w:p w14:paraId="6E05D242">
      <w:pPr>
        <w:spacing w:line="360" w:lineRule="auto"/>
        <w:rPr>
          <w:rFonts w:hint="eastAsia" w:asciiTheme="minorEastAsia" w:hAnsiTheme="minorEastAsia" w:eastAsiaTheme="minorEastAsia" w:cstheme="minorEastAsia"/>
          <w:color w:val="auto"/>
          <w:sz w:val="24"/>
          <w:szCs w:val="24"/>
        </w:rPr>
      </w:pPr>
    </w:p>
    <w:sectPr>
      <w:pgSz w:w="11906" w:h="16838"/>
      <w:pgMar w:top="1440" w:right="1576" w:bottom="144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A5747D"/>
    <w:multiLevelType w:val="singleLevel"/>
    <w:tmpl w:val="90A5747D"/>
    <w:lvl w:ilvl="0" w:tentative="0">
      <w:start w:val="1"/>
      <w:numFmt w:val="decimal"/>
      <w:suff w:val="nothing"/>
      <w:lvlText w:val="（%1）"/>
      <w:lvlJc w:val="left"/>
    </w:lvl>
  </w:abstractNum>
  <w:abstractNum w:abstractNumId="1">
    <w:nsid w:val="CD05B814"/>
    <w:multiLevelType w:val="singleLevel"/>
    <w:tmpl w:val="CD05B814"/>
    <w:lvl w:ilvl="0" w:tentative="0">
      <w:start w:val="1"/>
      <w:numFmt w:val="decimal"/>
      <w:suff w:val="nothing"/>
      <w:lvlText w:val="（%1）"/>
      <w:lvlJc w:val="left"/>
    </w:lvl>
  </w:abstractNum>
  <w:abstractNum w:abstractNumId="2">
    <w:nsid w:val="32100393"/>
    <w:multiLevelType w:val="singleLevel"/>
    <w:tmpl w:val="32100393"/>
    <w:lvl w:ilvl="0" w:tentative="0">
      <w:start w:val="1"/>
      <w:numFmt w:val="decimal"/>
      <w:suff w:val="nothing"/>
      <w:lvlText w:val="（%1）"/>
      <w:lvlJc w:val="left"/>
    </w:lvl>
  </w:abstractNum>
  <w:abstractNum w:abstractNumId="3">
    <w:nsid w:val="3CB519D8"/>
    <w:multiLevelType w:val="singleLevel"/>
    <w:tmpl w:val="3CB519D8"/>
    <w:lvl w:ilvl="0" w:tentative="0">
      <w:start w:val="1"/>
      <w:numFmt w:val="decimal"/>
      <w:suff w:val="nothing"/>
      <w:lvlText w:val="（%1）"/>
      <w:lvlJc w:val="left"/>
    </w:lvl>
  </w:abstractNum>
  <w:abstractNum w:abstractNumId="4">
    <w:nsid w:val="79BBB8E3"/>
    <w:multiLevelType w:val="singleLevel"/>
    <w:tmpl w:val="79BBB8E3"/>
    <w:lvl w:ilvl="0" w:tentative="0">
      <w:start w:val="1"/>
      <w:numFmt w:val="decimal"/>
      <w:suff w:val="nothing"/>
      <w:lvlText w:val="（%1）"/>
      <w:lvlJc w:val="left"/>
    </w:lvl>
  </w:abstractNum>
  <w:abstractNum w:abstractNumId="5">
    <w:nsid w:val="7CCFF391"/>
    <w:multiLevelType w:val="singleLevel"/>
    <w:tmpl w:val="7CCFF391"/>
    <w:lvl w:ilvl="0" w:tentative="0">
      <w:start w:val="1"/>
      <w:numFmt w:val="decimal"/>
      <w:suff w:val="nothing"/>
      <w:lvlText w:val="（%1）"/>
      <w:lvlJc w:val="left"/>
    </w:lvl>
  </w:abstractNum>
  <w:num w:numId="1">
    <w:abstractNumId w:val="3"/>
  </w:num>
  <w:num w:numId="2">
    <w:abstractNumId w:val="5"/>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D3550A"/>
    <w:rsid w:val="4DD3550A"/>
    <w:rsid w:val="529A2D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9</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2026-09-17T06:56:00Z</dcterms:created>
  <dc:creator>xbdqg</dc:creator>
  <cp:lastModifiedBy>xbdqg</cp:lastModifiedBy>
  <cp:lastPrinted>2026-09-17T06:59:45Z</cp:lastPrinted>
  <dcterms:modified xsi:type="dcterms:W3CDTF">2026-09-17T07:05:37Z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9011228D638145409209DAA4FD6A71F9_11</vt:lpwstr>
  </property>
  <property fmtid="{D5CDD505-2E9C-101B-9397-08002B2CF9AE}" pid="4" name="KSOTemplateDocerSaveRecord">
    <vt:lpwstr>eyJoZGlkIjoiODNiZWU4NTUwNTk0YzM5NWE5YWY1NTZkMjlhZmI3YTQiLCJ1c2VySWQiOiI1ODc5NTAwMTcifQ==</vt:lpwstr>
  </property>
</Properties>
</file>