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881C2">
      <w:pPr>
        <w:pStyle w:val="3"/>
        <w:tabs>
          <w:tab w:val="left" w:pos="576"/>
        </w:tabs>
        <w:spacing w:before="0" w:after="0" w:line="360" w:lineRule="auto"/>
        <w:rPr>
          <w:rFonts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>附件  实施方案</w:t>
      </w:r>
      <w:bookmarkEnd w:id="0"/>
    </w:p>
    <w:p w14:paraId="30CE88EB">
      <w:pPr>
        <w:pStyle w:val="7"/>
        <w:spacing w:line="480" w:lineRule="auto"/>
        <w:ind w:firstLine="522" w:firstLineChars="200"/>
        <w:rPr>
          <w:rFonts w:ascii="仿宋" w:hAnsi="仿宋" w:eastAsia="仿宋" w:cs="仿宋"/>
          <w:b/>
          <w:bCs w:val="0"/>
          <w:color w:val="000000"/>
          <w:szCs w:val="24"/>
          <w:lang w:bidi="ar"/>
        </w:rPr>
      </w:pPr>
      <w:r>
        <w:rPr>
          <w:rFonts w:hint="eastAsia" w:ascii="仿宋" w:hAnsi="仿宋" w:eastAsia="仿宋" w:cs="仿宋"/>
          <w:b/>
          <w:bCs w:val="0"/>
          <w:color w:val="000000"/>
          <w:szCs w:val="24"/>
          <w:lang w:bidi="ar"/>
        </w:rPr>
        <w:t>根据招标文件“评标办法”和“采购内容及要求”编辑包括但不限于以下内容：</w:t>
      </w:r>
    </w:p>
    <w:p w14:paraId="26F147C1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产品可靠性</w:t>
      </w:r>
    </w:p>
    <w:p w14:paraId="540BD4BB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...</w:t>
      </w:r>
    </w:p>
    <w:p w14:paraId="22F629FF">
      <w:pPr>
        <w:rPr>
          <w:rFonts w:ascii="仿宋" w:hAnsi="仿宋" w:eastAsia="仿宋" w:cs="仿宋"/>
          <w:b/>
          <w:bCs/>
          <w:sz w:val="28"/>
          <w:szCs w:val="28"/>
          <w:highlight w:val="yellow"/>
          <w:u w:val="thick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</w:rPr>
        <w:t>备注：评标办法中各项内容均应在投标文件目录中明确体现。</w:t>
      </w:r>
    </w:p>
    <w:p w14:paraId="60FAF6D6">
      <w:pPr>
        <w:rPr>
          <w:rFonts w:ascii="仿宋" w:hAnsi="仿宋" w:eastAsia="仿宋" w:cs="仿宋"/>
          <w:b/>
          <w:bCs/>
          <w:sz w:val="28"/>
          <w:szCs w:val="28"/>
          <w:highlight w:val="yellow"/>
          <w:u w:val="thick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</w:rPr>
        <w:br w:type="page"/>
      </w:r>
    </w:p>
    <w:p w14:paraId="7C4BAA16">
      <w:pPr>
        <w:pStyle w:val="3"/>
        <w:jc w:val="left"/>
        <w:rPr>
          <w:rFonts w:ascii="仿宋" w:hAnsi="仿宋" w:eastAsia="仿宋" w:cs="仿宋"/>
          <w:bCs/>
        </w:rPr>
      </w:pPr>
      <w:bookmarkStart w:id="1" w:name="_Toc19437"/>
      <w:bookmarkStart w:id="2" w:name="_Toc1078"/>
      <w:bookmarkStart w:id="3" w:name="_Toc392236658"/>
      <w:bookmarkStart w:id="4" w:name="_Toc17534"/>
      <w:bookmarkStart w:id="5" w:name="_Toc10343"/>
      <w:bookmarkStart w:id="6" w:name="_Toc18147"/>
      <w:r>
        <w:rPr>
          <w:rFonts w:hint="eastAsia" w:ascii="仿宋" w:hAnsi="仿宋" w:eastAsia="仿宋" w:cs="仿宋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</w:rPr>
        <w:t>拟投入本项目负责人简历表</w:t>
      </w:r>
      <w:bookmarkEnd w:id="5"/>
    </w:p>
    <w:p w14:paraId="511CD3D9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6F158F34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5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4AD37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vAlign w:val="center"/>
          </w:tcPr>
          <w:p w14:paraId="78FB76D3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vAlign w:val="center"/>
          </w:tcPr>
          <w:p w14:paraId="38230E3A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35A6361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vAlign w:val="center"/>
          </w:tcPr>
          <w:p w14:paraId="2BD22C2F"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D2D599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vAlign w:val="center"/>
          </w:tcPr>
          <w:p w14:paraId="2B989104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53EF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vAlign w:val="center"/>
          </w:tcPr>
          <w:p w14:paraId="7571929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vAlign w:val="center"/>
          </w:tcPr>
          <w:p w14:paraId="73A16917"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1D099BE0">
            <w:pPr>
              <w:ind w:left="-18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vAlign w:val="center"/>
          </w:tcPr>
          <w:p w14:paraId="1B832FFD">
            <w:pPr>
              <w:ind w:left="45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95A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vAlign w:val="center"/>
          </w:tcPr>
          <w:p w14:paraId="1AB48840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7350" w:type="dxa"/>
            <w:gridSpan w:val="8"/>
            <w:vAlign w:val="center"/>
          </w:tcPr>
          <w:p w14:paraId="577BC4FF"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4372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vAlign w:val="center"/>
          </w:tcPr>
          <w:p w14:paraId="55F2D5A8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vAlign w:val="center"/>
          </w:tcPr>
          <w:p w14:paraId="65BE4C01"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FDDE56B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vAlign w:val="center"/>
          </w:tcPr>
          <w:p w14:paraId="745F7788"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F84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vAlign w:val="center"/>
          </w:tcPr>
          <w:p w14:paraId="5CAEA6AF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3349C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vAlign w:val="center"/>
          </w:tcPr>
          <w:p w14:paraId="05F4EC55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vAlign w:val="center"/>
          </w:tcPr>
          <w:p w14:paraId="320D1B02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vAlign w:val="center"/>
          </w:tcPr>
          <w:p w14:paraId="5FBCE1A1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A236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</w:tcPr>
          <w:p w14:paraId="6A2F1F2D"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</w:tcPr>
          <w:p w14:paraId="24FBC2E3"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</w:tcPr>
          <w:p w14:paraId="76E0888F"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</w:tbl>
    <w:p w14:paraId="5A923DAA">
      <w:pPr>
        <w:tabs>
          <w:tab w:val="left" w:pos="1680"/>
        </w:tabs>
        <w:rPr>
          <w:rFonts w:ascii="仿宋" w:hAnsi="仿宋" w:eastAsia="仿宋" w:cs="仿宋"/>
          <w:sz w:val="24"/>
        </w:rPr>
      </w:pPr>
    </w:p>
    <w:p w14:paraId="644D08AA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注：后附证明材料。</w:t>
      </w:r>
    </w:p>
    <w:p w14:paraId="3B61F707">
      <w:pPr>
        <w:rPr>
          <w:rFonts w:ascii="仿宋" w:hAnsi="仿宋" w:eastAsia="仿宋" w:cs="仿宋"/>
          <w:sz w:val="24"/>
        </w:rPr>
      </w:pPr>
    </w:p>
    <w:p w14:paraId="31D113BA">
      <w:pPr>
        <w:rPr>
          <w:rFonts w:ascii="仿宋" w:hAnsi="仿宋" w:eastAsia="仿宋" w:cs="仿宋"/>
          <w:sz w:val="24"/>
        </w:rPr>
      </w:pPr>
    </w:p>
    <w:p w14:paraId="1B2A2037">
      <w:pPr>
        <w:rPr>
          <w:rFonts w:ascii="仿宋" w:hAnsi="仿宋" w:eastAsia="仿宋" w:cs="仿宋"/>
          <w:sz w:val="24"/>
        </w:rPr>
      </w:pPr>
    </w:p>
    <w:p w14:paraId="5573FEEA">
      <w:pPr>
        <w:rPr>
          <w:rFonts w:ascii="仿宋" w:hAnsi="仿宋" w:eastAsia="仿宋" w:cs="仿宋"/>
          <w:sz w:val="24"/>
        </w:rPr>
      </w:pPr>
    </w:p>
    <w:p w14:paraId="49020A80">
      <w:pPr>
        <w:rPr>
          <w:rFonts w:ascii="仿宋" w:hAnsi="仿宋" w:eastAsia="仿宋" w:cs="仿宋"/>
          <w:sz w:val="24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24A1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230164B1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71AF0D9F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D127DF6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（公章）           </w:t>
            </w:r>
          </w:p>
        </w:tc>
      </w:tr>
      <w:tr w14:paraId="464E1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7C327A3B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74E5917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05E819E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  <w:tr w14:paraId="06FB8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5EC3956E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6CF5BA47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6624C1BA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71CD7F06">
      <w:pPr>
        <w:ind w:firstLine="2640"/>
        <w:jc w:val="center"/>
        <w:rPr>
          <w:rFonts w:ascii="仿宋" w:hAnsi="仿宋" w:eastAsia="仿宋" w:cs="仿宋"/>
          <w:kern w:val="1"/>
          <w:sz w:val="24"/>
          <w:u w:val="single"/>
        </w:rPr>
      </w:pPr>
    </w:p>
    <w:p w14:paraId="10EE760B">
      <w:pPr>
        <w:rPr>
          <w:rFonts w:ascii="仿宋" w:hAnsi="仿宋" w:eastAsia="仿宋" w:cs="仿宋"/>
          <w:sz w:val="24"/>
          <w:u w:val="single"/>
        </w:rPr>
      </w:pPr>
    </w:p>
    <w:p w14:paraId="3EA980B4">
      <w:pPr>
        <w:pStyle w:val="3"/>
        <w:rPr>
          <w:rFonts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7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7"/>
    </w:p>
    <w:p w14:paraId="5BFB25A9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2646CF15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1482E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2070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18A59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7A8BD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D437D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63FC6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资格</w:t>
            </w:r>
          </w:p>
          <w:p w14:paraId="68E1651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901C7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现任</w:t>
            </w:r>
          </w:p>
          <w:p w14:paraId="74CB65F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D16DE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336C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备注</w:t>
            </w:r>
          </w:p>
        </w:tc>
      </w:tr>
      <w:tr w14:paraId="21240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52418F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7083AF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1EFD75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97197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DC3A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72DC4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27337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9EFB7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A520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7504D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06C1FF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D2760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9B734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AD6A0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C4E45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DB153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35F32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0CBD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7D5DD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662DBF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21EC1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F5FA4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32DAE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2F764F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B39EDF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9373DC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DA3C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003D2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2F5A5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A5ECF4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C6ABE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9289F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51CDE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D13D8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C6489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8C7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2412E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E1E4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317BA7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22A1C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24C5F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365B8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81FDD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308B8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373D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34CAA1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6F9DF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40A8F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C72C16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51049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937BF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72C2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FCEC7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4AD9C7BB">
      <w:pPr>
        <w:ind w:firstLine="120" w:firstLineChars="50"/>
        <w:rPr>
          <w:rFonts w:ascii="仿宋" w:hAnsi="仿宋" w:eastAsia="仿宋" w:cs="仿宋"/>
          <w:bCs/>
          <w:sz w:val="24"/>
        </w:rPr>
      </w:pPr>
    </w:p>
    <w:p w14:paraId="2059FE56">
      <w:pPr>
        <w:ind w:firstLine="120" w:firstLineChars="5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注：后附</w:t>
      </w:r>
      <w:r>
        <w:rPr>
          <w:rFonts w:hint="eastAsia" w:ascii="仿宋" w:hAnsi="仿宋" w:eastAsia="仿宋" w:cs="仿宋"/>
          <w:sz w:val="24"/>
        </w:rPr>
        <w:t>证明材料</w:t>
      </w:r>
      <w:r>
        <w:rPr>
          <w:rFonts w:hint="eastAsia" w:ascii="仿宋" w:hAnsi="仿宋" w:eastAsia="仿宋" w:cs="仿宋"/>
          <w:bCs/>
          <w:sz w:val="24"/>
        </w:rPr>
        <w:t>。</w:t>
      </w:r>
    </w:p>
    <w:p w14:paraId="175A594A">
      <w:pPr>
        <w:spacing w:line="480" w:lineRule="auto"/>
        <w:ind w:right="480"/>
        <w:rPr>
          <w:rFonts w:ascii="仿宋" w:hAnsi="仿宋" w:eastAsia="仿宋" w:cs="仿宋"/>
          <w:b/>
          <w:sz w:val="24"/>
          <w:u w:val="singl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9A49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271A1654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2E2A9652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C1D3124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（公章）           </w:t>
            </w:r>
          </w:p>
        </w:tc>
      </w:tr>
      <w:tr w14:paraId="2ABF2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5B80B304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7AC77C87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517071F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  <w:tr w14:paraId="38B41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300CF142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79FDB06E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F459FBF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25B244A8">
      <w:pPr>
        <w:jc w:val="right"/>
        <w:rPr>
          <w:rStyle w:val="8"/>
          <w:rFonts w:ascii="仿宋" w:hAnsi="仿宋" w:eastAsia="仿宋" w:cs="仿宋"/>
        </w:rPr>
      </w:pPr>
      <w:r>
        <w:rPr>
          <w:rStyle w:val="8"/>
          <w:rFonts w:hint="eastAsia" w:ascii="仿宋" w:hAnsi="仿宋" w:eastAsia="仿宋" w:cs="仿宋"/>
        </w:rPr>
        <w:br w:type="page"/>
      </w:r>
    </w:p>
    <w:p w14:paraId="60F14D0D">
      <w:pPr>
        <w:pStyle w:val="4"/>
        <w:outlineLvl w:val="1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</w:rPr>
        <w:t>附件  供应商认为有必要提供的其他内容</w:t>
      </w:r>
      <w:bookmarkEnd w:id="6"/>
    </w:p>
    <w:p w14:paraId="54FB1E70"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D3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324" w:lineRule="auto"/>
    </w:pPr>
    <w:rPr>
      <w:color w:val="993300"/>
      <w:sz w:val="24"/>
    </w:rPr>
  </w:style>
  <w:style w:type="paragraph" w:customStyle="1" w:styleId="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2026-04-28T09:03:59Z</dcterms:created>
  <dc:creator>Administrator</dc:creator>
  <cp:lastModifiedBy>夏日微凉</cp:lastModifiedBy>
  <dcterms:modified xsi:type="dcterms:W3CDTF">2026-04-28T09:04:14Z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E25B217AC3F645C591DEF8D224E6F143_12</vt:lpwstr>
  </property>
</Properties>
</file>