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2A03489">
      <w:pPr>
        <w:pStyle w:val="2"/>
        <w:adjustRightInd w:val="0"/>
        <w:spacing w:line="360" w:lineRule="auto"/>
        <w:textAlignment w:val="baseline"/>
        <w:rPr>
          <w:rFonts w:hint="default" w:ascii="仿宋" w:hAnsi="仿宋" w:eastAsia="仿宋" w:cs="仿宋"/>
          <w:bCs/>
          <w:lang w:val="en-US"/>
        </w:rPr>
      </w:pPr>
      <w:bookmarkStart w:id="0" w:name="_Toc31821"/>
      <w:r>
        <w:rPr>
          <w:rFonts w:hint="eastAsia" w:ascii="仿宋" w:hAnsi="仿宋" w:eastAsia="仿宋" w:cs="仿宋"/>
          <w:kern w:val="1"/>
        </w:rPr>
        <w:t>附</w:t>
      </w:r>
      <w:bookmarkEnd w:id="0"/>
      <w:r>
        <w:rPr>
          <w:rFonts w:hint="eastAsia" w:ascii="仿宋" w:hAnsi="仿宋" w:eastAsia="仿宋" w:cs="仿宋"/>
          <w:kern w:val="1"/>
          <w:lang w:val="en-US" w:eastAsia="zh-CN"/>
        </w:rPr>
        <w:t xml:space="preserve">件 </w:t>
      </w:r>
      <w:r>
        <w:rPr>
          <w:rFonts w:hint="eastAsia" w:ascii="仿宋" w:hAnsi="仿宋" w:eastAsia="仿宋" w:cs="仿宋"/>
          <w:bCs/>
          <w:lang w:val="en-US" w:eastAsia="zh-CN"/>
        </w:rPr>
        <w:t>开标一览表</w:t>
      </w:r>
    </w:p>
    <w:p w14:paraId="5EA017BD">
      <w:pPr>
        <w:rPr>
          <w:rFonts w:hint="eastAsia" w:ascii="仿宋" w:hAnsi="仿宋" w:eastAsia="仿宋" w:cs="仿宋"/>
          <w:b/>
        </w:rPr>
      </w:pPr>
    </w:p>
    <w:tbl>
      <w:tblPr>
        <w:tblStyle w:val="10"/>
        <w:tblW w:w="0" w:type="auto"/>
        <w:tblInd w:w="0" w:type="dxa"/>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958"/>
        <w:gridCol w:w="6988"/>
      </w:tblGrid>
      <w:tr w14:paraId="72962E21">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rPr>
          <w:trHeight w:val="812" w:hRule="atLeast"/>
        </w:trPr>
        <w:tc>
          <w:tcPr>
            <w:tcW w:w="1958" w:type="dxa"/>
            <w:tcBorders>
              <w:bottom w:val="single" w:color="auto" w:sz="4" w:space="0"/>
            </w:tcBorders>
            <w:noWrap w:val="0"/>
            <w:vAlign w:val="center"/>
          </w:tcPr>
          <w:p w14:paraId="188554C5">
            <w:pPr>
              <w:jc w:val="center"/>
              <w:rPr>
                <w:rFonts w:hint="eastAsia" w:ascii="仿宋" w:hAnsi="仿宋" w:eastAsia="仿宋" w:cs="仿宋"/>
                <w:caps/>
                <w:sz w:val="24"/>
              </w:rPr>
            </w:pPr>
            <w:r>
              <w:rPr>
                <w:rFonts w:hint="eastAsia" w:ascii="仿宋" w:hAnsi="仿宋" w:eastAsia="仿宋" w:cs="仿宋"/>
                <w:sz w:val="24"/>
              </w:rPr>
              <w:t>项目名称</w:t>
            </w:r>
          </w:p>
        </w:tc>
        <w:tc>
          <w:tcPr>
            <w:tcW w:w="6988" w:type="dxa"/>
            <w:noWrap w:val="0"/>
            <w:vAlign w:val="center"/>
          </w:tcPr>
          <w:p w14:paraId="00B9F6E9">
            <w:pPr>
              <w:jc w:val="center"/>
              <w:rPr>
                <w:rFonts w:hint="eastAsia" w:ascii="仿宋" w:hAnsi="仿宋" w:eastAsia="仿宋" w:cs="仿宋"/>
                <w:caps/>
                <w:sz w:val="24"/>
              </w:rPr>
            </w:pPr>
          </w:p>
        </w:tc>
      </w:tr>
      <w:tr w14:paraId="5660CE41">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rPr>
          <w:trHeight w:val="812" w:hRule="atLeast"/>
        </w:trPr>
        <w:tc>
          <w:tcPr>
            <w:tcW w:w="1958" w:type="dxa"/>
            <w:tcBorders>
              <w:bottom w:val="single" w:color="auto" w:sz="4" w:space="0"/>
            </w:tcBorders>
            <w:noWrap w:val="0"/>
            <w:vAlign w:val="center"/>
          </w:tcPr>
          <w:p w14:paraId="2FE761DA">
            <w:pPr>
              <w:jc w:val="center"/>
              <w:rPr>
                <w:rFonts w:hint="eastAsia" w:ascii="仿宋" w:hAnsi="仿宋" w:eastAsia="仿宋" w:cs="仿宋"/>
                <w:sz w:val="24"/>
              </w:rPr>
            </w:pPr>
            <w:r>
              <w:rPr>
                <w:rFonts w:hint="eastAsia" w:ascii="仿宋" w:hAnsi="仿宋" w:eastAsia="仿宋" w:cs="仿宋"/>
                <w:sz w:val="24"/>
              </w:rPr>
              <w:t>项目编号</w:t>
            </w:r>
          </w:p>
        </w:tc>
        <w:tc>
          <w:tcPr>
            <w:tcW w:w="6988" w:type="dxa"/>
            <w:tcBorders>
              <w:bottom w:val="single" w:color="auto" w:sz="4" w:space="0"/>
            </w:tcBorders>
            <w:noWrap w:val="0"/>
            <w:vAlign w:val="center"/>
          </w:tcPr>
          <w:p w14:paraId="01AC36A5">
            <w:pPr>
              <w:jc w:val="center"/>
              <w:rPr>
                <w:rFonts w:hint="eastAsia" w:ascii="仿宋" w:hAnsi="仿宋" w:eastAsia="仿宋" w:cs="仿宋"/>
                <w:caps/>
                <w:sz w:val="24"/>
              </w:rPr>
            </w:pPr>
          </w:p>
        </w:tc>
      </w:tr>
      <w:tr w14:paraId="04B0EB34">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rPr>
          <w:trHeight w:val="812" w:hRule="atLeast"/>
        </w:trPr>
        <w:tc>
          <w:tcPr>
            <w:tcW w:w="1958" w:type="dxa"/>
            <w:noWrap w:val="0"/>
            <w:vAlign w:val="center"/>
          </w:tcPr>
          <w:p w14:paraId="2DD96529">
            <w:pPr>
              <w:jc w:val="center"/>
              <w:rPr>
                <w:rFonts w:hint="eastAsia" w:ascii="仿宋" w:hAnsi="仿宋" w:eastAsia="仿宋" w:cs="仿宋"/>
                <w:sz w:val="24"/>
                <w:lang w:eastAsia="zh-CN"/>
              </w:rPr>
            </w:pPr>
            <w:r>
              <w:rPr>
                <w:rFonts w:hint="eastAsia" w:ascii="仿宋" w:hAnsi="仿宋" w:eastAsia="仿宋" w:cs="仿宋"/>
                <w:sz w:val="24"/>
                <w:lang w:val="en-US" w:eastAsia="zh-CN"/>
              </w:rPr>
              <w:t>供应商</w:t>
            </w:r>
          </w:p>
        </w:tc>
        <w:tc>
          <w:tcPr>
            <w:tcW w:w="6988" w:type="dxa"/>
            <w:noWrap w:val="0"/>
            <w:vAlign w:val="center"/>
          </w:tcPr>
          <w:p w14:paraId="00C67335">
            <w:pPr>
              <w:jc w:val="center"/>
              <w:rPr>
                <w:rFonts w:hint="eastAsia" w:ascii="仿宋" w:hAnsi="仿宋" w:eastAsia="仿宋" w:cs="仿宋"/>
                <w:sz w:val="24"/>
              </w:rPr>
            </w:pPr>
          </w:p>
        </w:tc>
      </w:tr>
      <w:tr w14:paraId="3BB616CE">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rPr>
          <w:trHeight w:val="1233" w:hRule="atLeast"/>
        </w:trPr>
        <w:tc>
          <w:tcPr>
            <w:tcW w:w="1958" w:type="dxa"/>
            <w:noWrap w:val="0"/>
            <w:vAlign w:val="center"/>
          </w:tcPr>
          <w:p w14:paraId="7AD0A527">
            <w:pPr>
              <w:jc w:val="center"/>
              <w:rPr>
                <w:rFonts w:hint="eastAsia" w:ascii="仿宋" w:hAnsi="仿宋" w:eastAsia="仿宋" w:cs="仿宋"/>
                <w:sz w:val="24"/>
              </w:rPr>
            </w:pPr>
            <w:r>
              <w:rPr>
                <w:rFonts w:hint="eastAsia" w:ascii="仿宋" w:hAnsi="仿宋" w:eastAsia="仿宋" w:cs="仿宋"/>
                <w:sz w:val="24"/>
                <w:lang w:val="en-US" w:eastAsia="zh-CN"/>
              </w:rPr>
              <w:t>单价合计</w:t>
            </w:r>
            <w:r>
              <w:rPr>
                <w:rFonts w:hint="eastAsia" w:ascii="仿宋" w:hAnsi="仿宋" w:eastAsia="仿宋" w:cs="仿宋"/>
                <w:sz w:val="24"/>
              </w:rPr>
              <w:t>报价</w:t>
            </w:r>
          </w:p>
          <w:p w14:paraId="34547324">
            <w:pPr>
              <w:jc w:val="center"/>
              <w:rPr>
                <w:rFonts w:hint="eastAsia" w:ascii="仿宋" w:hAnsi="仿宋" w:eastAsia="仿宋" w:cs="仿宋"/>
                <w:sz w:val="24"/>
              </w:rPr>
            </w:pPr>
            <w:r>
              <w:rPr>
                <w:rFonts w:hint="eastAsia" w:ascii="仿宋" w:hAnsi="仿宋" w:eastAsia="仿宋" w:cs="仿宋"/>
                <w:sz w:val="24"/>
              </w:rPr>
              <w:t>（人民币</w:t>
            </w:r>
            <w:r>
              <w:rPr>
                <w:rFonts w:hint="eastAsia" w:ascii="仿宋" w:hAnsi="仿宋" w:eastAsia="仿宋" w:cs="仿宋"/>
                <w:sz w:val="24"/>
                <w:lang w:val="en-US" w:eastAsia="zh-CN"/>
              </w:rPr>
              <w:t>/元</w:t>
            </w:r>
            <w:r>
              <w:rPr>
                <w:rFonts w:hint="eastAsia" w:ascii="仿宋" w:hAnsi="仿宋" w:eastAsia="仿宋" w:cs="仿宋"/>
                <w:sz w:val="24"/>
              </w:rPr>
              <w:t>）</w:t>
            </w:r>
          </w:p>
        </w:tc>
        <w:tc>
          <w:tcPr>
            <w:tcW w:w="6988" w:type="dxa"/>
            <w:noWrap w:val="0"/>
            <w:vAlign w:val="center"/>
          </w:tcPr>
          <w:p w14:paraId="12FB4C2E">
            <w:pPr>
              <w:jc w:val="center"/>
              <w:rPr>
                <w:rFonts w:hint="eastAsia" w:ascii="仿宋" w:hAnsi="仿宋" w:eastAsia="仿宋" w:cs="仿宋"/>
                <w:sz w:val="24"/>
              </w:rPr>
            </w:pPr>
            <w:r>
              <w:rPr>
                <w:rFonts w:hint="eastAsia" w:ascii="仿宋" w:hAnsi="仿宋" w:eastAsia="仿宋" w:cs="仿宋"/>
                <w:sz w:val="24"/>
              </w:rPr>
              <w:t>小写金额：</w:t>
            </w:r>
            <w:r>
              <w:rPr>
                <w:rFonts w:hint="eastAsia" w:ascii="仿宋" w:hAnsi="仿宋" w:eastAsia="仿宋" w:cs="仿宋"/>
                <w:b w:val="0"/>
                <w:bCs w:val="0"/>
                <w:sz w:val="24"/>
                <w:u w:val="single"/>
              </w:rPr>
              <w:t xml:space="preserve">            </w:t>
            </w:r>
            <w:r>
              <w:rPr>
                <w:rFonts w:hint="eastAsia" w:ascii="仿宋" w:hAnsi="仿宋" w:eastAsia="仿宋" w:cs="仿宋"/>
                <w:b w:val="0"/>
                <w:bCs w:val="0"/>
                <w:sz w:val="24"/>
                <w:u w:val="single"/>
                <w:lang w:val="en-US" w:eastAsia="zh-CN"/>
              </w:rPr>
              <w:t xml:space="preserve"> </w:t>
            </w:r>
            <w:r>
              <w:rPr>
                <w:rFonts w:hint="eastAsia" w:ascii="仿宋" w:hAnsi="仿宋" w:eastAsia="仿宋" w:cs="仿宋"/>
                <w:b w:val="0"/>
                <w:bCs w:val="0"/>
                <w:sz w:val="24"/>
                <w:u w:val="single"/>
              </w:rPr>
              <w:t xml:space="preserve">     </w:t>
            </w:r>
            <w:r>
              <w:rPr>
                <w:rFonts w:hint="eastAsia" w:ascii="仿宋" w:hAnsi="仿宋" w:eastAsia="仿宋" w:cs="仿宋"/>
                <w:sz w:val="24"/>
              </w:rPr>
              <w:t>。</w:t>
            </w:r>
          </w:p>
          <w:p w14:paraId="65FEE411">
            <w:pPr>
              <w:jc w:val="center"/>
              <w:rPr>
                <w:rFonts w:hint="eastAsia" w:ascii="仿宋" w:hAnsi="仿宋" w:eastAsia="仿宋" w:cs="仿宋"/>
                <w:sz w:val="24"/>
              </w:rPr>
            </w:pPr>
            <w:r>
              <w:rPr>
                <w:rFonts w:hint="eastAsia" w:ascii="仿宋" w:hAnsi="仿宋" w:eastAsia="仿宋" w:cs="仿宋"/>
                <w:sz w:val="24"/>
              </w:rPr>
              <w:t>大写金额：</w:t>
            </w:r>
            <w:r>
              <w:rPr>
                <w:rFonts w:hint="eastAsia" w:ascii="仿宋" w:hAnsi="仿宋" w:eastAsia="仿宋" w:cs="仿宋"/>
                <w:sz w:val="24"/>
                <w:u w:val="single"/>
              </w:rPr>
              <w:t xml:space="preserve">                  </w:t>
            </w:r>
            <w:r>
              <w:rPr>
                <w:rFonts w:hint="eastAsia" w:ascii="仿宋" w:hAnsi="仿宋" w:eastAsia="仿宋" w:cs="仿宋"/>
                <w:sz w:val="24"/>
              </w:rPr>
              <w:t>。</w:t>
            </w:r>
          </w:p>
        </w:tc>
      </w:tr>
      <w:tr w14:paraId="189A977A">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rPr>
          <w:cantSplit/>
          <w:trHeight w:val="1257" w:hRule="atLeast"/>
        </w:trPr>
        <w:tc>
          <w:tcPr>
            <w:tcW w:w="8946" w:type="dxa"/>
            <w:gridSpan w:val="2"/>
            <w:noWrap w:val="0"/>
            <w:vAlign w:val="center"/>
          </w:tcPr>
          <w:p w14:paraId="3AAF50CC">
            <w:pPr>
              <w:jc w:val="left"/>
              <w:rPr>
                <w:rFonts w:hint="eastAsia" w:ascii="仿宋" w:hAnsi="仿宋" w:eastAsia="仿宋" w:cs="仿宋"/>
                <w:sz w:val="24"/>
              </w:rPr>
            </w:pPr>
            <w:r>
              <w:rPr>
                <w:rFonts w:hint="eastAsia" w:ascii="仿宋" w:hAnsi="仿宋" w:eastAsia="仿宋" w:cs="仿宋"/>
                <w:sz w:val="24"/>
                <w:lang w:eastAsia="zh-CN"/>
              </w:rPr>
              <w:tab/>
            </w:r>
            <w:r>
              <w:rPr>
                <w:rFonts w:hint="eastAsia" w:ascii="仿宋" w:hAnsi="仿宋" w:eastAsia="仿宋" w:cs="仿宋"/>
                <w:sz w:val="24"/>
                <w:lang w:eastAsia="zh-CN"/>
              </w:rPr>
              <w:t>供货期、</w:t>
            </w:r>
            <w:r>
              <w:rPr>
                <w:rFonts w:hint="eastAsia" w:ascii="仿宋" w:hAnsi="仿宋" w:eastAsia="仿宋" w:cs="仿宋"/>
                <w:sz w:val="24"/>
                <w:lang w:val="en-US" w:eastAsia="zh-CN"/>
              </w:rPr>
              <w:t>质保期、合同履行期限、</w:t>
            </w:r>
            <w:r>
              <w:rPr>
                <w:rFonts w:hint="eastAsia" w:ascii="仿宋" w:hAnsi="仿宋" w:eastAsia="仿宋" w:cs="仿宋"/>
                <w:sz w:val="24"/>
              </w:rPr>
              <w:t>付款方式是否响应：是/否</w:t>
            </w:r>
          </w:p>
        </w:tc>
      </w:tr>
    </w:tbl>
    <w:p w14:paraId="0D3B0CEA">
      <w:pPr>
        <w:ind w:right="480"/>
        <w:rPr>
          <w:rFonts w:hint="eastAsia" w:ascii="仿宋" w:hAnsi="仿宋" w:eastAsia="仿宋" w:cs="仿宋"/>
          <w:sz w:val="28"/>
        </w:rPr>
      </w:pPr>
    </w:p>
    <w:p w14:paraId="13DA9F7D">
      <w:pPr>
        <w:ind w:right="180"/>
        <w:rPr>
          <w:rFonts w:hint="eastAsia" w:ascii="仿宋" w:hAnsi="仿宋" w:eastAsia="仿宋" w:cs="仿宋"/>
          <w:sz w:val="24"/>
          <w:u w:val="single"/>
        </w:rPr>
      </w:pPr>
    </w:p>
    <w:p w14:paraId="498A2661">
      <w:pPr>
        <w:ind w:right="180"/>
        <w:rPr>
          <w:rFonts w:hint="eastAsia" w:ascii="仿宋" w:hAnsi="仿宋" w:eastAsia="仿宋" w:cs="仿宋"/>
          <w:sz w:val="24"/>
          <w:u w:val="single"/>
        </w:rPr>
      </w:pPr>
    </w:p>
    <w:tbl>
      <w:tblPr>
        <w:tblStyle w:val="10"/>
        <w:tblW w:w="0" w:type="auto"/>
        <w:tblInd w:w="2376" w:type="dxa"/>
        <w:tblLayout w:type="fixed"/>
        <w:tblCellMar>
          <w:top w:w="0" w:type="dxa"/>
          <w:left w:w="108" w:type="dxa"/>
          <w:bottom w:w="0" w:type="dxa"/>
          <w:right w:w="108" w:type="dxa"/>
        </w:tblCellMar>
      </w:tblPr>
      <w:tblGrid>
        <w:gridCol w:w="2410"/>
        <w:gridCol w:w="287"/>
        <w:gridCol w:w="4107"/>
      </w:tblGrid>
      <w:tr w14:paraId="411C554D">
        <w:tblPrEx>
          <w:tblCellMar>
            <w:top w:w="0" w:type="dxa"/>
            <w:left w:w="108" w:type="dxa"/>
            <w:bottom w:w="0" w:type="dxa"/>
            <w:right w:w="108" w:type="dxa"/>
          </w:tblCellMar>
        </w:tblPrEx>
        <w:trPr>
          <w:trHeight w:val="680" w:hRule="atLeast"/>
        </w:trPr>
        <w:tc>
          <w:tcPr>
            <w:tcW w:w="2410" w:type="dxa"/>
            <w:noWrap w:val="0"/>
            <w:vAlign w:val="bottom"/>
          </w:tcPr>
          <w:p w14:paraId="2D0C4609">
            <w:pPr>
              <w:pStyle w:val="4"/>
              <w:jc w:val="distribute"/>
              <w:rPr>
                <w:rFonts w:hint="eastAsia" w:ascii="仿宋" w:hAnsi="仿宋" w:eastAsia="仿宋" w:cs="仿宋"/>
                <w:b w:val="0"/>
                <w:color w:val="000000"/>
                <w:sz w:val="24"/>
                <w:szCs w:val="24"/>
                <w:highlight w:val="none"/>
                <w:lang w:val="en-US" w:eastAsia="zh-CN"/>
              </w:rPr>
            </w:pPr>
            <w:r>
              <w:rPr>
                <w:rFonts w:hint="eastAsia" w:ascii="仿宋" w:hAnsi="仿宋" w:eastAsia="仿宋" w:cs="仿宋"/>
                <w:b w:val="0"/>
                <w:color w:val="000000"/>
                <w:sz w:val="24"/>
                <w:highlight w:val="none"/>
                <w:lang w:val="en-US" w:eastAsia="zh-CN"/>
              </w:rPr>
              <w:t>供应商名称</w:t>
            </w:r>
          </w:p>
        </w:tc>
        <w:tc>
          <w:tcPr>
            <w:tcW w:w="287" w:type="dxa"/>
            <w:noWrap w:val="0"/>
            <w:vAlign w:val="bottom"/>
          </w:tcPr>
          <w:p w14:paraId="3684EA24">
            <w:pPr>
              <w:pStyle w:val="4"/>
              <w:jc w:val="left"/>
              <w:rPr>
                <w:rFonts w:hint="eastAsia" w:ascii="仿宋" w:hAnsi="仿宋" w:eastAsia="仿宋" w:cs="仿宋"/>
                <w:b w:val="0"/>
                <w:color w:val="000000"/>
                <w:sz w:val="24"/>
                <w:szCs w:val="24"/>
                <w:highlight w:val="none"/>
                <w:lang w:val="en-US" w:eastAsia="zh-CN"/>
              </w:rPr>
            </w:pPr>
            <w:r>
              <w:rPr>
                <w:rFonts w:hint="eastAsia" w:ascii="仿宋" w:hAnsi="仿宋" w:eastAsia="仿宋" w:cs="仿宋"/>
                <w:b w:val="0"/>
                <w:color w:val="000000"/>
                <w:sz w:val="24"/>
                <w:szCs w:val="24"/>
                <w:highlight w:val="none"/>
                <w:lang w:val="en-US" w:eastAsia="zh-CN"/>
              </w:rPr>
              <w:t>：</w:t>
            </w:r>
          </w:p>
        </w:tc>
        <w:tc>
          <w:tcPr>
            <w:tcW w:w="4107" w:type="dxa"/>
            <w:noWrap w:val="0"/>
            <w:vAlign w:val="bottom"/>
          </w:tcPr>
          <w:p w14:paraId="48ECF8B7">
            <w:pPr>
              <w:pStyle w:val="4"/>
              <w:rPr>
                <w:rFonts w:hint="eastAsia" w:ascii="仿宋" w:hAnsi="仿宋" w:eastAsia="仿宋" w:cs="仿宋"/>
                <w:b w:val="0"/>
                <w:color w:val="000000"/>
                <w:sz w:val="24"/>
                <w:szCs w:val="24"/>
                <w:highlight w:val="none"/>
                <w:u w:val="single"/>
                <w:lang w:val="en-US" w:eastAsia="zh-CN"/>
              </w:rPr>
            </w:pPr>
            <w:r>
              <w:rPr>
                <w:rFonts w:hint="eastAsia" w:ascii="仿宋" w:hAnsi="仿宋" w:eastAsia="仿宋" w:cs="仿宋"/>
                <w:b w:val="0"/>
                <w:color w:val="000000"/>
                <w:sz w:val="24"/>
                <w:szCs w:val="24"/>
                <w:highlight w:val="none"/>
                <w:u w:val="single"/>
                <w:lang w:val="en-US" w:eastAsia="zh-CN"/>
              </w:rPr>
              <w:t xml:space="preserve">           </w:t>
            </w:r>
            <w:r>
              <w:rPr>
                <w:rFonts w:hint="eastAsia" w:ascii="仿宋" w:hAnsi="仿宋" w:eastAsia="仿宋" w:cs="仿宋"/>
                <w:b w:val="0"/>
                <w:color w:val="000000"/>
                <w:sz w:val="24"/>
                <w:highlight w:val="none"/>
                <w:u w:val="single"/>
                <w:lang w:val="en-US" w:eastAsia="zh-CN"/>
              </w:rPr>
              <w:t>（公章）</w:t>
            </w:r>
            <w:r>
              <w:rPr>
                <w:rFonts w:hint="eastAsia" w:ascii="仿宋" w:hAnsi="仿宋" w:eastAsia="仿宋" w:cs="仿宋"/>
                <w:b w:val="0"/>
                <w:color w:val="000000"/>
                <w:sz w:val="24"/>
                <w:szCs w:val="24"/>
                <w:highlight w:val="none"/>
                <w:u w:val="single"/>
                <w:lang w:val="en-US" w:eastAsia="zh-CN"/>
              </w:rPr>
              <w:t xml:space="preserve">           </w:t>
            </w:r>
          </w:p>
        </w:tc>
      </w:tr>
      <w:tr w14:paraId="3F0D14AE">
        <w:tblPrEx>
          <w:tblCellMar>
            <w:top w:w="0" w:type="dxa"/>
            <w:left w:w="108" w:type="dxa"/>
            <w:bottom w:w="0" w:type="dxa"/>
            <w:right w:w="108" w:type="dxa"/>
          </w:tblCellMar>
        </w:tblPrEx>
        <w:trPr>
          <w:trHeight w:val="680" w:hRule="atLeast"/>
        </w:trPr>
        <w:tc>
          <w:tcPr>
            <w:tcW w:w="2410" w:type="dxa"/>
            <w:noWrap w:val="0"/>
            <w:vAlign w:val="bottom"/>
          </w:tcPr>
          <w:p w14:paraId="333784F4">
            <w:pPr>
              <w:pStyle w:val="4"/>
              <w:jc w:val="distribute"/>
              <w:rPr>
                <w:rFonts w:hint="eastAsia" w:ascii="仿宋" w:hAnsi="仿宋" w:eastAsia="仿宋" w:cs="仿宋"/>
                <w:b w:val="0"/>
                <w:color w:val="000000"/>
                <w:sz w:val="24"/>
                <w:szCs w:val="24"/>
                <w:highlight w:val="none"/>
                <w:lang w:val="en-US" w:eastAsia="zh-CN"/>
              </w:rPr>
            </w:pPr>
            <w:r>
              <w:rPr>
                <w:rFonts w:hint="eastAsia" w:ascii="仿宋" w:hAnsi="仿宋" w:eastAsia="仿宋" w:cs="仿宋"/>
                <w:b w:val="0"/>
                <w:color w:val="000000"/>
                <w:sz w:val="24"/>
                <w:highlight w:val="none"/>
                <w:lang w:val="en-US" w:eastAsia="zh-CN"/>
              </w:rPr>
              <w:t>法定代表人或被授权代表（签字或盖章）</w:t>
            </w:r>
          </w:p>
        </w:tc>
        <w:tc>
          <w:tcPr>
            <w:tcW w:w="287" w:type="dxa"/>
            <w:noWrap w:val="0"/>
            <w:vAlign w:val="bottom"/>
          </w:tcPr>
          <w:p w14:paraId="4D7D267D">
            <w:pPr>
              <w:pStyle w:val="4"/>
              <w:jc w:val="left"/>
              <w:rPr>
                <w:rFonts w:hint="eastAsia" w:ascii="仿宋" w:hAnsi="仿宋" w:eastAsia="仿宋" w:cs="仿宋"/>
                <w:b w:val="0"/>
                <w:color w:val="000000"/>
                <w:sz w:val="24"/>
                <w:szCs w:val="24"/>
                <w:highlight w:val="none"/>
                <w:lang w:val="en-US" w:eastAsia="zh-CN"/>
              </w:rPr>
            </w:pPr>
            <w:r>
              <w:rPr>
                <w:rFonts w:hint="eastAsia" w:ascii="仿宋" w:hAnsi="仿宋" w:eastAsia="仿宋" w:cs="仿宋"/>
                <w:b w:val="0"/>
                <w:color w:val="000000"/>
                <w:sz w:val="24"/>
                <w:szCs w:val="24"/>
                <w:highlight w:val="none"/>
                <w:lang w:val="en-US" w:eastAsia="zh-CN"/>
              </w:rPr>
              <w:t>：</w:t>
            </w:r>
          </w:p>
        </w:tc>
        <w:tc>
          <w:tcPr>
            <w:tcW w:w="4107" w:type="dxa"/>
            <w:noWrap w:val="0"/>
            <w:vAlign w:val="bottom"/>
          </w:tcPr>
          <w:p w14:paraId="2FA2F374">
            <w:pPr>
              <w:pStyle w:val="4"/>
              <w:rPr>
                <w:rFonts w:hint="eastAsia" w:ascii="仿宋" w:hAnsi="仿宋" w:eastAsia="仿宋" w:cs="仿宋"/>
                <w:b w:val="0"/>
                <w:color w:val="000000"/>
                <w:sz w:val="24"/>
                <w:szCs w:val="24"/>
                <w:highlight w:val="none"/>
                <w:u w:val="single"/>
                <w:lang w:val="en-US" w:eastAsia="zh-CN"/>
              </w:rPr>
            </w:pPr>
            <w:r>
              <w:rPr>
                <w:rFonts w:hint="eastAsia" w:ascii="仿宋" w:hAnsi="仿宋" w:eastAsia="仿宋" w:cs="仿宋"/>
                <w:b w:val="0"/>
                <w:color w:val="000000"/>
                <w:sz w:val="24"/>
                <w:szCs w:val="24"/>
                <w:highlight w:val="none"/>
                <w:u w:val="single"/>
                <w:lang w:val="en-US" w:eastAsia="zh-CN"/>
              </w:rPr>
              <w:t xml:space="preserve">                              </w:t>
            </w:r>
          </w:p>
        </w:tc>
      </w:tr>
      <w:tr w14:paraId="7CFC87F9">
        <w:tblPrEx>
          <w:tblCellMar>
            <w:top w:w="0" w:type="dxa"/>
            <w:left w:w="108" w:type="dxa"/>
            <w:bottom w:w="0" w:type="dxa"/>
            <w:right w:w="108" w:type="dxa"/>
          </w:tblCellMar>
        </w:tblPrEx>
        <w:trPr>
          <w:trHeight w:val="680" w:hRule="atLeast"/>
        </w:trPr>
        <w:tc>
          <w:tcPr>
            <w:tcW w:w="2410" w:type="dxa"/>
            <w:noWrap w:val="0"/>
            <w:vAlign w:val="bottom"/>
          </w:tcPr>
          <w:p w14:paraId="5398CE0F">
            <w:pPr>
              <w:pStyle w:val="4"/>
              <w:jc w:val="distribute"/>
              <w:rPr>
                <w:rFonts w:hint="eastAsia" w:ascii="仿宋" w:hAnsi="仿宋" w:eastAsia="仿宋" w:cs="仿宋"/>
                <w:b w:val="0"/>
                <w:color w:val="000000"/>
                <w:sz w:val="24"/>
                <w:szCs w:val="24"/>
                <w:highlight w:val="none"/>
                <w:lang w:val="en-US" w:eastAsia="zh-CN"/>
              </w:rPr>
            </w:pPr>
            <w:r>
              <w:rPr>
                <w:rFonts w:hint="eastAsia" w:ascii="仿宋" w:hAnsi="仿宋" w:eastAsia="仿宋" w:cs="仿宋"/>
                <w:b w:val="0"/>
                <w:color w:val="000000"/>
                <w:sz w:val="24"/>
                <w:szCs w:val="24"/>
                <w:highlight w:val="none"/>
                <w:lang w:val="en-US" w:eastAsia="zh-CN"/>
              </w:rPr>
              <w:t>日期</w:t>
            </w:r>
          </w:p>
        </w:tc>
        <w:tc>
          <w:tcPr>
            <w:tcW w:w="287" w:type="dxa"/>
            <w:noWrap w:val="0"/>
            <w:vAlign w:val="bottom"/>
          </w:tcPr>
          <w:p w14:paraId="03396E36">
            <w:pPr>
              <w:pStyle w:val="4"/>
              <w:jc w:val="left"/>
              <w:rPr>
                <w:rFonts w:hint="eastAsia" w:ascii="仿宋" w:hAnsi="仿宋" w:eastAsia="仿宋" w:cs="仿宋"/>
                <w:b w:val="0"/>
                <w:color w:val="000000"/>
                <w:sz w:val="24"/>
                <w:szCs w:val="24"/>
                <w:highlight w:val="none"/>
                <w:lang w:val="en-US" w:eastAsia="zh-CN"/>
              </w:rPr>
            </w:pPr>
            <w:r>
              <w:rPr>
                <w:rFonts w:hint="eastAsia" w:ascii="仿宋" w:hAnsi="仿宋" w:eastAsia="仿宋" w:cs="仿宋"/>
                <w:b w:val="0"/>
                <w:color w:val="000000"/>
                <w:sz w:val="24"/>
                <w:szCs w:val="24"/>
                <w:highlight w:val="none"/>
                <w:lang w:val="en-US" w:eastAsia="zh-CN"/>
              </w:rPr>
              <w:t>：</w:t>
            </w:r>
          </w:p>
        </w:tc>
        <w:tc>
          <w:tcPr>
            <w:tcW w:w="4107" w:type="dxa"/>
            <w:noWrap w:val="0"/>
            <w:vAlign w:val="bottom"/>
          </w:tcPr>
          <w:p w14:paraId="517687AA">
            <w:pPr>
              <w:pStyle w:val="4"/>
              <w:rPr>
                <w:rFonts w:hint="eastAsia" w:ascii="仿宋" w:hAnsi="仿宋" w:eastAsia="仿宋" w:cs="仿宋"/>
                <w:b w:val="0"/>
                <w:color w:val="000000"/>
                <w:sz w:val="24"/>
                <w:szCs w:val="24"/>
                <w:highlight w:val="none"/>
                <w:u w:val="single"/>
                <w:lang w:val="en-US" w:eastAsia="zh-CN"/>
              </w:rPr>
            </w:pPr>
            <w:r>
              <w:rPr>
                <w:rFonts w:hint="eastAsia" w:ascii="仿宋" w:hAnsi="仿宋" w:eastAsia="仿宋" w:cs="仿宋"/>
                <w:b w:val="0"/>
                <w:color w:val="000000"/>
                <w:sz w:val="24"/>
                <w:szCs w:val="24"/>
                <w:highlight w:val="none"/>
                <w:u w:val="single"/>
                <w:lang w:val="en-US" w:eastAsia="zh-CN"/>
              </w:rPr>
              <w:t xml:space="preserve">                              </w:t>
            </w:r>
          </w:p>
        </w:tc>
      </w:tr>
    </w:tbl>
    <w:p w14:paraId="5DB4EA9D">
      <w:pPr>
        <w:ind w:right="180"/>
        <w:rPr>
          <w:rFonts w:hint="eastAsia" w:ascii="仿宋" w:hAnsi="仿宋" w:eastAsia="仿宋" w:cs="仿宋"/>
          <w:sz w:val="24"/>
          <w:u w:val="single"/>
        </w:rPr>
      </w:pPr>
    </w:p>
    <w:p w14:paraId="3161FA7A">
      <w:pPr>
        <w:ind w:right="180"/>
        <w:rPr>
          <w:rFonts w:hint="eastAsia" w:ascii="仿宋" w:hAnsi="仿宋" w:eastAsia="仿宋" w:cs="仿宋"/>
          <w:sz w:val="24"/>
          <w:u w:val="single"/>
        </w:rPr>
      </w:pPr>
    </w:p>
    <w:p w14:paraId="1AB8025F">
      <w:pPr>
        <w:pStyle w:val="2"/>
        <w:adjustRightInd w:val="0"/>
        <w:spacing w:line="360" w:lineRule="auto"/>
        <w:textAlignment w:val="baseline"/>
        <w:rPr>
          <w:rFonts w:hint="eastAsia" w:ascii="仿宋_GB2312" w:hAnsi="仿宋_GB2312" w:eastAsia="仿宋_GB2312" w:cs="仿宋_GB2312"/>
        </w:rPr>
      </w:pPr>
      <w:r>
        <w:rPr>
          <w:rFonts w:hint="eastAsia" w:ascii="仿宋" w:hAnsi="仿宋" w:eastAsia="仿宋" w:cs="仿宋"/>
          <w:bCs/>
        </w:rPr>
        <w:br w:type="page"/>
      </w:r>
      <w:bookmarkStart w:id="1" w:name="_Toc2340"/>
      <w:r>
        <w:rPr>
          <w:rFonts w:hint="eastAsia" w:ascii="仿宋" w:hAnsi="仿宋" w:eastAsia="仿宋" w:cs="仿宋"/>
          <w:bCs/>
        </w:rPr>
        <w:t xml:space="preserve">附件 </w:t>
      </w:r>
      <w:bookmarkEnd w:id="1"/>
      <w:r>
        <w:rPr>
          <w:rFonts w:hint="eastAsia" w:ascii="仿宋_GB2312" w:hAnsi="仿宋_GB2312" w:eastAsia="仿宋_GB2312" w:cs="仿宋_GB2312"/>
        </w:rPr>
        <w:t>分项报价表</w:t>
      </w:r>
    </w:p>
    <w:tbl>
      <w:tblPr>
        <w:tblStyle w:val="10"/>
        <w:tblW w:w="553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55"/>
        <w:gridCol w:w="754"/>
        <w:gridCol w:w="730"/>
        <w:gridCol w:w="742"/>
        <w:gridCol w:w="803"/>
        <w:gridCol w:w="837"/>
        <w:gridCol w:w="639"/>
        <w:gridCol w:w="656"/>
        <w:gridCol w:w="1032"/>
        <w:gridCol w:w="976"/>
        <w:gridCol w:w="1118"/>
        <w:gridCol w:w="1247"/>
      </w:tblGrid>
      <w:tr w14:paraId="28FDE0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jc w:val="center"/>
        </w:trPr>
        <w:tc>
          <w:tcPr>
            <w:tcW w:w="321" w:type="pct"/>
            <w:noWrap w:val="0"/>
            <w:vAlign w:val="center"/>
          </w:tcPr>
          <w:p w14:paraId="730FCABA">
            <w:pPr>
              <w:pStyle w:val="6"/>
              <w:spacing w:line="240" w:lineRule="auto"/>
              <w:jc w:val="center"/>
              <w:rPr>
                <w:rFonts w:hint="eastAsia" w:ascii="仿宋" w:hAnsi="仿宋" w:eastAsia="仿宋" w:cs="仿宋"/>
                <w:b/>
                <w:bCs/>
                <w:sz w:val="24"/>
                <w:szCs w:val="24"/>
                <w:lang w:val="en-US" w:eastAsia="zh-CN"/>
              </w:rPr>
            </w:pPr>
            <w:r>
              <w:rPr>
                <w:rFonts w:hint="eastAsia" w:ascii="仿宋" w:hAnsi="仿宋" w:eastAsia="仿宋" w:cs="仿宋"/>
                <w:b/>
                <w:bCs/>
                <w:sz w:val="24"/>
                <w:szCs w:val="24"/>
                <w:lang w:val="en-US" w:eastAsia="zh-CN"/>
              </w:rPr>
              <w:t>序号</w:t>
            </w:r>
          </w:p>
        </w:tc>
        <w:tc>
          <w:tcPr>
            <w:tcW w:w="370" w:type="pct"/>
            <w:noWrap w:val="0"/>
            <w:vAlign w:val="center"/>
          </w:tcPr>
          <w:p w14:paraId="41AF36AD">
            <w:pPr>
              <w:pStyle w:val="6"/>
              <w:spacing w:line="240" w:lineRule="auto"/>
              <w:jc w:val="center"/>
              <w:rPr>
                <w:rFonts w:hint="eastAsia" w:ascii="仿宋" w:hAnsi="仿宋" w:eastAsia="仿宋" w:cs="仿宋"/>
                <w:b/>
                <w:bCs/>
                <w:sz w:val="24"/>
                <w:szCs w:val="24"/>
                <w:lang w:val="en-US" w:eastAsia="zh-CN"/>
              </w:rPr>
            </w:pPr>
            <w:r>
              <w:rPr>
                <w:rFonts w:hint="eastAsia" w:ascii="仿宋" w:hAnsi="仿宋" w:eastAsia="仿宋" w:cs="仿宋"/>
                <w:b/>
                <w:bCs/>
                <w:sz w:val="24"/>
                <w:szCs w:val="24"/>
                <w:lang w:val="en-US" w:eastAsia="zh-CN"/>
              </w:rPr>
              <w:t>产品</w:t>
            </w:r>
          </w:p>
          <w:p w14:paraId="63FAE90B">
            <w:pPr>
              <w:pStyle w:val="6"/>
              <w:spacing w:line="240" w:lineRule="auto"/>
              <w:jc w:val="center"/>
              <w:rPr>
                <w:rFonts w:hint="eastAsia" w:ascii="仿宋" w:hAnsi="仿宋" w:eastAsia="仿宋" w:cs="仿宋"/>
                <w:b/>
                <w:bCs/>
                <w:sz w:val="24"/>
                <w:szCs w:val="24"/>
                <w:lang w:val="en-US" w:eastAsia="zh-CN"/>
              </w:rPr>
            </w:pPr>
            <w:r>
              <w:rPr>
                <w:rFonts w:hint="eastAsia" w:ascii="仿宋" w:hAnsi="仿宋" w:eastAsia="仿宋" w:cs="仿宋"/>
                <w:b/>
                <w:bCs/>
                <w:sz w:val="24"/>
                <w:szCs w:val="24"/>
                <w:lang w:val="en-US" w:eastAsia="zh-CN"/>
              </w:rPr>
              <w:t>名称</w:t>
            </w:r>
          </w:p>
        </w:tc>
        <w:tc>
          <w:tcPr>
            <w:tcW w:w="358" w:type="pct"/>
            <w:noWrap w:val="0"/>
            <w:vAlign w:val="center"/>
          </w:tcPr>
          <w:p w14:paraId="114B1FE5">
            <w:pPr>
              <w:pStyle w:val="6"/>
              <w:spacing w:line="240" w:lineRule="auto"/>
              <w:jc w:val="center"/>
              <w:rPr>
                <w:rFonts w:hint="eastAsia" w:ascii="仿宋" w:hAnsi="仿宋" w:eastAsia="仿宋" w:cs="仿宋"/>
                <w:b/>
                <w:bCs/>
                <w:sz w:val="24"/>
                <w:szCs w:val="24"/>
                <w:lang w:val="en-US" w:eastAsia="zh-CN"/>
              </w:rPr>
            </w:pPr>
            <w:r>
              <w:rPr>
                <w:rFonts w:hint="eastAsia" w:ascii="仿宋" w:hAnsi="仿宋" w:eastAsia="仿宋" w:cs="仿宋"/>
                <w:b/>
                <w:bCs/>
                <w:sz w:val="24"/>
                <w:szCs w:val="24"/>
                <w:lang w:val="en-US" w:eastAsia="zh-CN"/>
              </w:rPr>
              <w:t>品牌</w:t>
            </w:r>
          </w:p>
          <w:p w14:paraId="61409BD8">
            <w:pPr>
              <w:pStyle w:val="6"/>
              <w:spacing w:line="240" w:lineRule="auto"/>
              <w:jc w:val="center"/>
              <w:rPr>
                <w:rFonts w:hint="eastAsia" w:ascii="仿宋" w:hAnsi="仿宋" w:eastAsia="仿宋" w:cs="仿宋"/>
                <w:b/>
                <w:bCs/>
                <w:sz w:val="24"/>
                <w:szCs w:val="24"/>
                <w:lang w:val="en-US" w:eastAsia="zh-CN"/>
              </w:rPr>
            </w:pPr>
            <w:r>
              <w:rPr>
                <w:rFonts w:hint="eastAsia" w:ascii="仿宋" w:hAnsi="仿宋" w:eastAsia="仿宋" w:cs="仿宋"/>
                <w:b/>
                <w:bCs/>
                <w:sz w:val="24"/>
                <w:szCs w:val="24"/>
                <w:lang w:val="en-US" w:eastAsia="zh-CN"/>
              </w:rPr>
              <w:t>（若有）</w:t>
            </w:r>
          </w:p>
        </w:tc>
        <w:tc>
          <w:tcPr>
            <w:tcW w:w="364" w:type="pct"/>
            <w:noWrap w:val="0"/>
            <w:vAlign w:val="center"/>
          </w:tcPr>
          <w:p w14:paraId="5524C50F">
            <w:pPr>
              <w:pStyle w:val="6"/>
              <w:spacing w:line="240" w:lineRule="auto"/>
              <w:jc w:val="center"/>
              <w:rPr>
                <w:rFonts w:hint="eastAsia" w:ascii="仿宋" w:hAnsi="仿宋" w:eastAsia="仿宋" w:cs="仿宋"/>
                <w:b/>
                <w:bCs/>
                <w:sz w:val="24"/>
                <w:szCs w:val="24"/>
                <w:lang w:val="en-US" w:eastAsia="zh-CN"/>
              </w:rPr>
            </w:pPr>
            <w:r>
              <w:rPr>
                <w:rFonts w:hint="eastAsia" w:ascii="仿宋" w:hAnsi="仿宋" w:eastAsia="仿宋" w:cs="仿宋"/>
                <w:b/>
                <w:bCs/>
                <w:sz w:val="24"/>
                <w:szCs w:val="24"/>
                <w:lang w:val="en-US" w:eastAsia="zh-CN"/>
              </w:rPr>
              <w:t>生产</w:t>
            </w:r>
          </w:p>
          <w:p w14:paraId="177B3E29">
            <w:pPr>
              <w:pStyle w:val="6"/>
              <w:spacing w:line="240" w:lineRule="auto"/>
              <w:jc w:val="center"/>
              <w:rPr>
                <w:rFonts w:hint="eastAsia" w:ascii="仿宋" w:hAnsi="仿宋" w:eastAsia="仿宋" w:cs="仿宋"/>
                <w:b/>
                <w:bCs/>
                <w:sz w:val="24"/>
                <w:szCs w:val="24"/>
                <w:lang w:val="en-US" w:eastAsia="zh-CN"/>
              </w:rPr>
            </w:pPr>
            <w:r>
              <w:rPr>
                <w:rFonts w:hint="eastAsia" w:ascii="仿宋" w:hAnsi="仿宋" w:eastAsia="仿宋" w:cs="仿宋"/>
                <w:b/>
                <w:bCs/>
                <w:sz w:val="24"/>
                <w:szCs w:val="24"/>
                <w:lang w:val="en-US" w:eastAsia="zh-CN"/>
              </w:rPr>
              <w:t>厂家</w:t>
            </w:r>
          </w:p>
        </w:tc>
        <w:tc>
          <w:tcPr>
            <w:tcW w:w="394" w:type="pct"/>
            <w:noWrap w:val="0"/>
            <w:vAlign w:val="center"/>
          </w:tcPr>
          <w:p w14:paraId="51E80424">
            <w:pPr>
              <w:pStyle w:val="6"/>
              <w:spacing w:line="240" w:lineRule="auto"/>
              <w:jc w:val="center"/>
              <w:rPr>
                <w:rFonts w:hint="eastAsia" w:ascii="仿宋" w:hAnsi="仿宋" w:eastAsia="仿宋" w:cs="仿宋"/>
                <w:b/>
                <w:bCs/>
                <w:sz w:val="24"/>
                <w:szCs w:val="24"/>
                <w:lang w:val="en-US" w:eastAsia="zh-CN"/>
              </w:rPr>
            </w:pPr>
            <w:r>
              <w:rPr>
                <w:rFonts w:hint="eastAsia" w:ascii="仿宋" w:hAnsi="仿宋" w:eastAsia="仿宋" w:cs="仿宋"/>
                <w:b/>
                <w:bCs/>
                <w:sz w:val="24"/>
                <w:szCs w:val="24"/>
                <w:lang w:val="en-US" w:eastAsia="zh-CN"/>
              </w:rPr>
              <w:t>注册证名称（若有）</w:t>
            </w:r>
          </w:p>
        </w:tc>
        <w:tc>
          <w:tcPr>
            <w:tcW w:w="410" w:type="pct"/>
            <w:noWrap w:val="0"/>
            <w:vAlign w:val="center"/>
          </w:tcPr>
          <w:p w14:paraId="338C1FB6">
            <w:pPr>
              <w:pStyle w:val="6"/>
              <w:spacing w:line="240" w:lineRule="auto"/>
              <w:jc w:val="center"/>
              <w:rPr>
                <w:rFonts w:hint="eastAsia" w:ascii="仿宋" w:hAnsi="仿宋" w:eastAsia="仿宋" w:cs="仿宋"/>
                <w:b/>
                <w:bCs/>
                <w:sz w:val="24"/>
                <w:szCs w:val="24"/>
                <w:lang w:val="en-US" w:eastAsia="zh-CN"/>
              </w:rPr>
            </w:pPr>
            <w:r>
              <w:rPr>
                <w:rFonts w:hint="eastAsia" w:ascii="仿宋" w:hAnsi="仿宋" w:eastAsia="仿宋" w:cs="仿宋"/>
                <w:b/>
                <w:bCs/>
                <w:sz w:val="24"/>
                <w:szCs w:val="24"/>
                <w:lang w:val="en-US" w:eastAsia="zh-CN"/>
              </w:rPr>
              <w:t>注册证号（若有）</w:t>
            </w:r>
          </w:p>
        </w:tc>
        <w:tc>
          <w:tcPr>
            <w:tcW w:w="313" w:type="pct"/>
            <w:noWrap w:val="0"/>
            <w:vAlign w:val="center"/>
          </w:tcPr>
          <w:p w14:paraId="7229E1F5">
            <w:pPr>
              <w:pStyle w:val="6"/>
              <w:spacing w:line="240" w:lineRule="auto"/>
              <w:jc w:val="center"/>
              <w:rPr>
                <w:rFonts w:hint="eastAsia" w:ascii="仿宋" w:hAnsi="仿宋" w:eastAsia="仿宋" w:cs="仿宋"/>
                <w:b/>
                <w:bCs/>
                <w:sz w:val="24"/>
                <w:szCs w:val="24"/>
                <w:lang w:val="en-US" w:eastAsia="zh-CN"/>
              </w:rPr>
            </w:pPr>
            <w:r>
              <w:rPr>
                <w:rFonts w:hint="eastAsia" w:ascii="仿宋" w:hAnsi="仿宋" w:eastAsia="仿宋" w:cs="仿宋"/>
                <w:b/>
                <w:bCs/>
                <w:sz w:val="24"/>
                <w:szCs w:val="24"/>
                <w:lang w:val="en-US" w:eastAsia="zh-CN"/>
              </w:rPr>
              <w:t>产地</w:t>
            </w:r>
          </w:p>
        </w:tc>
        <w:tc>
          <w:tcPr>
            <w:tcW w:w="321" w:type="pct"/>
            <w:noWrap w:val="0"/>
            <w:vAlign w:val="center"/>
          </w:tcPr>
          <w:p w14:paraId="3EC9A40D">
            <w:pPr>
              <w:pStyle w:val="6"/>
              <w:spacing w:line="240" w:lineRule="auto"/>
              <w:jc w:val="center"/>
              <w:rPr>
                <w:rFonts w:hint="eastAsia" w:ascii="仿宋" w:hAnsi="仿宋" w:eastAsia="仿宋" w:cs="仿宋"/>
                <w:b/>
                <w:bCs/>
                <w:sz w:val="24"/>
                <w:szCs w:val="24"/>
                <w:lang w:val="en-US" w:eastAsia="zh-CN"/>
              </w:rPr>
            </w:pPr>
            <w:r>
              <w:rPr>
                <w:rFonts w:hint="eastAsia" w:ascii="仿宋" w:hAnsi="仿宋" w:eastAsia="仿宋" w:cs="仿宋"/>
                <w:b/>
                <w:bCs/>
                <w:sz w:val="24"/>
                <w:szCs w:val="24"/>
                <w:lang w:val="en-US" w:eastAsia="zh-CN"/>
              </w:rPr>
              <w:t>规格</w:t>
            </w:r>
          </w:p>
          <w:p w14:paraId="6E3399E0">
            <w:pPr>
              <w:pStyle w:val="6"/>
              <w:spacing w:line="240" w:lineRule="auto"/>
              <w:jc w:val="center"/>
              <w:rPr>
                <w:rFonts w:hint="eastAsia" w:ascii="仿宋" w:hAnsi="仿宋" w:eastAsia="仿宋" w:cs="仿宋"/>
                <w:b/>
                <w:bCs/>
                <w:sz w:val="24"/>
                <w:szCs w:val="24"/>
                <w:lang w:val="en-US" w:eastAsia="zh-CN"/>
              </w:rPr>
            </w:pPr>
            <w:r>
              <w:rPr>
                <w:rFonts w:hint="eastAsia" w:ascii="仿宋" w:hAnsi="仿宋" w:eastAsia="仿宋" w:cs="仿宋"/>
                <w:b/>
                <w:bCs/>
                <w:sz w:val="24"/>
                <w:szCs w:val="24"/>
                <w:lang w:val="en-US" w:eastAsia="zh-CN"/>
              </w:rPr>
              <w:t>型号</w:t>
            </w:r>
          </w:p>
        </w:tc>
        <w:tc>
          <w:tcPr>
            <w:tcW w:w="506" w:type="pct"/>
            <w:noWrap w:val="0"/>
            <w:vAlign w:val="center"/>
          </w:tcPr>
          <w:p w14:paraId="0C8DC484">
            <w:pPr>
              <w:pStyle w:val="6"/>
              <w:spacing w:line="240" w:lineRule="auto"/>
              <w:jc w:val="center"/>
              <w:rPr>
                <w:rFonts w:hint="eastAsia" w:ascii="仿宋" w:hAnsi="仿宋" w:eastAsia="仿宋" w:cs="仿宋"/>
                <w:b/>
                <w:bCs/>
                <w:sz w:val="24"/>
                <w:szCs w:val="24"/>
                <w:lang w:val="en-US" w:eastAsia="zh-CN"/>
              </w:rPr>
            </w:pPr>
            <w:r>
              <w:rPr>
                <w:rFonts w:hint="eastAsia" w:ascii="仿宋" w:hAnsi="仿宋" w:eastAsia="仿宋" w:cs="仿宋"/>
                <w:b/>
                <w:bCs/>
                <w:sz w:val="24"/>
                <w:szCs w:val="24"/>
                <w:lang w:val="en-US" w:eastAsia="zh-CN"/>
              </w:rPr>
              <w:t>是否为野生保护药材</w:t>
            </w:r>
          </w:p>
          <w:p w14:paraId="7A7B1EAE">
            <w:pPr>
              <w:pStyle w:val="6"/>
              <w:spacing w:line="240" w:lineRule="auto"/>
              <w:jc w:val="center"/>
              <w:rPr>
                <w:rFonts w:hint="eastAsia" w:ascii="仿宋" w:hAnsi="仿宋" w:eastAsia="仿宋" w:cs="仿宋"/>
                <w:b/>
                <w:bCs/>
                <w:sz w:val="24"/>
                <w:szCs w:val="24"/>
                <w:lang w:val="en-US" w:eastAsia="zh-CN"/>
              </w:rPr>
            </w:pPr>
            <w:r>
              <w:rPr>
                <w:rFonts w:hint="eastAsia" w:ascii="仿宋" w:hAnsi="仿宋" w:eastAsia="仿宋" w:cs="仿宋"/>
                <w:b/>
                <w:bCs/>
                <w:sz w:val="24"/>
                <w:szCs w:val="24"/>
                <w:lang w:val="en-US" w:eastAsia="zh-CN"/>
              </w:rPr>
              <w:t>（是/否）</w:t>
            </w:r>
          </w:p>
        </w:tc>
        <w:tc>
          <w:tcPr>
            <w:tcW w:w="478" w:type="pct"/>
            <w:noWrap w:val="0"/>
            <w:vAlign w:val="center"/>
          </w:tcPr>
          <w:p w14:paraId="51D76E16">
            <w:pPr>
              <w:pStyle w:val="6"/>
              <w:spacing w:line="240" w:lineRule="auto"/>
              <w:jc w:val="center"/>
              <w:rPr>
                <w:rFonts w:hint="eastAsia" w:ascii="仿宋" w:hAnsi="仿宋" w:eastAsia="仿宋" w:cs="仿宋"/>
                <w:b/>
                <w:bCs/>
                <w:sz w:val="24"/>
                <w:szCs w:val="24"/>
                <w:lang w:val="en-US" w:eastAsia="zh-CN"/>
              </w:rPr>
            </w:pPr>
            <w:r>
              <w:rPr>
                <w:rFonts w:hint="eastAsia" w:ascii="仿宋" w:hAnsi="仿宋" w:eastAsia="仿宋" w:cs="仿宋"/>
                <w:b/>
                <w:bCs/>
                <w:sz w:val="24"/>
                <w:szCs w:val="24"/>
                <w:lang w:val="en-US" w:eastAsia="zh-CN"/>
              </w:rPr>
              <w:t>是否为毒性饮片</w:t>
            </w:r>
          </w:p>
          <w:p w14:paraId="3175B13F">
            <w:pPr>
              <w:pStyle w:val="6"/>
              <w:spacing w:line="240" w:lineRule="auto"/>
              <w:jc w:val="center"/>
              <w:rPr>
                <w:rFonts w:hint="eastAsia" w:ascii="仿宋" w:hAnsi="仿宋" w:eastAsia="仿宋" w:cs="仿宋"/>
                <w:b/>
                <w:bCs/>
                <w:sz w:val="24"/>
                <w:szCs w:val="24"/>
                <w:lang w:val="en-US" w:eastAsia="zh-CN"/>
              </w:rPr>
            </w:pPr>
            <w:r>
              <w:rPr>
                <w:rFonts w:hint="eastAsia" w:ascii="仿宋" w:hAnsi="仿宋" w:eastAsia="仿宋" w:cs="仿宋"/>
                <w:b/>
                <w:bCs/>
                <w:sz w:val="24"/>
                <w:szCs w:val="24"/>
                <w:lang w:val="en-US" w:eastAsia="zh-CN"/>
              </w:rPr>
              <w:t>（是/否）</w:t>
            </w:r>
          </w:p>
        </w:tc>
        <w:tc>
          <w:tcPr>
            <w:tcW w:w="548" w:type="pct"/>
            <w:noWrap w:val="0"/>
            <w:vAlign w:val="center"/>
          </w:tcPr>
          <w:p w14:paraId="0FE9A927">
            <w:pPr>
              <w:pStyle w:val="6"/>
              <w:spacing w:line="240" w:lineRule="auto"/>
              <w:jc w:val="center"/>
              <w:rPr>
                <w:rFonts w:hint="eastAsia" w:ascii="仿宋" w:hAnsi="仿宋" w:eastAsia="仿宋" w:cs="仿宋"/>
                <w:b/>
                <w:bCs/>
                <w:sz w:val="24"/>
                <w:szCs w:val="24"/>
                <w:lang w:val="en-US" w:eastAsia="zh-CN"/>
              </w:rPr>
            </w:pPr>
            <w:r>
              <w:rPr>
                <w:rFonts w:hint="eastAsia" w:ascii="仿宋" w:hAnsi="仿宋" w:eastAsia="仿宋" w:cs="仿宋"/>
                <w:b/>
                <w:bCs/>
                <w:sz w:val="24"/>
                <w:szCs w:val="24"/>
                <w:lang w:val="en-US" w:eastAsia="zh-CN"/>
              </w:rPr>
              <w:t>单价最高限价</w:t>
            </w:r>
          </w:p>
        </w:tc>
        <w:tc>
          <w:tcPr>
            <w:tcW w:w="611" w:type="pct"/>
            <w:noWrap w:val="0"/>
            <w:vAlign w:val="center"/>
          </w:tcPr>
          <w:p w14:paraId="7AAB5D9A">
            <w:pPr>
              <w:pStyle w:val="6"/>
              <w:spacing w:line="240" w:lineRule="auto"/>
              <w:jc w:val="center"/>
              <w:rPr>
                <w:rFonts w:hint="default" w:ascii="仿宋" w:hAnsi="仿宋" w:eastAsia="仿宋" w:cs="仿宋"/>
                <w:b/>
                <w:bCs/>
                <w:sz w:val="24"/>
                <w:szCs w:val="24"/>
                <w:lang w:val="en-US" w:eastAsia="zh-CN"/>
              </w:rPr>
            </w:pPr>
            <w:r>
              <w:rPr>
                <w:rFonts w:hint="eastAsia" w:ascii="仿宋" w:hAnsi="仿宋" w:eastAsia="仿宋" w:cs="仿宋"/>
                <w:b/>
                <w:bCs/>
                <w:sz w:val="24"/>
                <w:szCs w:val="24"/>
                <w:lang w:val="en-US" w:eastAsia="zh-CN"/>
              </w:rPr>
              <w:t>单价报价</w:t>
            </w:r>
          </w:p>
        </w:tc>
      </w:tr>
      <w:tr w14:paraId="146F72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567" w:hRule="atLeast"/>
          <w:jc w:val="center"/>
        </w:trPr>
        <w:tc>
          <w:tcPr>
            <w:tcW w:w="321" w:type="pct"/>
            <w:noWrap w:val="0"/>
            <w:vAlign w:val="center"/>
          </w:tcPr>
          <w:p w14:paraId="27B8C868">
            <w:pPr>
              <w:pStyle w:val="6"/>
              <w:spacing w:line="240" w:lineRule="auto"/>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w:t>
            </w:r>
          </w:p>
        </w:tc>
        <w:tc>
          <w:tcPr>
            <w:tcW w:w="370" w:type="pct"/>
            <w:noWrap w:val="0"/>
            <w:vAlign w:val="center"/>
          </w:tcPr>
          <w:p w14:paraId="5D4056C3">
            <w:pPr>
              <w:widowControl/>
              <w:spacing w:beforeLines="0" w:afterLines="0" w:line="240" w:lineRule="auto"/>
              <w:jc w:val="center"/>
              <w:textAlignment w:val="center"/>
              <w:rPr>
                <w:rFonts w:hint="eastAsia" w:ascii="仿宋" w:hAnsi="仿宋" w:eastAsia="仿宋" w:cs="仿宋"/>
                <w:b w:val="0"/>
                <w:bCs/>
                <w:color w:val="auto"/>
                <w:kern w:val="2"/>
                <w:sz w:val="24"/>
                <w:szCs w:val="24"/>
                <w:lang w:val="en-US" w:eastAsia="zh-CN" w:bidi="ar-SA"/>
              </w:rPr>
            </w:pPr>
            <w:r>
              <w:rPr>
                <w:rFonts w:hint="eastAsia" w:ascii="仿宋" w:hAnsi="仿宋" w:eastAsia="仿宋" w:cs="仿宋"/>
                <w:b w:val="0"/>
                <w:bCs/>
                <w:color w:val="auto"/>
                <w:kern w:val="2"/>
                <w:sz w:val="24"/>
                <w:szCs w:val="24"/>
                <w:lang w:val="en-US" w:eastAsia="zh-CN" w:bidi="ar-SA"/>
              </w:rPr>
              <w:t>.....</w:t>
            </w:r>
          </w:p>
        </w:tc>
        <w:tc>
          <w:tcPr>
            <w:tcW w:w="358" w:type="pct"/>
            <w:noWrap w:val="0"/>
            <w:vAlign w:val="center"/>
          </w:tcPr>
          <w:p w14:paraId="6FEEC6EB">
            <w:pPr>
              <w:widowControl/>
              <w:spacing w:beforeLines="0" w:afterLines="0" w:line="240" w:lineRule="auto"/>
              <w:jc w:val="center"/>
              <w:textAlignment w:val="center"/>
              <w:rPr>
                <w:rFonts w:hint="eastAsia" w:ascii="仿宋" w:hAnsi="仿宋" w:eastAsia="仿宋" w:cs="仿宋"/>
                <w:b/>
                <w:color w:val="auto"/>
                <w:kern w:val="2"/>
                <w:sz w:val="24"/>
                <w:szCs w:val="24"/>
                <w:lang w:val="en-US" w:eastAsia="zh-CN" w:bidi="ar-SA"/>
              </w:rPr>
            </w:pPr>
          </w:p>
        </w:tc>
        <w:tc>
          <w:tcPr>
            <w:tcW w:w="364" w:type="pct"/>
            <w:noWrap w:val="0"/>
            <w:vAlign w:val="center"/>
          </w:tcPr>
          <w:p w14:paraId="3B228D1E">
            <w:pPr>
              <w:pStyle w:val="6"/>
              <w:spacing w:line="240" w:lineRule="auto"/>
              <w:jc w:val="center"/>
              <w:rPr>
                <w:rFonts w:hint="eastAsia" w:ascii="仿宋" w:hAnsi="仿宋" w:eastAsia="仿宋" w:cs="仿宋"/>
                <w:sz w:val="24"/>
                <w:szCs w:val="24"/>
                <w:lang w:val="en-US" w:eastAsia="zh-CN"/>
              </w:rPr>
            </w:pPr>
          </w:p>
        </w:tc>
        <w:tc>
          <w:tcPr>
            <w:tcW w:w="394" w:type="pct"/>
            <w:noWrap w:val="0"/>
            <w:vAlign w:val="center"/>
          </w:tcPr>
          <w:p w14:paraId="485EC8D1">
            <w:pPr>
              <w:pStyle w:val="6"/>
              <w:spacing w:line="240" w:lineRule="auto"/>
              <w:jc w:val="center"/>
              <w:rPr>
                <w:rFonts w:hint="eastAsia" w:ascii="仿宋" w:hAnsi="仿宋" w:eastAsia="仿宋" w:cs="仿宋"/>
                <w:sz w:val="24"/>
                <w:szCs w:val="24"/>
                <w:lang w:val="en-US" w:eastAsia="zh-CN"/>
              </w:rPr>
            </w:pPr>
          </w:p>
        </w:tc>
        <w:tc>
          <w:tcPr>
            <w:tcW w:w="410" w:type="pct"/>
            <w:noWrap w:val="0"/>
            <w:vAlign w:val="center"/>
          </w:tcPr>
          <w:p w14:paraId="274D9948">
            <w:pPr>
              <w:pStyle w:val="6"/>
              <w:spacing w:line="240" w:lineRule="auto"/>
              <w:jc w:val="center"/>
              <w:rPr>
                <w:rFonts w:hint="eastAsia" w:ascii="仿宋" w:hAnsi="仿宋" w:eastAsia="仿宋" w:cs="仿宋"/>
                <w:sz w:val="24"/>
                <w:szCs w:val="24"/>
                <w:lang w:val="en-US" w:eastAsia="zh-CN"/>
              </w:rPr>
            </w:pPr>
          </w:p>
        </w:tc>
        <w:tc>
          <w:tcPr>
            <w:tcW w:w="313" w:type="pct"/>
            <w:noWrap w:val="0"/>
            <w:vAlign w:val="center"/>
          </w:tcPr>
          <w:p w14:paraId="47FE3B59">
            <w:pPr>
              <w:pStyle w:val="6"/>
              <w:spacing w:line="240" w:lineRule="auto"/>
              <w:jc w:val="center"/>
              <w:rPr>
                <w:rFonts w:hint="eastAsia" w:ascii="仿宋" w:hAnsi="仿宋" w:eastAsia="仿宋" w:cs="仿宋"/>
                <w:sz w:val="24"/>
                <w:szCs w:val="24"/>
                <w:lang w:val="en-US" w:eastAsia="zh-CN"/>
              </w:rPr>
            </w:pPr>
          </w:p>
        </w:tc>
        <w:tc>
          <w:tcPr>
            <w:tcW w:w="321" w:type="pct"/>
            <w:noWrap w:val="0"/>
            <w:vAlign w:val="center"/>
          </w:tcPr>
          <w:p w14:paraId="72E2D152">
            <w:pPr>
              <w:pStyle w:val="6"/>
              <w:spacing w:line="240" w:lineRule="auto"/>
              <w:jc w:val="center"/>
              <w:rPr>
                <w:rFonts w:hint="eastAsia" w:ascii="仿宋" w:hAnsi="仿宋" w:eastAsia="仿宋" w:cs="仿宋"/>
                <w:sz w:val="24"/>
                <w:szCs w:val="24"/>
                <w:lang w:val="en-US" w:eastAsia="zh-CN"/>
              </w:rPr>
            </w:pPr>
          </w:p>
        </w:tc>
        <w:tc>
          <w:tcPr>
            <w:tcW w:w="506" w:type="pct"/>
            <w:noWrap w:val="0"/>
            <w:vAlign w:val="center"/>
          </w:tcPr>
          <w:p w14:paraId="5BFBDA59">
            <w:pPr>
              <w:pStyle w:val="6"/>
              <w:spacing w:line="240" w:lineRule="auto"/>
              <w:jc w:val="center"/>
              <w:rPr>
                <w:rFonts w:hint="eastAsia" w:ascii="仿宋" w:hAnsi="仿宋" w:eastAsia="仿宋" w:cs="仿宋"/>
                <w:sz w:val="24"/>
                <w:szCs w:val="24"/>
                <w:lang w:val="en-US" w:eastAsia="zh-CN"/>
              </w:rPr>
            </w:pPr>
          </w:p>
        </w:tc>
        <w:tc>
          <w:tcPr>
            <w:tcW w:w="478" w:type="pct"/>
            <w:noWrap w:val="0"/>
            <w:vAlign w:val="center"/>
          </w:tcPr>
          <w:p w14:paraId="579285C2">
            <w:pPr>
              <w:pStyle w:val="6"/>
              <w:spacing w:line="240" w:lineRule="auto"/>
              <w:jc w:val="center"/>
              <w:rPr>
                <w:rFonts w:hint="eastAsia" w:ascii="仿宋" w:hAnsi="仿宋" w:eastAsia="仿宋" w:cs="仿宋"/>
                <w:sz w:val="24"/>
                <w:szCs w:val="24"/>
                <w:lang w:val="en-US" w:eastAsia="zh-CN"/>
              </w:rPr>
            </w:pPr>
          </w:p>
        </w:tc>
        <w:tc>
          <w:tcPr>
            <w:tcW w:w="548" w:type="pct"/>
            <w:noWrap w:val="0"/>
            <w:vAlign w:val="center"/>
          </w:tcPr>
          <w:p w14:paraId="1CF58A39">
            <w:pPr>
              <w:pStyle w:val="6"/>
              <w:spacing w:line="240" w:lineRule="auto"/>
              <w:jc w:val="center"/>
              <w:rPr>
                <w:rFonts w:hint="eastAsia" w:ascii="仿宋" w:hAnsi="仿宋" w:eastAsia="仿宋" w:cs="仿宋"/>
                <w:sz w:val="24"/>
                <w:szCs w:val="24"/>
                <w:lang w:val="en-US" w:eastAsia="zh-CN"/>
              </w:rPr>
            </w:pPr>
          </w:p>
        </w:tc>
        <w:tc>
          <w:tcPr>
            <w:tcW w:w="611" w:type="pct"/>
            <w:noWrap w:val="0"/>
            <w:vAlign w:val="center"/>
          </w:tcPr>
          <w:p w14:paraId="742B7720">
            <w:pPr>
              <w:pStyle w:val="6"/>
              <w:spacing w:line="240" w:lineRule="auto"/>
              <w:jc w:val="center"/>
              <w:rPr>
                <w:rFonts w:hint="eastAsia" w:ascii="仿宋" w:hAnsi="仿宋" w:eastAsia="仿宋" w:cs="仿宋"/>
                <w:sz w:val="24"/>
                <w:szCs w:val="24"/>
                <w:lang w:val="en-US" w:eastAsia="zh-CN"/>
              </w:rPr>
            </w:pPr>
          </w:p>
        </w:tc>
      </w:tr>
      <w:tr w14:paraId="0EFDDC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567" w:hRule="atLeast"/>
          <w:jc w:val="center"/>
        </w:trPr>
        <w:tc>
          <w:tcPr>
            <w:tcW w:w="321" w:type="pct"/>
            <w:noWrap w:val="0"/>
            <w:vAlign w:val="center"/>
          </w:tcPr>
          <w:p w14:paraId="7818F6A4">
            <w:pPr>
              <w:pStyle w:val="6"/>
              <w:spacing w:line="240" w:lineRule="auto"/>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2</w:t>
            </w:r>
          </w:p>
        </w:tc>
        <w:tc>
          <w:tcPr>
            <w:tcW w:w="370" w:type="pct"/>
            <w:noWrap w:val="0"/>
            <w:vAlign w:val="center"/>
          </w:tcPr>
          <w:p w14:paraId="3733BC06">
            <w:pPr>
              <w:widowControl/>
              <w:spacing w:beforeLines="0" w:afterLines="0" w:line="240" w:lineRule="auto"/>
              <w:jc w:val="center"/>
              <w:textAlignment w:val="center"/>
              <w:rPr>
                <w:rFonts w:hint="eastAsia" w:ascii="仿宋" w:hAnsi="仿宋" w:eastAsia="仿宋" w:cs="仿宋"/>
                <w:b w:val="0"/>
                <w:bCs/>
                <w:color w:val="auto"/>
                <w:kern w:val="2"/>
                <w:sz w:val="24"/>
                <w:szCs w:val="24"/>
                <w:lang w:val="en-US" w:eastAsia="zh-CN" w:bidi="ar-SA"/>
              </w:rPr>
            </w:pPr>
            <w:r>
              <w:rPr>
                <w:rFonts w:hint="eastAsia" w:ascii="仿宋" w:hAnsi="仿宋" w:eastAsia="仿宋" w:cs="仿宋"/>
                <w:b w:val="0"/>
                <w:bCs/>
                <w:color w:val="auto"/>
                <w:kern w:val="2"/>
                <w:sz w:val="24"/>
                <w:szCs w:val="24"/>
                <w:lang w:val="en-US" w:eastAsia="zh-CN" w:bidi="ar-SA"/>
              </w:rPr>
              <w:t>.....</w:t>
            </w:r>
          </w:p>
        </w:tc>
        <w:tc>
          <w:tcPr>
            <w:tcW w:w="358" w:type="pct"/>
            <w:noWrap w:val="0"/>
            <w:vAlign w:val="center"/>
          </w:tcPr>
          <w:p w14:paraId="0D8E11C2">
            <w:pPr>
              <w:widowControl/>
              <w:spacing w:beforeLines="0" w:afterLines="0" w:line="240" w:lineRule="auto"/>
              <w:jc w:val="center"/>
              <w:textAlignment w:val="center"/>
              <w:rPr>
                <w:rFonts w:hint="eastAsia" w:ascii="仿宋" w:hAnsi="仿宋" w:eastAsia="仿宋" w:cs="仿宋"/>
                <w:b/>
                <w:color w:val="auto"/>
                <w:kern w:val="2"/>
                <w:sz w:val="24"/>
                <w:szCs w:val="24"/>
                <w:lang w:val="en-US" w:eastAsia="zh-CN" w:bidi="ar-SA"/>
              </w:rPr>
            </w:pPr>
          </w:p>
        </w:tc>
        <w:tc>
          <w:tcPr>
            <w:tcW w:w="364" w:type="pct"/>
            <w:noWrap w:val="0"/>
            <w:vAlign w:val="center"/>
          </w:tcPr>
          <w:p w14:paraId="152FEC1D">
            <w:pPr>
              <w:pStyle w:val="6"/>
              <w:spacing w:line="240" w:lineRule="auto"/>
              <w:jc w:val="center"/>
              <w:rPr>
                <w:rFonts w:hint="eastAsia" w:ascii="仿宋" w:hAnsi="仿宋" w:eastAsia="仿宋" w:cs="仿宋"/>
                <w:sz w:val="24"/>
                <w:szCs w:val="24"/>
                <w:lang w:val="en-US" w:eastAsia="zh-CN"/>
              </w:rPr>
            </w:pPr>
          </w:p>
        </w:tc>
        <w:tc>
          <w:tcPr>
            <w:tcW w:w="394" w:type="pct"/>
            <w:noWrap w:val="0"/>
            <w:vAlign w:val="center"/>
          </w:tcPr>
          <w:p w14:paraId="107F2D6E">
            <w:pPr>
              <w:pStyle w:val="6"/>
              <w:spacing w:line="240" w:lineRule="auto"/>
              <w:jc w:val="center"/>
              <w:rPr>
                <w:rFonts w:hint="eastAsia" w:ascii="仿宋" w:hAnsi="仿宋" w:eastAsia="仿宋" w:cs="仿宋"/>
                <w:sz w:val="24"/>
                <w:szCs w:val="24"/>
                <w:lang w:val="en-US" w:eastAsia="zh-CN"/>
              </w:rPr>
            </w:pPr>
          </w:p>
        </w:tc>
        <w:tc>
          <w:tcPr>
            <w:tcW w:w="410" w:type="pct"/>
            <w:noWrap w:val="0"/>
            <w:vAlign w:val="center"/>
          </w:tcPr>
          <w:p w14:paraId="4AFAD711">
            <w:pPr>
              <w:pStyle w:val="6"/>
              <w:spacing w:line="240" w:lineRule="auto"/>
              <w:jc w:val="center"/>
              <w:rPr>
                <w:rFonts w:hint="eastAsia" w:ascii="仿宋" w:hAnsi="仿宋" w:eastAsia="仿宋" w:cs="仿宋"/>
                <w:sz w:val="24"/>
                <w:szCs w:val="24"/>
                <w:lang w:val="en-US" w:eastAsia="zh-CN"/>
              </w:rPr>
            </w:pPr>
          </w:p>
        </w:tc>
        <w:tc>
          <w:tcPr>
            <w:tcW w:w="313" w:type="pct"/>
            <w:noWrap w:val="0"/>
            <w:vAlign w:val="center"/>
          </w:tcPr>
          <w:p w14:paraId="77EB3118">
            <w:pPr>
              <w:pStyle w:val="6"/>
              <w:spacing w:line="240" w:lineRule="auto"/>
              <w:jc w:val="center"/>
              <w:rPr>
                <w:rFonts w:hint="eastAsia" w:ascii="仿宋" w:hAnsi="仿宋" w:eastAsia="仿宋" w:cs="仿宋"/>
                <w:sz w:val="24"/>
                <w:szCs w:val="24"/>
                <w:lang w:val="en-US" w:eastAsia="zh-CN"/>
              </w:rPr>
            </w:pPr>
          </w:p>
        </w:tc>
        <w:tc>
          <w:tcPr>
            <w:tcW w:w="321" w:type="pct"/>
            <w:noWrap w:val="0"/>
            <w:vAlign w:val="center"/>
          </w:tcPr>
          <w:p w14:paraId="5740C9E0">
            <w:pPr>
              <w:pStyle w:val="6"/>
              <w:spacing w:line="240" w:lineRule="auto"/>
              <w:jc w:val="center"/>
              <w:rPr>
                <w:rFonts w:hint="eastAsia" w:ascii="仿宋" w:hAnsi="仿宋" w:eastAsia="仿宋" w:cs="仿宋"/>
                <w:sz w:val="24"/>
                <w:szCs w:val="24"/>
                <w:lang w:val="en-US" w:eastAsia="zh-CN"/>
              </w:rPr>
            </w:pPr>
          </w:p>
        </w:tc>
        <w:tc>
          <w:tcPr>
            <w:tcW w:w="506" w:type="pct"/>
            <w:noWrap w:val="0"/>
            <w:vAlign w:val="center"/>
          </w:tcPr>
          <w:p w14:paraId="4352109D">
            <w:pPr>
              <w:pStyle w:val="6"/>
              <w:spacing w:line="240" w:lineRule="auto"/>
              <w:jc w:val="center"/>
              <w:rPr>
                <w:rFonts w:hint="eastAsia" w:ascii="仿宋" w:hAnsi="仿宋" w:eastAsia="仿宋" w:cs="仿宋"/>
                <w:sz w:val="24"/>
                <w:szCs w:val="24"/>
                <w:lang w:val="en-US" w:eastAsia="zh-CN"/>
              </w:rPr>
            </w:pPr>
          </w:p>
        </w:tc>
        <w:tc>
          <w:tcPr>
            <w:tcW w:w="478" w:type="pct"/>
            <w:noWrap w:val="0"/>
            <w:vAlign w:val="center"/>
          </w:tcPr>
          <w:p w14:paraId="1B1EA4A3">
            <w:pPr>
              <w:pStyle w:val="6"/>
              <w:spacing w:line="240" w:lineRule="auto"/>
              <w:jc w:val="center"/>
              <w:rPr>
                <w:rFonts w:hint="eastAsia" w:ascii="仿宋" w:hAnsi="仿宋" w:eastAsia="仿宋" w:cs="仿宋"/>
                <w:sz w:val="24"/>
                <w:szCs w:val="24"/>
                <w:lang w:val="en-US" w:eastAsia="zh-CN"/>
              </w:rPr>
            </w:pPr>
          </w:p>
        </w:tc>
        <w:tc>
          <w:tcPr>
            <w:tcW w:w="548" w:type="pct"/>
            <w:noWrap w:val="0"/>
            <w:vAlign w:val="center"/>
          </w:tcPr>
          <w:p w14:paraId="55DF0226">
            <w:pPr>
              <w:pStyle w:val="6"/>
              <w:spacing w:line="240" w:lineRule="auto"/>
              <w:jc w:val="center"/>
              <w:rPr>
                <w:rFonts w:hint="eastAsia" w:ascii="仿宋" w:hAnsi="仿宋" w:eastAsia="仿宋" w:cs="仿宋"/>
                <w:sz w:val="24"/>
                <w:szCs w:val="24"/>
                <w:lang w:val="en-US" w:eastAsia="zh-CN"/>
              </w:rPr>
            </w:pPr>
          </w:p>
        </w:tc>
        <w:tc>
          <w:tcPr>
            <w:tcW w:w="611" w:type="pct"/>
            <w:noWrap w:val="0"/>
            <w:vAlign w:val="center"/>
          </w:tcPr>
          <w:p w14:paraId="44CECAC8">
            <w:pPr>
              <w:pStyle w:val="6"/>
              <w:spacing w:line="240" w:lineRule="auto"/>
              <w:jc w:val="center"/>
              <w:rPr>
                <w:rFonts w:hint="eastAsia" w:ascii="仿宋" w:hAnsi="仿宋" w:eastAsia="仿宋" w:cs="仿宋"/>
                <w:sz w:val="24"/>
                <w:szCs w:val="24"/>
                <w:lang w:val="en-US" w:eastAsia="zh-CN"/>
              </w:rPr>
            </w:pPr>
          </w:p>
        </w:tc>
      </w:tr>
      <w:tr w14:paraId="067C3E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567" w:hRule="atLeast"/>
          <w:jc w:val="center"/>
        </w:trPr>
        <w:tc>
          <w:tcPr>
            <w:tcW w:w="321" w:type="pct"/>
            <w:noWrap w:val="0"/>
            <w:vAlign w:val="center"/>
          </w:tcPr>
          <w:p w14:paraId="29AC006F">
            <w:pPr>
              <w:pStyle w:val="6"/>
              <w:spacing w:line="240" w:lineRule="auto"/>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3</w:t>
            </w:r>
          </w:p>
        </w:tc>
        <w:tc>
          <w:tcPr>
            <w:tcW w:w="370" w:type="pct"/>
            <w:noWrap w:val="0"/>
            <w:vAlign w:val="center"/>
          </w:tcPr>
          <w:p w14:paraId="7E790459">
            <w:pPr>
              <w:widowControl/>
              <w:spacing w:beforeLines="0" w:afterLines="0" w:line="240" w:lineRule="auto"/>
              <w:jc w:val="center"/>
              <w:textAlignment w:val="center"/>
              <w:rPr>
                <w:rFonts w:hint="eastAsia" w:ascii="仿宋" w:hAnsi="仿宋" w:eastAsia="仿宋" w:cs="仿宋"/>
                <w:b w:val="0"/>
                <w:bCs/>
                <w:color w:val="auto"/>
                <w:kern w:val="2"/>
                <w:sz w:val="24"/>
                <w:szCs w:val="24"/>
                <w:lang w:val="en-US" w:eastAsia="zh-CN" w:bidi="ar-SA"/>
              </w:rPr>
            </w:pPr>
            <w:r>
              <w:rPr>
                <w:rFonts w:hint="eastAsia" w:ascii="仿宋" w:hAnsi="仿宋" w:eastAsia="仿宋" w:cs="仿宋"/>
                <w:b w:val="0"/>
                <w:bCs/>
                <w:color w:val="auto"/>
                <w:kern w:val="2"/>
                <w:sz w:val="24"/>
                <w:szCs w:val="24"/>
                <w:lang w:val="en-US" w:eastAsia="zh-CN" w:bidi="ar-SA"/>
              </w:rPr>
              <w:t>.....</w:t>
            </w:r>
          </w:p>
        </w:tc>
        <w:tc>
          <w:tcPr>
            <w:tcW w:w="358" w:type="pct"/>
            <w:noWrap w:val="0"/>
            <w:vAlign w:val="center"/>
          </w:tcPr>
          <w:p w14:paraId="3ECC4DCD">
            <w:pPr>
              <w:widowControl/>
              <w:spacing w:beforeLines="0" w:afterLines="0" w:line="240" w:lineRule="auto"/>
              <w:jc w:val="center"/>
              <w:textAlignment w:val="center"/>
              <w:rPr>
                <w:rFonts w:hint="eastAsia" w:ascii="仿宋" w:hAnsi="仿宋" w:eastAsia="仿宋" w:cs="仿宋"/>
                <w:b/>
                <w:color w:val="auto"/>
                <w:kern w:val="2"/>
                <w:sz w:val="24"/>
                <w:szCs w:val="24"/>
                <w:lang w:val="en-US" w:eastAsia="zh-CN" w:bidi="ar-SA"/>
              </w:rPr>
            </w:pPr>
          </w:p>
        </w:tc>
        <w:tc>
          <w:tcPr>
            <w:tcW w:w="364" w:type="pct"/>
            <w:noWrap w:val="0"/>
            <w:vAlign w:val="center"/>
          </w:tcPr>
          <w:p w14:paraId="4C00CCE6">
            <w:pPr>
              <w:pStyle w:val="6"/>
              <w:spacing w:line="240" w:lineRule="auto"/>
              <w:jc w:val="center"/>
              <w:rPr>
                <w:rFonts w:hint="eastAsia" w:ascii="仿宋" w:hAnsi="仿宋" w:eastAsia="仿宋" w:cs="仿宋"/>
                <w:sz w:val="24"/>
                <w:szCs w:val="24"/>
                <w:lang w:val="en-US" w:eastAsia="zh-CN"/>
              </w:rPr>
            </w:pPr>
          </w:p>
        </w:tc>
        <w:tc>
          <w:tcPr>
            <w:tcW w:w="394" w:type="pct"/>
            <w:noWrap w:val="0"/>
            <w:vAlign w:val="center"/>
          </w:tcPr>
          <w:p w14:paraId="4C5E8949">
            <w:pPr>
              <w:pStyle w:val="6"/>
              <w:spacing w:line="240" w:lineRule="auto"/>
              <w:jc w:val="center"/>
              <w:rPr>
                <w:rFonts w:hint="eastAsia" w:ascii="仿宋" w:hAnsi="仿宋" w:eastAsia="仿宋" w:cs="仿宋"/>
                <w:sz w:val="24"/>
                <w:szCs w:val="24"/>
                <w:lang w:val="en-US" w:eastAsia="zh-CN"/>
              </w:rPr>
            </w:pPr>
          </w:p>
        </w:tc>
        <w:tc>
          <w:tcPr>
            <w:tcW w:w="410" w:type="pct"/>
            <w:noWrap w:val="0"/>
            <w:vAlign w:val="center"/>
          </w:tcPr>
          <w:p w14:paraId="3F4588E1">
            <w:pPr>
              <w:pStyle w:val="6"/>
              <w:spacing w:line="240" w:lineRule="auto"/>
              <w:jc w:val="center"/>
              <w:rPr>
                <w:rFonts w:hint="eastAsia" w:ascii="仿宋" w:hAnsi="仿宋" w:eastAsia="仿宋" w:cs="仿宋"/>
                <w:sz w:val="24"/>
                <w:szCs w:val="24"/>
                <w:lang w:val="en-US" w:eastAsia="zh-CN"/>
              </w:rPr>
            </w:pPr>
          </w:p>
        </w:tc>
        <w:tc>
          <w:tcPr>
            <w:tcW w:w="313" w:type="pct"/>
            <w:noWrap w:val="0"/>
            <w:vAlign w:val="center"/>
          </w:tcPr>
          <w:p w14:paraId="54D31855">
            <w:pPr>
              <w:pStyle w:val="6"/>
              <w:spacing w:line="240" w:lineRule="auto"/>
              <w:jc w:val="center"/>
              <w:rPr>
                <w:rFonts w:hint="eastAsia" w:ascii="仿宋" w:hAnsi="仿宋" w:eastAsia="仿宋" w:cs="仿宋"/>
                <w:sz w:val="24"/>
                <w:szCs w:val="24"/>
                <w:lang w:val="en-US" w:eastAsia="zh-CN"/>
              </w:rPr>
            </w:pPr>
          </w:p>
        </w:tc>
        <w:tc>
          <w:tcPr>
            <w:tcW w:w="321" w:type="pct"/>
            <w:noWrap w:val="0"/>
            <w:vAlign w:val="center"/>
          </w:tcPr>
          <w:p w14:paraId="0E6395F9">
            <w:pPr>
              <w:pStyle w:val="6"/>
              <w:spacing w:line="240" w:lineRule="auto"/>
              <w:jc w:val="center"/>
              <w:rPr>
                <w:rFonts w:hint="eastAsia" w:ascii="仿宋" w:hAnsi="仿宋" w:eastAsia="仿宋" w:cs="仿宋"/>
                <w:sz w:val="24"/>
                <w:szCs w:val="24"/>
                <w:lang w:val="en-US" w:eastAsia="zh-CN"/>
              </w:rPr>
            </w:pPr>
          </w:p>
        </w:tc>
        <w:tc>
          <w:tcPr>
            <w:tcW w:w="506" w:type="pct"/>
            <w:noWrap w:val="0"/>
            <w:vAlign w:val="center"/>
          </w:tcPr>
          <w:p w14:paraId="4EA320FA">
            <w:pPr>
              <w:pStyle w:val="6"/>
              <w:spacing w:line="240" w:lineRule="auto"/>
              <w:jc w:val="center"/>
              <w:rPr>
                <w:rFonts w:hint="eastAsia" w:ascii="仿宋" w:hAnsi="仿宋" w:eastAsia="仿宋" w:cs="仿宋"/>
                <w:sz w:val="24"/>
                <w:szCs w:val="24"/>
                <w:lang w:val="en-US" w:eastAsia="zh-CN"/>
              </w:rPr>
            </w:pPr>
          </w:p>
        </w:tc>
        <w:tc>
          <w:tcPr>
            <w:tcW w:w="478" w:type="pct"/>
            <w:noWrap w:val="0"/>
            <w:vAlign w:val="center"/>
          </w:tcPr>
          <w:p w14:paraId="329C1A26">
            <w:pPr>
              <w:pStyle w:val="6"/>
              <w:spacing w:line="240" w:lineRule="auto"/>
              <w:jc w:val="center"/>
              <w:rPr>
                <w:rFonts w:hint="eastAsia" w:ascii="仿宋" w:hAnsi="仿宋" w:eastAsia="仿宋" w:cs="仿宋"/>
                <w:sz w:val="24"/>
                <w:szCs w:val="24"/>
                <w:lang w:val="en-US" w:eastAsia="zh-CN"/>
              </w:rPr>
            </w:pPr>
          </w:p>
        </w:tc>
        <w:tc>
          <w:tcPr>
            <w:tcW w:w="548" w:type="pct"/>
            <w:noWrap w:val="0"/>
            <w:vAlign w:val="center"/>
          </w:tcPr>
          <w:p w14:paraId="5335167D">
            <w:pPr>
              <w:pStyle w:val="6"/>
              <w:spacing w:line="240" w:lineRule="auto"/>
              <w:jc w:val="center"/>
              <w:rPr>
                <w:rFonts w:hint="eastAsia" w:ascii="仿宋" w:hAnsi="仿宋" w:eastAsia="仿宋" w:cs="仿宋"/>
                <w:sz w:val="24"/>
                <w:szCs w:val="24"/>
                <w:lang w:val="en-US" w:eastAsia="zh-CN"/>
              </w:rPr>
            </w:pPr>
          </w:p>
        </w:tc>
        <w:tc>
          <w:tcPr>
            <w:tcW w:w="611" w:type="pct"/>
            <w:noWrap w:val="0"/>
            <w:vAlign w:val="center"/>
          </w:tcPr>
          <w:p w14:paraId="346BAF04">
            <w:pPr>
              <w:pStyle w:val="6"/>
              <w:spacing w:line="240" w:lineRule="auto"/>
              <w:jc w:val="center"/>
              <w:rPr>
                <w:rFonts w:hint="eastAsia" w:ascii="仿宋" w:hAnsi="仿宋" w:eastAsia="仿宋" w:cs="仿宋"/>
                <w:sz w:val="24"/>
                <w:szCs w:val="24"/>
                <w:lang w:val="en-US" w:eastAsia="zh-CN"/>
              </w:rPr>
            </w:pPr>
          </w:p>
        </w:tc>
      </w:tr>
      <w:tr w14:paraId="163C1A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592" w:hRule="atLeast"/>
          <w:jc w:val="center"/>
        </w:trPr>
        <w:tc>
          <w:tcPr>
            <w:tcW w:w="321" w:type="pct"/>
            <w:noWrap w:val="0"/>
            <w:vAlign w:val="center"/>
          </w:tcPr>
          <w:p w14:paraId="456DFF9E">
            <w:pPr>
              <w:pStyle w:val="6"/>
              <w:spacing w:line="240" w:lineRule="auto"/>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w:t>
            </w:r>
          </w:p>
        </w:tc>
        <w:tc>
          <w:tcPr>
            <w:tcW w:w="370" w:type="pct"/>
            <w:noWrap w:val="0"/>
            <w:vAlign w:val="center"/>
          </w:tcPr>
          <w:p w14:paraId="572D0D2A">
            <w:pPr>
              <w:widowControl/>
              <w:spacing w:beforeLines="0" w:afterLines="0" w:line="240" w:lineRule="auto"/>
              <w:jc w:val="center"/>
              <w:textAlignment w:val="center"/>
              <w:rPr>
                <w:rFonts w:hint="eastAsia" w:ascii="仿宋" w:hAnsi="仿宋" w:eastAsia="仿宋" w:cs="仿宋"/>
                <w:b w:val="0"/>
                <w:bCs/>
                <w:color w:val="auto"/>
                <w:kern w:val="2"/>
                <w:sz w:val="24"/>
                <w:szCs w:val="24"/>
                <w:lang w:val="en-US" w:eastAsia="zh-CN" w:bidi="ar-SA"/>
              </w:rPr>
            </w:pPr>
          </w:p>
        </w:tc>
        <w:tc>
          <w:tcPr>
            <w:tcW w:w="358" w:type="pct"/>
            <w:noWrap w:val="0"/>
            <w:vAlign w:val="center"/>
          </w:tcPr>
          <w:p w14:paraId="4013B140">
            <w:pPr>
              <w:widowControl/>
              <w:spacing w:beforeLines="0" w:afterLines="0" w:line="240" w:lineRule="auto"/>
              <w:jc w:val="center"/>
              <w:textAlignment w:val="center"/>
              <w:rPr>
                <w:rFonts w:hint="eastAsia" w:ascii="仿宋" w:hAnsi="仿宋" w:eastAsia="仿宋" w:cs="仿宋"/>
                <w:b/>
                <w:color w:val="auto"/>
                <w:kern w:val="2"/>
                <w:sz w:val="24"/>
                <w:szCs w:val="24"/>
                <w:lang w:val="en-US" w:eastAsia="zh-CN" w:bidi="ar-SA"/>
              </w:rPr>
            </w:pPr>
          </w:p>
        </w:tc>
        <w:tc>
          <w:tcPr>
            <w:tcW w:w="364" w:type="pct"/>
            <w:noWrap w:val="0"/>
            <w:vAlign w:val="center"/>
          </w:tcPr>
          <w:p w14:paraId="598DB95F">
            <w:pPr>
              <w:pStyle w:val="6"/>
              <w:spacing w:line="240" w:lineRule="auto"/>
              <w:jc w:val="center"/>
              <w:rPr>
                <w:rFonts w:hint="eastAsia" w:ascii="仿宋" w:hAnsi="仿宋" w:eastAsia="仿宋" w:cs="仿宋"/>
                <w:sz w:val="24"/>
                <w:szCs w:val="24"/>
                <w:lang w:val="en-US" w:eastAsia="zh-CN"/>
              </w:rPr>
            </w:pPr>
          </w:p>
        </w:tc>
        <w:tc>
          <w:tcPr>
            <w:tcW w:w="394" w:type="pct"/>
            <w:noWrap w:val="0"/>
            <w:vAlign w:val="center"/>
          </w:tcPr>
          <w:p w14:paraId="6B85817A">
            <w:pPr>
              <w:pStyle w:val="6"/>
              <w:spacing w:line="240" w:lineRule="auto"/>
              <w:jc w:val="center"/>
              <w:rPr>
                <w:rFonts w:hint="eastAsia" w:ascii="仿宋" w:hAnsi="仿宋" w:eastAsia="仿宋" w:cs="仿宋"/>
                <w:sz w:val="24"/>
                <w:szCs w:val="24"/>
                <w:lang w:val="en-US" w:eastAsia="zh-CN"/>
              </w:rPr>
            </w:pPr>
          </w:p>
        </w:tc>
        <w:tc>
          <w:tcPr>
            <w:tcW w:w="410" w:type="pct"/>
            <w:noWrap w:val="0"/>
            <w:vAlign w:val="center"/>
          </w:tcPr>
          <w:p w14:paraId="44B198AF">
            <w:pPr>
              <w:pStyle w:val="6"/>
              <w:spacing w:line="240" w:lineRule="auto"/>
              <w:jc w:val="center"/>
              <w:rPr>
                <w:rFonts w:hint="eastAsia" w:ascii="仿宋" w:hAnsi="仿宋" w:eastAsia="仿宋" w:cs="仿宋"/>
                <w:sz w:val="24"/>
                <w:szCs w:val="24"/>
                <w:lang w:val="en-US" w:eastAsia="zh-CN"/>
              </w:rPr>
            </w:pPr>
          </w:p>
        </w:tc>
        <w:tc>
          <w:tcPr>
            <w:tcW w:w="313" w:type="pct"/>
            <w:noWrap w:val="0"/>
            <w:vAlign w:val="center"/>
          </w:tcPr>
          <w:p w14:paraId="694A6362">
            <w:pPr>
              <w:pStyle w:val="6"/>
              <w:spacing w:line="240" w:lineRule="auto"/>
              <w:jc w:val="center"/>
              <w:rPr>
                <w:rFonts w:hint="eastAsia" w:ascii="仿宋" w:hAnsi="仿宋" w:eastAsia="仿宋" w:cs="仿宋"/>
                <w:sz w:val="24"/>
                <w:szCs w:val="24"/>
                <w:lang w:val="en-US" w:eastAsia="zh-CN"/>
              </w:rPr>
            </w:pPr>
          </w:p>
        </w:tc>
        <w:tc>
          <w:tcPr>
            <w:tcW w:w="321" w:type="pct"/>
            <w:noWrap w:val="0"/>
            <w:vAlign w:val="center"/>
          </w:tcPr>
          <w:p w14:paraId="68C79723">
            <w:pPr>
              <w:pStyle w:val="6"/>
              <w:spacing w:line="240" w:lineRule="auto"/>
              <w:jc w:val="center"/>
              <w:rPr>
                <w:rFonts w:hint="eastAsia" w:ascii="仿宋" w:hAnsi="仿宋" w:eastAsia="仿宋" w:cs="仿宋"/>
                <w:sz w:val="24"/>
                <w:szCs w:val="24"/>
                <w:lang w:val="en-US" w:eastAsia="zh-CN"/>
              </w:rPr>
            </w:pPr>
          </w:p>
        </w:tc>
        <w:tc>
          <w:tcPr>
            <w:tcW w:w="506" w:type="pct"/>
            <w:noWrap w:val="0"/>
            <w:vAlign w:val="center"/>
          </w:tcPr>
          <w:p w14:paraId="5A4340C3">
            <w:pPr>
              <w:pStyle w:val="6"/>
              <w:spacing w:line="240" w:lineRule="auto"/>
              <w:jc w:val="center"/>
              <w:rPr>
                <w:rFonts w:hint="eastAsia" w:ascii="仿宋" w:hAnsi="仿宋" w:eastAsia="仿宋" w:cs="仿宋"/>
                <w:sz w:val="24"/>
                <w:szCs w:val="24"/>
                <w:lang w:val="en-US" w:eastAsia="zh-CN"/>
              </w:rPr>
            </w:pPr>
          </w:p>
        </w:tc>
        <w:tc>
          <w:tcPr>
            <w:tcW w:w="478" w:type="pct"/>
            <w:noWrap w:val="0"/>
            <w:vAlign w:val="center"/>
          </w:tcPr>
          <w:p w14:paraId="29BDEBFC">
            <w:pPr>
              <w:pStyle w:val="6"/>
              <w:spacing w:line="240" w:lineRule="auto"/>
              <w:jc w:val="center"/>
              <w:rPr>
                <w:rFonts w:hint="eastAsia" w:ascii="仿宋" w:hAnsi="仿宋" w:eastAsia="仿宋" w:cs="仿宋"/>
                <w:sz w:val="24"/>
                <w:szCs w:val="24"/>
                <w:lang w:val="en-US" w:eastAsia="zh-CN"/>
              </w:rPr>
            </w:pPr>
          </w:p>
        </w:tc>
        <w:tc>
          <w:tcPr>
            <w:tcW w:w="548" w:type="pct"/>
            <w:noWrap w:val="0"/>
            <w:vAlign w:val="center"/>
          </w:tcPr>
          <w:p w14:paraId="6A21EE40">
            <w:pPr>
              <w:pStyle w:val="6"/>
              <w:spacing w:line="240" w:lineRule="auto"/>
              <w:jc w:val="center"/>
              <w:rPr>
                <w:rFonts w:hint="eastAsia" w:ascii="仿宋" w:hAnsi="仿宋" w:eastAsia="仿宋" w:cs="仿宋"/>
                <w:sz w:val="24"/>
                <w:szCs w:val="24"/>
                <w:lang w:val="en-US" w:eastAsia="zh-CN"/>
              </w:rPr>
            </w:pPr>
          </w:p>
        </w:tc>
        <w:tc>
          <w:tcPr>
            <w:tcW w:w="611" w:type="pct"/>
            <w:noWrap w:val="0"/>
            <w:vAlign w:val="center"/>
          </w:tcPr>
          <w:p w14:paraId="20892EAB">
            <w:pPr>
              <w:pStyle w:val="6"/>
              <w:spacing w:line="240" w:lineRule="auto"/>
              <w:jc w:val="center"/>
              <w:rPr>
                <w:rFonts w:hint="eastAsia" w:ascii="仿宋" w:hAnsi="仿宋" w:eastAsia="仿宋" w:cs="仿宋"/>
                <w:sz w:val="24"/>
                <w:szCs w:val="24"/>
                <w:lang w:val="en-US" w:eastAsia="zh-CN"/>
              </w:rPr>
            </w:pPr>
          </w:p>
        </w:tc>
      </w:tr>
      <w:tr w14:paraId="201ED9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jc w:val="center"/>
        </w:trPr>
        <w:tc>
          <w:tcPr>
            <w:tcW w:w="5000" w:type="pct"/>
            <w:gridSpan w:val="12"/>
            <w:noWrap w:val="0"/>
            <w:vAlign w:val="center"/>
          </w:tcPr>
          <w:p w14:paraId="1D3AC7F7">
            <w:pPr>
              <w:pStyle w:val="6"/>
              <w:spacing w:line="240" w:lineRule="auto"/>
              <w:jc w:val="both"/>
              <w:rPr>
                <w:rFonts w:hint="eastAsia" w:ascii="仿宋" w:hAnsi="仿宋" w:eastAsia="仿宋" w:cs="仿宋"/>
                <w:sz w:val="24"/>
                <w:szCs w:val="24"/>
                <w:lang w:val="en-US" w:eastAsia="zh-CN"/>
              </w:rPr>
            </w:pPr>
            <w:r>
              <w:rPr>
                <w:rFonts w:hint="eastAsia" w:ascii="仿宋" w:hAnsi="仿宋" w:eastAsia="仿宋" w:cs="仿宋"/>
                <w:sz w:val="24"/>
                <w:lang w:val="en-US" w:eastAsia="zh-CN"/>
              </w:rPr>
              <w:t>单价合计</w:t>
            </w:r>
            <w:r>
              <w:rPr>
                <w:rFonts w:hint="eastAsia" w:ascii="仿宋" w:hAnsi="仿宋" w:eastAsia="仿宋" w:cs="仿宋"/>
                <w:sz w:val="24"/>
              </w:rPr>
              <w:t>报价</w:t>
            </w:r>
            <w:bookmarkStart w:id="2" w:name="_GoBack"/>
            <w:bookmarkEnd w:id="2"/>
            <w:r>
              <w:rPr>
                <w:rFonts w:hint="eastAsia" w:ascii="仿宋" w:hAnsi="仿宋" w:eastAsia="仿宋" w:cs="仿宋"/>
                <w:sz w:val="24"/>
                <w:szCs w:val="24"/>
              </w:rPr>
              <w:t>（人民币</w:t>
            </w:r>
            <w:r>
              <w:rPr>
                <w:rFonts w:hint="eastAsia" w:ascii="仿宋" w:hAnsi="仿宋" w:eastAsia="仿宋" w:cs="仿宋"/>
                <w:sz w:val="24"/>
                <w:szCs w:val="24"/>
                <w:lang w:val="en-US" w:eastAsia="zh-CN"/>
              </w:rPr>
              <w:t>/元</w:t>
            </w:r>
            <w:r>
              <w:rPr>
                <w:rFonts w:hint="eastAsia" w:ascii="仿宋" w:hAnsi="仿宋" w:eastAsia="仿宋" w:cs="仿宋"/>
                <w:sz w:val="24"/>
                <w:szCs w:val="24"/>
              </w:rPr>
              <w:t>）</w:t>
            </w:r>
          </w:p>
        </w:tc>
      </w:tr>
    </w:tbl>
    <w:p w14:paraId="3D448194">
      <w:pPr>
        <w:numPr>
          <w:ilvl w:val="0"/>
          <w:numId w:val="0"/>
        </w:numPr>
        <w:spacing w:line="360" w:lineRule="auto"/>
        <w:ind w:firstLine="480" w:firstLineChars="200"/>
        <w:rPr>
          <w:rFonts w:hint="eastAsia" w:ascii="仿宋" w:hAnsi="仿宋" w:eastAsia="仿宋" w:cs="仿宋"/>
          <w:color w:val="auto"/>
          <w:sz w:val="24"/>
          <w:lang w:val="en-US" w:eastAsia="zh-CN" w:bidi="ar-SA"/>
        </w:rPr>
      </w:pPr>
      <w:r>
        <w:rPr>
          <w:rFonts w:hint="eastAsia" w:ascii="仿宋" w:hAnsi="仿宋" w:eastAsia="仿宋" w:cs="仿宋"/>
          <w:color w:val="auto"/>
          <w:sz w:val="24"/>
          <w:lang w:val="en-US" w:eastAsia="zh-CN" w:bidi="ar-SA"/>
        </w:rPr>
        <w:t>说明：</w:t>
      </w:r>
    </w:p>
    <w:p w14:paraId="16F6906B">
      <w:pPr>
        <w:numPr>
          <w:ilvl w:val="0"/>
          <w:numId w:val="0"/>
        </w:numPr>
        <w:spacing w:line="240" w:lineRule="auto"/>
        <w:ind w:firstLine="480" w:firstLineChars="200"/>
        <w:rPr>
          <w:rFonts w:hint="eastAsia" w:ascii="仿宋" w:hAnsi="仿宋" w:eastAsia="仿宋" w:cs="仿宋"/>
          <w:color w:val="auto"/>
          <w:sz w:val="24"/>
          <w:lang w:val="en-US" w:eastAsia="zh-CN" w:bidi="ar-SA"/>
        </w:rPr>
      </w:pPr>
      <w:r>
        <w:rPr>
          <w:rFonts w:hint="eastAsia" w:ascii="仿宋" w:hAnsi="仿宋" w:eastAsia="仿宋" w:cs="仿宋"/>
          <w:color w:val="auto"/>
          <w:sz w:val="24"/>
          <w:lang w:val="en-US" w:eastAsia="zh-CN" w:bidi="ar-SA"/>
        </w:rPr>
        <w:t>1.响应报价子目出现漏项或报价数量与招标文件要求不符的，将被视为无效投标。</w:t>
      </w:r>
    </w:p>
    <w:p w14:paraId="2BD1C3CB">
      <w:pPr>
        <w:numPr>
          <w:ilvl w:val="0"/>
          <w:numId w:val="0"/>
        </w:numPr>
        <w:spacing w:line="240" w:lineRule="auto"/>
        <w:ind w:firstLine="480" w:firstLineChars="200"/>
        <w:rPr>
          <w:rFonts w:hint="eastAsia" w:ascii="仿宋" w:hAnsi="仿宋" w:eastAsia="仿宋" w:cs="仿宋"/>
          <w:color w:val="auto"/>
          <w:sz w:val="24"/>
          <w:lang w:val="en-US" w:eastAsia="zh-CN" w:bidi="ar-SA"/>
        </w:rPr>
      </w:pPr>
      <w:r>
        <w:rPr>
          <w:rFonts w:hint="eastAsia" w:ascii="仿宋" w:hAnsi="仿宋" w:eastAsia="仿宋" w:cs="仿宋"/>
          <w:color w:val="auto"/>
          <w:sz w:val="24"/>
          <w:lang w:val="en-US" w:eastAsia="zh-CN" w:bidi="ar-SA"/>
        </w:rPr>
        <w:t>2.供应商报价要求：单价报价不得超过采购需求中各子目最高限价。</w:t>
      </w:r>
    </w:p>
    <w:p w14:paraId="59906108">
      <w:pPr>
        <w:numPr>
          <w:ilvl w:val="0"/>
          <w:numId w:val="0"/>
        </w:numPr>
        <w:spacing w:line="240" w:lineRule="auto"/>
        <w:ind w:firstLine="480" w:firstLineChars="200"/>
        <w:rPr>
          <w:rFonts w:hint="default" w:ascii="仿宋" w:hAnsi="仿宋" w:eastAsia="仿宋" w:cs="仿宋"/>
          <w:color w:val="auto"/>
          <w:sz w:val="24"/>
          <w:lang w:val="en-US" w:eastAsia="zh-CN" w:bidi="ar-SA"/>
        </w:rPr>
      </w:pPr>
      <w:r>
        <w:rPr>
          <w:rFonts w:hint="eastAsia" w:ascii="仿宋" w:hAnsi="仿宋" w:eastAsia="仿宋" w:cs="仿宋"/>
          <w:color w:val="auto"/>
          <w:sz w:val="24"/>
          <w:lang w:val="en-US" w:eastAsia="zh-CN" w:bidi="ar-SA"/>
        </w:rPr>
        <w:t>3.投标报价应是完成本次采购内容各包段所需的全部费用，包括但不限于：药品费、包装费、搬卸费、运杂费、仓储费、保管费、协调费、保险费、辅材费、增值税、人工费、招标代理服务费用等相关一切费用，要求的其他相关费用以本招标文件的内容和要求作为投标依据。</w:t>
      </w:r>
    </w:p>
    <w:p w14:paraId="4007374D">
      <w:pPr>
        <w:numPr>
          <w:ilvl w:val="0"/>
          <w:numId w:val="0"/>
        </w:numPr>
        <w:spacing w:line="240" w:lineRule="auto"/>
        <w:ind w:firstLine="480" w:firstLineChars="200"/>
        <w:rPr>
          <w:rFonts w:hint="eastAsia" w:ascii="仿宋" w:hAnsi="仿宋" w:eastAsia="仿宋" w:cs="仿宋"/>
          <w:color w:val="auto"/>
          <w:sz w:val="24"/>
          <w:lang w:val="en-US" w:eastAsia="zh-CN" w:bidi="ar-SA"/>
        </w:rPr>
      </w:pPr>
      <w:r>
        <w:rPr>
          <w:rFonts w:hint="eastAsia" w:ascii="仿宋" w:hAnsi="仿宋" w:eastAsia="仿宋" w:cs="仿宋"/>
          <w:color w:val="auto"/>
          <w:sz w:val="24"/>
          <w:lang w:val="en-US" w:eastAsia="zh-CN" w:bidi="ar-SA"/>
        </w:rPr>
        <w:t>4.除不可抗力外，中标供应商后期所提供的药品应严格按照投标文件分项报价表所响应的内容进行提供，不得对分项报价表中的任何内容进行变更。</w:t>
      </w:r>
    </w:p>
    <w:p w14:paraId="7C6101AF">
      <w:pPr>
        <w:numPr>
          <w:ilvl w:val="0"/>
          <w:numId w:val="0"/>
        </w:numPr>
        <w:spacing w:line="240" w:lineRule="auto"/>
        <w:ind w:firstLine="480" w:firstLineChars="200"/>
        <w:rPr>
          <w:rFonts w:hint="eastAsia" w:ascii="仿宋" w:hAnsi="仿宋" w:eastAsia="仿宋" w:cs="仿宋"/>
          <w:color w:val="auto"/>
          <w:sz w:val="24"/>
          <w:lang w:val="en-US" w:eastAsia="zh-CN" w:bidi="ar-SA"/>
        </w:rPr>
      </w:pPr>
      <w:r>
        <w:rPr>
          <w:rFonts w:hint="eastAsia" w:ascii="仿宋" w:hAnsi="仿宋" w:eastAsia="仿宋" w:cs="仿宋"/>
          <w:color w:val="auto"/>
          <w:sz w:val="24"/>
          <w:lang w:val="en-US" w:eastAsia="zh-CN" w:bidi="ar-SA"/>
        </w:rPr>
        <w:t>5、有关本项目实施所涉及的一切费用均计入报价。采购人将以合同形式有偿取得货物或服务，不接受供应商给予的赠品、回扣或者与采购无关的其他商品、服务，不得出现“0元”“免费赠送”等形式的无偿报价，否则视为投标文件含有采购人不能接受的附加条件，投标无效。</w:t>
      </w:r>
    </w:p>
    <w:p w14:paraId="2A495CB5">
      <w:pPr>
        <w:pStyle w:val="9"/>
        <w:rPr>
          <w:rFonts w:hint="eastAsia" w:ascii="仿宋_GB2312" w:hAnsi="仿宋_GB2312" w:eastAsia="仿宋_GB2312" w:cs="仿宋_GB2312"/>
          <w:szCs w:val="24"/>
        </w:rPr>
      </w:pPr>
    </w:p>
    <w:tbl>
      <w:tblPr>
        <w:tblStyle w:val="10"/>
        <w:tblW w:w="0" w:type="auto"/>
        <w:tblInd w:w="2376" w:type="dxa"/>
        <w:tblLayout w:type="fixed"/>
        <w:tblCellMar>
          <w:top w:w="0" w:type="dxa"/>
          <w:left w:w="108" w:type="dxa"/>
          <w:bottom w:w="0" w:type="dxa"/>
          <w:right w:w="108" w:type="dxa"/>
        </w:tblCellMar>
      </w:tblPr>
      <w:tblGrid>
        <w:gridCol w:w="2410"/>
        <w:gridCol w:w="287"/>
        <w:gridCol w:w="4107"/>
      </w:tblGrid>
      <w:tr w14:paraId="38F55E85">
        <w:tblPrEx>
          <w:tblCellMar>
            <w:top w:w="0" w:type="dxa"/>
            <w:left w:w="108" w:type="dxa"/>
            <w:bottom w:w="0" w:type="dxa"/>
            <w:right w:w="108" w:type="dxa"/>
          </w:tblCellMar>
        </w:tblPrEx>
        <w:trPr>
          <w:trHeight w:val="680" w:hRule="atLeast"/>
        </w:trPr>
        <w:tc>
          <w:tcPr>
            <w:tcW w:w="2410" w:type="dxa"/>
            <w:noWrap w:val="0"/>
            <w:vAlign w:val="bottom"/>
          </w:tcPr>
          <w:p w14:paraId="6B82427F">
            <w:pPr>
              <w:pStyle w:val="4"/>
              <w:jc w:val="distribute"/>
              <w:rPr>
                <w:rFonts w:hint="eastAsia" w:ascii="仿宋" w:hAnsi="仿宋" w:eastAsia="仿宋" w:cs="仿宋"/>
                <w:b w:val="0"/>
                <w:color w:val="000000"/>
                <w:sz w:val="24"/>
                <w:szCs w:val="24"/>
                <w:highlight w:val="none"/>
                <w:lang w:val="en-US" w:eastAsia="zh-CN"/>
              </w:rPr>
            </w:pPr>
            <w:r>
              <w:rPr>
                <w:rFonts w:hint="eastAsia" w:ascii="仿宋" w:hAnsi="仿宋" w:eastAsia="仿宋" w:cs="仿宋"/>
                <w:b w:val="0"/>
                <w:color w:val="000000"/>
                <w:sz w:val="24"/>
                <w:highlight w:val="none"/>
                <w:lang w:val="en-US" w:eastAsia="zh-CN"/>
              </w:rPr>
              <w:t>供应商名称</w:t>
            </w:r>
          </w:p>
        </w:tc>
        <w:tc>
          <w:tcPr>
            <w:tcW w:w="287" w:type="dxa"/>
            <w:noWrap w:val="0"/>
            <w:vAlign w:val="bottom"/>
          </w:tcPr>
          <w:p w14:paraId="12AA97D2">
            <w:pPr>
              <w:pStyle w:val="4"/>
              <w:jc w:val="left"/>
              <w:rPr>
                <w:rFonts w:hint="eastAsia" w:ascii="仿宋" w:hAnsi="仿宋" w:eastAsia="仿宋" w:cs="仿宋"/>
                <w:b w:val="0"/>
                <w:color w:val="000000"/>
                <w:sz w:val="24"/>
                <w:szCs w:val="24"/>
                <w:highlight w:val="none"/>
                <w:lang w:val="en-US" w:eastAsia="zh-CN"/>
              </w:rPr>
            </w:pPr>
            <w:r>
              <w:rPr>
                <w:rFonts w:hint="eastAsia" w:ascii="仿宋" w:hAnsi="仿宋" w:eastAsia="仿宋" w:cs="仿宋"/>
                <w:b w:val="0"/>
                <w:color w:val="000000"/>
                <w:sz w:val="24"/>
                <w:szCs w:val="24"/>
                <w:highlight w:val="none"/>
                <w:lang w:val="en-US" w:eastAsia="zh-CN"/>
              </w:rPr>
              <w:t>：</w:t>
            </w:r>
          </w:p>
        </w:tc>
        <w:tc>
          <w:tcPr>
            <w:tcW w:w="4107" w:type="dxa"/>
            <w:noWrap w:val="0"/>
            <w:vAlign w:val="bottom"/>
          </w:tcPr>
          <w:p w14:paraId="3419E7CB">
            <w:pPr>
              <w:pStyle w:val="4"/>
              <w:rPr>
                <w:rFonts w:hint="eastAsia" w:ascii="仿宋" w:hAnsi="仿宋" w:eastAsia="仿宋" w:cs="仿宋"/>
                <w:b w:val="0"/>
                <w:color w:val="000000"/>
                <w:sz w:val="24"/>
                <w:szCs w:val="24"/>
                <w:highlight w:val="none"/>
                <w:u w:val="single"/>
                <w:lang w:val="en-US" w:eastAsia="zh-CN"/>
              </w:rPr>
            </w:pPr>
            <w:r>
              <w:rPr>
                <w:rFonts w:hint="eastAsia" w:ascii="仿宋" w:hAnsi="仿宋" w:eastAsia="仿宋" w:cs="仿宋"/>
                <w:b w:val="0"/>
                <w:color w:val="000000"/>
                <w:sz w:val="24"/>
                <w:szCs w:val="24"/>
                <w:highlight w:val="none"/>
                <w:u w:val="single"/>
                <w:lang w:val="en-US" w:eastAsia="zh-CN"/>
              </w:rPr>
              <w:t xml:space="preserve">           </w:t>
            </w:r>
            <w:r>
              <w:rPr>
                <w:rFonts w:hint="eastAsia" w:ascii="仿宋" w:hAnsi="仿宋" w:eastAsia="仿宋" w:cs="仿宋"/>
                <w:b w:val="0"/>
                <w:color w:val="000000"/>
                <w:sz w:val="24"/>
                <w:highlight w:val="none"/>
                <w:u w:val="single"/>
                <w:lang w:val="en-US" w:eastAsia="zh-CN"/>
              </w:rPr>
              <w:t>（公章）</w:t>
            </w:r>
            <w:r>
              <w:rPr>
                <w:rFonts w:hint="eastAsia" w:ascii="仿宋" w:hAnsi="仿宋" w:eastAsia="仿宋" w:cs="仿宋"/>
                <w:b w:val="0"/>
                <w:color w:val="000000"/>
                <w:sz w:val="24"/>
                <w:szCs w:val="24"/>
                <w:highlight w:val="none"/>
                <w:u w:val="single"/>
                <w:lang w:val="en-US" w:eastAsia="zh-CN"/>
              </w:rPr>
              <w:t xml:space="preserve">           </w:t>
            </w:r>
          </w:p>
        </w:tc>
      </w:tr>
      <w:tr w14:paraId="1054B615">
        <w:tblPrEx>
          <w:tblCellMar>
            <w:top w:w="0" w:type="dxa"/>
            <w:left w:w="108" w:type="dxa"/>
            <w:bottom w:w="0" w:type="dxa"/>
            <w:right w:w="108" w:type="dxa"/>
          </w:tblCellMar>
        </w:tblPrEx>
        <w:trPr>
          <w:trHeight w:val="680" w:hRule="atLeast"/>
        </w:trPr>
        <w:tc>
          <w:tcPr>
            <w:tcW w:w="2410" w:type="dxa"/>
            <w:noWrap w:val="0"/>
            <w:vAlign w:val="bottom"/>
          </w:tcPr>
          <w:p w14:paraId="7EC70F77">
            <w:pPr>
              <w:pStyle w:val="4"/>
              <w:jc w:val="distribute"/>
              <w:rPr>
                <w:rFonts w:hint="eastAsia" w:ascii="仿宋" w:hAnsi="仿宋" w:eastAsia="仿宋" w:cs="仿宋"/>
                <w:b w:val="0"/>
                <w:color w:val="000000"/>
                <w:sz w:val="24"/>
                <w:szCs w:val="24"/>
                <w:highlight w:val="none"/>
                <w:lang w:val="en-US" w:eastAsia="zh-CN"/>
              </w:rPr>
            </w:pPr>
            <w:r>
              <w:rPr>
                <w:rFonts w:hint="eastAsia" w:ascii="仿宋" w:hAnsi="仿宋" w:eastAsia="仿宋" w:cs="仿宋"/>
                <w:b w:val="0"/>
                <w:color w:val="000000"/>
                <w:sz w:val="24"/>
                <w:highlight w:val="none"/>
                <w:lang w:val="en-US" w:eastAsia="zh-CN"/>
              </w:rPr>
              <w:t>法定代表人或被授权代表（签字或盖章）</w:t>
            </w:r>
          </w:p>
        </w:tc>
        <w:tc>
          <w:tcPr>
            <w:tcW w:w="287" w:type="dxa"/>
            <w:noWrap w:val="0"/>
            <w:vAlign w:val="bottom"/>
          </w:tcPr>
          <w:p w14:paraId="41D1FA9E">
            <w:pPr>
              <w:pStyle w:val="4"/>
              <w:jc w:val="left"/>
              <w:rPr>
                <w:rFonts w:hint="eastAsia" w:ascii="仿宋" w:hAnsi="仿宋" w:eastAsia="仿宋" w:cs="仿宋"/>
                <w:b w:val="0"/>
                <w:color w:val="000000"/>
                <w:sz w:val="24"/>
                <w:szCs w:val="24"/>
                <w:highlight w:val="none"/>
                <w:lang w:val="en-US" w:eastAsia="zh-CN"/>
              </w:rPr>
            </w:pPr>
            <w:r>
              <w:rPr>
                <w:rFonts w:hint="eastAsia" w:ascii="仿宋" w:hAnsi="仿宋" w:eastAsia="仿宋" w:cs="仿宋"/>
                <w:b w:val="0"/>
                <w:color w:val="000000"/>
                <w:sz w:val="24"/>
                <w:szCs w:val="24"/>
                <w:highlight w:val="none"/>
                <w:lang w:val="en-US" w:eastAsia="zh-CN"/>
              </w:rPr>
              <w:t>：</w:t>
            </w:r>
          </w:p>
        </w:tc>
        <w:tc>
          <w:tcPr>
            <w:tcW w:w="4107" w:type="dxa"/>
            <w:noWrap w:val="0"/>
            <w:vAlign w:val="bottom"/>
          </w:tcPr>
          <w:p w14:paraId="7C8F0AC6">
            <w:pPr>
              <w:pStyle w:val="4"/>
              <w:rPr>
                <w:rFonts w:hint="eastAsia" w:ascii="仿宋" w:hAnsi="仿宋" w:eastAsia="仿宋" w:cs="仿宋"/>
                <w:b w:val="0"/>
                <w:color w:val="000000"/>
                <w:sz w:val="24"/>
                <w:szCs w:val="24"/>
                <w:highlight w:val="none"/>
                <w:u w:val="single"/>
                <w:lang w:val="en-US" w:eastAsia="zh-CN"/>
              </w:rPr>
            </w:pPr>
            <w:r>
              <w:rPr>
                <w:rFonts w:hint="eastAsia" w:ascii="仿宋" w:hAnsi="仿宋" w:eastAsia="仿宋" w:cs="仿宋"/>
                <w:b w:val="0"/>
                <w:color w:val="000000"/>
                <w:sz w:val="24"/>
                <w:szCs w:val="24"/>
                <w:highlight w:val="none"/>
                <w:u w:val="single"/>
                <w:lang w:val="en-US" w:eastAsia="zh-CN"/>
              </w:rPr>
              <w:t xml:space="preserve">                              </w:t>
            </w:r>
          </w:p>
        </w:tc>
      </w:tr>
      <w:tr w14:paraId="766B6AD6">
        <w:tblPrEx>
          <w:tblCellMar>
            <w:top w:w="0" w:type="dxa"/>
            <w:left w:w="108" w:type="dxa"/>
            <w:bottom w:w="0" w:type="dxa"/>
            <w:right w:w="108" w:type="dxa"/>
          </w:tblCellMar>
        </w:tblPrEx>
        <w:trPr>
          <w:trHeight w:val="680" w:hRule="atLeast"/>
        </w:trPr>
        <w:tc>
          <w:tcPr>
            <w:tcW w:w="2410" w:type="dxa"/>
            <w:noWrap w:val="0"/>
            <w:vAlign w:val="bottom"/>
          </w:tcPr>
          <w:p w14:paraId="41074851">
            <w:pPr>
              <w:pStyle w:val="4"/>
              <w:jc w:val="distribute"/>
              <w:rPr>
                <w:rFonts w:hint="eastAsia" w:ascii="仿宋" w:hAnsi="仿宋" w:eastAsia="仿宋" w:cs="仿宋"/>
                <w:b w:val="0"/>
                <w:color w:val="000000"/>
                <w:sz w:val="24"/>
                <w:szCs w:val="24"/>
                <w:highlight w:val="none"/>
                <w:lang w:val="en-US" w:eastAsia="zh-CN"/>
              </w:rPr>
            </w:pPr>
            <w:r>
              <w:rPr>
                <w:rFonts w:hint="eastAsia" w:ascii="仿宋" w:hAnsi="仿宋" w:eastAsia="仿宋" w:cs="仿宋"/>
                <w:b w:val="0"/>
                <w:color w:val="000000"/>
                <w:sz w:val="24"/>
                <w:szCs w:val="24"/>
                <w:highlight w:val="none"/>
                <w:lang w:val="en-US" w:eastAsia="zh-CN"/>
              </w:rPr>
              <w:t>日期</w:t>
            </w:r>
          </w:p>
        </w:tc>
        <w:tc>
          <w:tcPr>
            <w:tcW w:w="287" w:type="dxa"/>
            <w:noWrap w:val="0"/>
            <w:vAlign w:val="bottom"/>
          </w:tcPr>
          <w:p w14:paraId="37E0B5A8">
            <w:pPr>
              <w:pStyle w:val="4"/>
              <w:jc w:val="left"/>
              <w:rPr>
                <w:rFonts w:hint="eastAsia" w:ascii="仿宋" w:hAnsi="仿宋" w:eastAsia="仿宋" w:cs="仿宋"/>
                <w:b w:val="0"/>
                <w:color w:val="000000"/>
                <w:sz w:val="24"/>
                <w:szCs w:val="24"/>
                <w:highlight w:val="none"/>
                <w:lang w:val="en-US" w:eastAsia="zh-CN"/>
              </w:rPr>
            </w:pPr>
            <w:r>
              <w:rPr>
                <w:rFonts w:hint="eastAsia" w:ascii="仿宋" w:hAnsi="仿宋" w:eastAsia="仿宋" w:cs="仿宋"/>
                <w:b w:val="0"/>
                <w:color w:val="000000"/>
                <w:sz w:val="24"/>
                <w:szCs w:val="24"/>
                <w:highlight w:val="none"/>
                <w:lang w:val="en-US" w:eastAsia="zh-CN"/>
              </w:rPr>
              <w:t>：</w:t>
            </w:r>
          </w:p>
        </w:tc>
        <w:tc>
          <w:tcPr>
            <w:tcW w:w="4107" w:type="dxa"/>
            <w:noWrap w:val="0"/>
            <w:vAlign w:val="bottom"/>
          </w:tcPr>
          <w:p w14:paraId="59051893">
            <w:pPr>
              <w:pStyle w:val="4"/>
              <w:rPr>
                <w:rFonts w:hint="eastAsia" w:ascii="仿宋" w:hAnsi="仿宋" w:eastAsia="仿宋" w:cs="仿宋"/>
                <w:b w:val="0"/>
                <w:color w:val="000000"/>
                <w:sz w:val="24"/>
                <w:szCs w:val="24"/>
                <w:highlight w:val="none"/>
                <w:u w:val="single"/>
                <w:lang w:val="en-US" w:eastAsia="zh-CN"/>
              </w:rPr>
            </w:pPr>
            <w:r>
              <w:rPr>
                <w:rFonts w:hint="eastAsia" w:ascii="仿宋" w:hAnsi="仿宋" w:eastAsia="仿宋" w:cs="仿宋"/>
                <w:b w:val="0"/>
                <w:color w:val="000000"/>
                <w:sz w:val="24"/>
                <w:szCs w:val="24"/>
                <w:highlight w:val="none"/>
                <w:u w:val="single"/>
                <w:lang w:val="en-US" w:eastAsia="zh-CN"/>
              </w:rPr>
              <w:t xml:space="preserve">                              </w:t>
            </w:r>
          </w:p>
        </w:tc>
      </w:tr>
    </w:tbl>
    <w:p w14:paraId="548C61C3"/>
    <w:sectPr>
      <w:pgSz w:w="11906" w:h="16838"/>
      <w:pgMar w:top="1440" w:right="1463" w:bottom="1440" w:left="1463"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auto"/>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2"/>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RjNjQ1M2RhMzQxYTI0YWZiYTk4MWRmZWYxMWFiMDcifQ=="/>
  </w:docVars>
  <w:rsids>
    <w:rsidRoot w:val="00000000"/>
    <w:rsid w:val="010A29BE"/>
    <w:rsid w:val="01FA29A5"/>
    <w:rsid w:val="033B4826"/>
    <w:rsid w:val="04527D74"/>
    <w:rsid w:val="04770389"/>
    <w:rsid w:val="0651463B"/>
    <w:rsid w:val="088A413E"/>
    <w:rsid w:val="08E51EFB"/>
    <w:rsid w:val="09AB2ECF"/>
    <w:rsid w:val="0E610673"/>
    <w:rsid w:val="0E8A40ED"/>
    <w:rsid w:val="0ED25F3B"/>
    <w:rsid w:val="11ED7499"/>
    <w:rsid w:val="12994E6F"/>
    <w:rsid w:val="12BF0549"/>
    <w:rsid w:val="130D077E"/>
    <w:rsid w:val="13BC05EC"/>
    <w:rsid w:val="15127C5A"/>
    <w:rsid w:val="16E606D8"/>
    <w:rsid w:val="16F96480"/>
    <w:rsid w:val="19D450A7"/>
    <w:rsid w:val="1A6F31EE"/>
    <w:rsid w:val="1A787842"/>
    <w:rsid w:val="1C441E18"/>
    <w:rsid w:val="1D3E15EC"/>
    <w:rsid w:val="1D882867"/>
    <w:rsid w:val="20511636"/>
    <w:rsid w:val="238D507B"/>
    <w:rsid w:val="24522278"/>
    <w:rsid w:val="24FF3D57"/>
    <w:rsid w:val="26552C0C"/>
    <w:rsid w:val="287C333E"/>
    <w:rsid w:val="28E53514"/>
    <w:rsid w:val="2A24600D"/>
    <w:rsid w:val="2CA87836"/>
    <w:rsid w:val="2E48683F"/>
    <w:rsid w:val="3321758E"/>
    <w:rsid w:val="33F9748E"/>
    <w:rsid w:val="36A209E6"/>
    <w:rsid w:val="371A4A20"/>
    <w:rsid w:val="373A6823"/>
    <w:rsid w:val="38254C62"/>
    <w:rsid w:val="39FD33CF"/>
    <w:rsid w:val="3BC464AD"/>
    <w:rsid w:val="3C7607B5"/>
    <w:rsid w:val="41DB4A95"/>
    <w:rsid w:val="445123AE"/>
    <w:rsid w:val="445601EA"/>
    <w:rsid w:val="49BE56DF"/>
    <w:rsid w:val="4A3B4D4E"/>
    <w:rsid w:val="4AC62A9D"/>
    <w:rsid w:val="4B0B4954"/>
    <w:rsid w:val="4B40712C"/>
    <w:rsid w:val="4D73249A"/>
    <w:rsid w:val="4DCB5E68"/>
    <w:rsid w:val="4E7600F6"/>
    <w:rsid w:val="4E797FE5"/>
    <w:rsid w:val="4E7C3473"/>
    <w:rsid w:val="4EC75F21"/>
    <w:rsid w:val="4F024FED"/>
    <w:rsid w:val="4F2C30EB"/>
    <w:rsid w:val="545F7ABE"/>
    <w:rsid w:val="55AA541D"/>
    <w:rsid w:val="578F3B8E"/>
    <w:rsid w:val="57CF672F"/>
    <w:rsid w:val="59442FAA"/>
    <w:rsid w:val="596F497E"/>
    <w:rsid w:val="5D9F1DA7"/>
    <w:rsid w:val="61725F67"/>
    <w:rsid w:val="637C6779"/>
    <w:rsid w:val="647B7FFD"/>
    <w:rsid w:val="64A9386B"/>
    <w:rsid w:val="655479FC"/>
    <w:rsid w:val="65D82713"/>
    <w:rsid w:val="6933534A"/>
    <w:rsid w:val="69765236"/>
    <w:rsid w:val="69E85C96"/>
    <w:rsid w:val="6DF90AFB"/>
    <w:rsid w:val="6E5A32C8"/>
    <w:rsid w:val="70DD35AC"/>
    <w:rsid w:val="71B76239"/>
    <w:rsid w:val="721E22A8"/>
    <w:rsid w:val="733C6A28"/>
    <w:rsid w:val="751A5610"/>
    <w:rsid w:val="76953FE4"/>
    <w:rsid w:val="77376F40"/>
    <w:rsid w:val="786F5C73"/>
    <w:rsid w:val="7AE53FCA"/>
    <w:rsid w:val="7D6D04F4"/>
    <w:rsid w:val="7D731D61"/>
    <w:rsid w:val="7ED62D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7" w:semiHidden="0" w:name="Normal"/>
    <w:lsdException w:qFormat="1" w:unhideWhenUsed="0" w:uiPriority="0" w:semiHidden="0" w:name="heading 1"/>
    <w:lsdException w:qFormat="1" w:unhideWhenUsed="0" w:uiPriority="6"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7"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6"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6" w:semiHidden="0" w:name="Plain Text"/>
    <w:lsdException w:unhideWhenUsed="0" w:uiPriority="0" w:semiHidden="0" w:name="E-mail Signature"/>
    <w:lsdException w:qFormat="1" w:unhideWhenUsed="0" w:uiPriority="7"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7"/>
    <w:pPr>
      <w:widowControl w:val="0"/>
      <w:jc w:val="both"/>
    </w:pPr>
    <w:rPr>
      <w:rFonts w:ascii="Times New Roman" w:hAnsi="Times New Roman" w:eastAsia="宋体" w:cs="Times New Roman"/>
      <w:color w:val="000000"/>
      <w:sz w:val="21"/>
      <w:lang w:val="en-US" w:eastAsia="zh-CN" w:bidi="ar-SA"/>
    </w:rPr>
  </w:style>
  <w:style w:type="paragraph" w:styleId="2">
    <w:name w:val="heading 2"/>
    <w:basedOn w:val="1"/>
    <w:next w:val="1"/>
    <w:qFormat/>
    <w:uiPriority w:val="6"/>
    <w:pPr>
      <w:keepNext/>
      <w:keepLines/>
      <w:spacing w:before="260" w:after="260" w:line="413" w:lineRule="auto"/>
      <w:outlineLvl w:val="1"/>
    </w:pPr>
    <w:rPr>
      <w:rFonts w:ascii="Arial" w:hAnsi="Arial" w:eastAsia="黑体" w:cs="Arial"/>
      <w:b/>
      <w:sz w:val="32"/>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3">
    <w:name w:val="Normal Indent"/>
    <w:basedOn w:val="1"/>
    <w:qFormat/>
    <w:uiPriority w:val="7"/>
    <w:pPr>
      <w:ind w:firstLine="420"/>
    </w:pPr>
    <w:rPr>
      <w:kern w:val="1"/>
    </w:rPr>
  </w:style>
  <w:style w:type="paragraph" w:styleId="4">
    <w:name w:val="Body Text"/>
    <w:basedOn w:val="1"/>
    <w:next w:val="1"/>
    <w:autoRedefine/>
    <w:qFormat/>
    <w:uiPriority w:val="6"/>
    <w:rPr>
      <w:b/>
      <w:kern w:val="1"/>
      <w:sz w:val="28"/>
    </w:rPr>
  </w:style>
  <w:style w:type="paragraph" w:styleId="5">
    <w:name w:val="Body Text Indent"/>
    <w:basedOn w:val="1"/>
    <w:qFormat/>
    <w:uiPriority w:val="0"/>
    <w:pPr>
      <w:ind w:left="1083" w:leftChars="30" w:hanging="1020" w:hangingChars="425"/>
    </w:pPr>
    <w:rPr>
      <w:rFonts w:ascii="宋体" w:hAnsi="宋体"/>
      <w:sz w:val="24"/>
    </w:rPr>
  </w:style>
  <w:style w:type="paragraph" w:styleId="6">
    <w:name w:val="Plain Text"/>
    <w:basedOn w:val="1"/>
    <w:qFormat/>
    <w:uiPriority w:val="6"/>
    <w:rPr>
      <w:rFonts w:ascii="宋体" w:hAnsi="宋体" w:cs="Courier New"/>
      <w:kern w:val="1"/>
      <w:sz w:val="24"/>
    </w:rPr>
  </w:style>
  <w:style w:type="paragraph" w:styleId="7">
    <w:name w:val="Normal (Web)"/>
    <w:basedOn w:val="1"/>
    <w:qFormat/>
    <w:uiPriority w:val="7"/>
    <w:pPr>
      <w:widowControl/>
      <w:spacing w:before="100" w:beforeAutospacing="1" w:after="100" w:afterAutospacing="1"/>
      <w:jc w:val="left"/>
    </w:pPr>
    <w:rPr>
      <w:rFonts w:ascii="宋体" w:hAnsi="宋体" w:cs="宋体"/>
      <w:sz w:val="24"/>
    </w:rPr>
  </w:style>
  <w:style w:type="paragraph" w:styleId="8">
    <w:name w:val="Body Text First Indent"/>
    <w:basedOn w:val="4"/>
    <w:next w:val="1"/>
    <w:qFormat/>
    <w:uiPriority w:val="0"/>
    <w:pPr>
      <w:adjustRightInd w:val="0"/>
      <w:spacing w:after="0" w:afterLines="0"/>
      <w:ind w:firstLine="420"/>
      <w:jc w:val="left"/>
      <w:textAlignment w:val="baseline"/>
    </w:pPr>
    <w:rPr>
      <w:kern w:val="0"/>
    </w:rPr>
  </w:style>
  <w:style w:type="paragraph" w:styleId="9">
    <w:name w:val="Body Text First Indent 2"/>
    <w:basedOn w:val="5"/>
    <w:autoRedefine/>
    <w:qFormat/>
    <w:uiPriority w:val="99"/>
  </w:style>
  <w:style w:type="paragraph" w:customStyle="1" w:styleId="12">
    <w:name w:val="Default"/>
    <w:qFormat/>
    <w:uiPriority w:val="0"/>
    <w:pPr>
      <w:widowControl w:val="0"/>
      <w:autoSpaceDE w:val="0"/>
      <w:autoSpaceDN w:val="0"/>
      <w:adjustRightInd w:val="0"/>
    </w:pPr>
    <w:rPr>
      <w:rFonts w:ascii="Times New Roman" w:hAnsi="Times New Roman" w:eastAsia="宋体" w:cs="Times New Roman"/>
      <w:color w:val="000000"/>
      <w:sz w:val="24"/>
      <w:szCs w:val="24"/>
      <w:lang w:val="en-US" w:eastAsia="zh-CN" w:bidi="ar-SA"/>
    </w:rPr>
  </w:style>
  <w:style w:type="character" w:customStyle="1" w:styleId="13">
    <w:name w:val="font01"/>
    <w:basedOn w:val="11"/>
    <w:qFormat/>
    <w:uiPriority w:val="0"/>
    <w:rPr>
      <w:rFonts w:ascii="宋体" w:eastAsia="宋体" w:cs="宋体"/>
      <w:color w:val="000000"/>
      <w:sz w:val="24"/>
      <w:szCs w:val="24"/>
      <w:u w:val="none"/>
      <w:lang w:bidi="ar-SA"/>
    </w:rPr>
  </w:style>
  <w:style w:type="character" w:customStyle="1" w:styleId="14">
    <w:name w:val="font21"/>
    <w:basedOn w:val="11"/>
    <w:autoRedefine/>
    <w:qFormat/>
    <w:uiPriority w:val="0"/>
    <w:rPr>
      <w:rFonts w:hint="eastAsia" w:ascii="宋体" w:hAnsi="宋体" w:eastAsia="宋体" w:cs="宋体"/>
      <w:color w:val="000000"/>
      <w:sz w:val="22"/>
      <w:szCs w:val="22"/>
      <w:u w:val="none"/>
      <w:vertAlign w:val="superscript"/>
    </w:rPr>
  </w:style>
  <w:style w:type="paragraph" w:customStyle="1" w:styleId="15">
    <w:name w:val="xl36"/>
    <w:basedOn w:val="1"/>
    <w:autoRedefine/>
    <w:qFormat/>
    <w:uiPriority w:val="0"/>
    <w:pPr>
      <w:widowControl/>
      <w:spacing w:before="100" w:beforeLines="0" w:after="100" w:afterLines="0"/>
      <w:jc w:val="center"/>
    </w:pPr>
    <w:rPr>
      <w:rFonts w:hint="eastAsia" w:ascii="宋体" w:hAnsi="宋体"/>
      <w:kern w:val="0"/>
      <w:sz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618</Words>
  <Characters>636</Characters>
  <Lines>0</Lines>
  <Paragraphs>0</Paragraphs>
  <TotalTime>0</TotalTime>
  <ScaleCrop>false</ScaleCrop>
  <LinksUpToDate>false</LinksUpToDate>
  <CharactersWithSpaces>840</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2023-07-10T08:13:00Z</dcterms:created>
  <dc:creator>Administrator</dc:creator>
  <cp:lastModifiedBy>王馨</cp:lastModifiedBy>
  <dcterms:modified xsi:type="dcterms:W3CDTF">2026-08-04T08:43:06Z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775748B1BC854F7081C1B31D24B3ED98_13</vt:lpwstr>
  </property>
  <property fmtid="{D5CDD505-2E9C-101B-9397-08002B2CF9AE}" pid="4" name="KSOTemplateDocerSaveRecord">
    <vt:lpwstr>eyJoZGlkIjoiZTQ5ZWY0NzI1YzM2ZGRkNzQ5Zjg2YjFkZTNiNDRiZDgiLCJ1c2VySWQiOiIyNTE3NDAxMDAifQ==</vt:lpwstr>
  </property>
</Properties>
</file>