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3CC931">
      <w:pPr>
        <w:pageBreakBefore w:val="0"/>
        <w:wordWrap/>
        <w:topLinePunct w:val="0"/>
        <w:bidi w:val="0"/>
        <w:snapToGrid w:val="0"/>
        <w:spacing w:line="360" w:lineRule="auto"/>
        <w:jc w:val="center"/>
        <w:outlineLvl w:val="9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2"/>
          <w:highlight w:val="none"/>
        </w:rPr>
        <w:t>商务偏离表</w:t>
      </w:r>
    </w:p>
    <w:p w14:paraId="0BC75427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beforeAutospacing="0" w:afterAutospacing="0" w:line="360" w:lineRule="auto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项目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名称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：</w:t>
      </w:r>
    </w:p>
    <w:p w14:paraId="16D44891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ind w:left="0" w:right="34"/>
        <w:jc w:val="both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项目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编号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：</w:t>
      </w:r>
    </w:p>
    <w:tbl>
      <w:tblPr>
        <w:tblStyle w:val="4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3"/>
        <w:gridCol w:w="2033"/>
        <w:gridCol w:w="2175"/>
        <w:gridCol w:w="1704"/>
        <w:gridCol w:w="1704"/>
      </w:tblGrid>
      <w:tr w14:paraId="531B6A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530" w:type="pct"/>
            <w:noWrap w:val="0"/>
            <w:vAlign w:val="center"/>
          </w:tcPr>
          <w:p w14:paraId="496E318C">
            <w:pPr>
              <w:pStyle w:val="2"/>
              <w:pageBreakBefore w:val="0"/>
              <w:wordWrap/>
              <w:topLinePunct w:val="0"/>
              <w:bidi w:val="0"/>
              <w:snapToGrid w:val="0"/>
              <w:spacing w:line="360" w:lineRule="auto"/>
              <w:ind w:left="0" w:right="34"/>
              <w:jc w:val="center"/>
              <w:rPr>
                <w:rFonts w:hint="eastAsia" w:ascii="仿宋" w:hAnsi="仿宋" w:eastAsia="仿宋" w:cs="仿宋"/>
                <w:b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0"/>
                <w:szCs w:val="20"/>
                <w:highlight w:val="none"/>
              </w:rPr>
              <w:t>序号</w:t>
            </w:r>
          </w:p>
        </w:tc>
        <w:tc>
          <w:tcPr>
            <w:tcW w:w="1193" w:type="pct"/>
            <w:noWrap w:val="0"/>
            <w:vAlign w:val="center"/>
          </w:tcPr>
          <w:p w14:paraId="7D0944C8">
            <w:pPr>
              <w:pStyle w:val="2"/>
              <w:pageBreakBefore w:val="0"/>
              <w:wordWrap/>
              <w:topLinePunct w:val="0"/>
              <w:bidi w:val="0"/>
              <w:snapToGrid w:val="0"/>
              <w:spacing w:line="360" w:lineRule="auto"/>
              <w:ind w:left="0" w:right="34"/>
              <w:jc w:val="center"/>
              <w:rPr>
                <w:rFonts w:hint="eastAsia" w:ascii="仿宋" w:hAnsi="仿宋" w:eastAsia="仿宋" w:cs="仿宋"/>
                <w:b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0"/>
                <w:szCs w:val="20"/>
                <w:highlight w:val="none"/>
                <w:lang w:val="en-US" w:eastAsia="zh-CN"/>
              </w:rPr>
              <w:t>招标文件</w:t>
            </w:r>
            <w:r>
              <w:rPr>
                <w:rFonts w:hint="eastAsia" w:ascii="仿宋" w:hAnsi="仿宋" w:eastAsia="仿宋" w:cs="仿宋"/>
                <w:b/>
                <w:color w:val="auto"/>
                <w:sz w:val="20"/>
                <w:szCs w:val="20"/>
                <w:highlight w:val="none"/>
              </w:rPr>
              <w:t>要求</w:t>
            </w:r>
          </w:p>
        </w:tc>
        <w:tc>
          <w:tcPr>
            <w:tcW w:w="1276" w:type="pct"/>
            <w:noWrap w:val="0"/>
            <w:vAlign w:val="center"/>
          </w:tcPr>
          <w:p w14:paraId="342B237B">
            <w:pPr>
              <w:pStyle w:val="2"/>
              <w:pageBreakBefore w:val="0"/>
              <w:wordWrap/>
              <w:topLinePunct w:val="0"/>
              <w:bidi w:val="0"/>
              <w:snapToGrid w:val="0"/>
              <w:spacing w:line="360" w:lineRule="auto"/>
              <w:ind w:left="0" w:right="34"/>
              <w:jc w:val="center"/>
              <w:rPr>
                <w:rFonts w:hint="eastAsia" w:ascii="仿宋" w:hAnsi="仿宋" w:eastAsia="仿宋" w:cs="仿宋"/>
                <w:b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0"/>
                <w:szCs w:val="20"/>
                <w:highlight w:val="none"/>
                <w:lang w:val="en-US" w:eastAsia="zh-CN"/>
              </w:rPr>
              <w:t>投标</w:t>
            </w:r>
            <w:r>
              <w:rPr>
                <w:rFonts w:hint="eastAsia" w:ascii="仿宋" w:hAnsi="仿宋" w:eastAsia="仿宋" w:cs="仿宋"/>
                <w:b/>
                <w:color w:val="auto"/>
                <w:sz w:val="20"/>
                <w:szCs w:val="20"/>
                <w:highlight w:val="none"/>
              </w:rPr>
              <w:t>内容</w:t>
            </w:r>
          </w:p>
        </w:tc>
        <w:tc>
          <w:tcPr>
            <w:tcW w:w="1000" w:type="pct"/>
            <w:noWrap w:val="0"/>
            <w:vAlign w:val="center"/>
          </w:tcPr>
          <w:p w14:paraId="787977F0">
            <w:pPr>
              <w:pStyle w:val="2"/>
              <w:pageBreakBefore w:val="0"/>
              <w:wordWrap/>
              <w:topLinePunct w:val="0"/>
              <w:bidi w:val="0"/>
              <w:snapToGrid w:val="0"/>
              <w:spacing w:line="360" w:lineRule="auto"/>
              <w:ind w:left="0" w:right="34"/>
              <w:jc w:val="center"/>
              <w:rPr>
                <w:rFonts w:hint="eastAsia" w:ascii="仿宋" w:hAnsi="仿宋" w:eastAsia="仿宋" w:cs="仿宋"/>
                <w:b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0"/>
                <w:szCs w:val="20"/>
                <w:highlight w:val="none"/>
              </w:rPr>
              <w:t>偏离</w:t>
            </w:r>
            <w:r>
              <w:rPr>
                <w:rFonts w:hint="eastAsia" w:ascii="仿宋" w:hAnsi="仿宋" w:eastAsia="仿宋" w:cs="仿宋"/>
                <w:b/>
                <w:color w:val="auto"/>
                <w:sz w:val="20"/>
                <w:szCs w:val="20"/>
                <w:highlight w:val="none"/>
                <w:lang w:val="en-US" w:eastAsia="zh-CN"/>
              </w:rPr>
              <w:t>情况</w:t>
            </w:r>
          </w:p>
        </w:tc>
        <w:tc>
          <w:tcPr>
            <w:tcW w:w="1000" w:type="pct"/>
            <w:noWrap w:val="0"/>
            <w:vAlign w:val="center"/>
          </w:tcPr>
          <w:p w14:paraId="020603C1">
            <w:pPr>
              <w:pStyle w:val="2"/>
              <w:pageBreakBefore w:val="0"/>
              <w:wordWrap/>
              <w:topLinePunct w:val="0"/>
              <w:bidi w:val="0"/>
              <w:snapToGrid w:val="0"/>
              <w:spacing w:line="360" w:lineRule="auto"/>
              <w:ind w:left="0" w:right="34"/>
              <w:jc w:val="center"/>
              <w:rPr>
                <w:rFonts w:hint="eastAsia" w:ascii="仿宋" w:hAnsi="仿宋" w:eastAsia="仿宋" w:cs="仿宋"/>
                <w:b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0"/>
                <w:szCs w:val="20"/>
                <w:highlight w:val="none"/>
              </w:rPr>
              <w:t>备注</w:t>
            </w:r>
            <w:r>
              <w:rPr>
                <w:rFonts w:hint="eastAsia" w:ascii="仿宋" w:hAnsi="仿宋" w:eastAsia="仿宋" w:cs="仿宋"/>
                <w:b/>
                <w:color w:val="auto"/>
                <w:sz w:val="20"/>
                <w:szCs w:val="20"/>
                <w:highlight w:val="none"/>
                <w:lang w:val="en-US" w:eastAsia="zh-CN"/>
              </w:rPr>
              <w:t>说明</w:t>
            </w:r>
          </w:p>
        </w:tc>
      </w:tr>
      <w:tr w14:paraId="15FF45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530" w:type="pct"/>
            <w:noWrap w:val="0"/>
            <w:vAlign w:val="center"/>
          </w:tcPr>
          <w:p w14:paraId="6FD7EA5D">
            <w:pPr>
              <w:pStyle w:val="2"/>
              <w:pageBreakBefore w:val="0"/>
              <w:wordWrap/>
              <w:topLinePunct w:val="0"/>
              <w:bidi w:val="0"/>
              <w:snapToGrid w:val="0"/>
              <w:spacing w:line="360" w:lineRule="auto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193" w:type="pct"/>
            <w:noWrap w:val="0"/>
            <w:vAlign w:val="center"/>
          </w:tcPr>
          <w:p w14:paraId="7BE83126">
            <w:pPr>
              <w:pStyle w:val="2"/>
              <w:pageBreakBefore w:val="0"/>
              <w:wordWrap/>
              <w:topLinePunct w:val="0"/>
              <w:bidi w:val="0"/>
              <w:snapToGrid w:val="0"/>
              <w:spacing w:line="360" w:lineRule="auto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76" w:type="pct"/>
            <w:noWrap w:val="0"/>
            <w:vAlign w:val="center"/>
          </w:tcPr>
          <w:p w14:paraId="6273EDCD">
            <w:pPr>
              <w:pStyle w:val="2"/>
              <w:pageBreakBefore w:val="0"/>
              <w:wordWrap/>
              <w:topLinePunct w:val="0"/>
              <w:bidi w:val="0"/>
              <w:snapToGrid w:val="0"/>
              <w:spacing w:line="360" w:lineRule="auto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000" w:type="pct"/>
            <w:noWrap w:val="0"/>
            <w:vAlign w:val="center"/>
          </w:tcPr>
          <w:p w14:paraId="1D953CB4">
            <w:pPr>
              <w:pStyle w:val="2"/>
              <w:pageBreakBefore w:val="0"/>
              <w:wordWrap/>
              <w:topLinePunct w:val="0"/>
              <w:bidi w:val="0"/>
              <w:snapToGrid w:val="0"/>
              <w:spacing w:line="360" w:lineRule="auto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000" w:type="pct"/>
            <w:noWrap w:val="0"/>
            <w:vAlign w:val="center"/>
          </w:tcPr>
          <w:p w14:paraId="0A1705AA">
            <w:pPr>
              <w:pStyle w:val="2"/>
              <w:pageBreakBefore w:val="0"/>
              <w:wordWrap/>
              <w:topLinePunct w:val="0"/>
              <w:bidi w:val="0"/>
              <w:snapToGrid w:val="0"/>
              <w:spacing w:line="360" w:lineRule="auto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0"/>
                <w:szCs w:val="20"/>
                <w:highlight w:val="none"/>
              </w:rPr>
            </w:pPr>
          </w:p>
        </w:tc>
      </w:tr>
      <w:tr w14:paraId="1DC676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530" w:type="pct"/>
            <w:noWrap w:val="0"/>
            <w:vAlign w:val="center"/>
          </w:tcPr>
          <w:p w14:paraId="391D3609">
            <w:pPr>
              <w:pStyle w:val="2"/>
              <w:pageBreakBefore w:val="0"/>
              <w:wordWrap/>
              <w:topLinePunct w:val="0"/>
              <w:bidi w:val="0"/>
              <w:snapToGrid w:val="0"/>
              <w:spacing w:line="360" w:lineRule="auto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193" w:type="pct"/>
            <w:noWrap w:val="0"/>
            <w:vAlign w:val="center"/>
          </w:tcPr>
          <w:p w14:paraId="1A6B69C5">
            <w:pPr>
              <w:pStyle w:val="2"/>
              <w:pageBreakBefore w:val="0"/>
              <w:wordWrap/>
              <w:topLinePunct w:val="0"/>
              <w:bidi w:val="0"/>
              <w:snapToGrid w:val="0"/>
              <w:spacing w:line="360" w:lineRule="auto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76" w:type="pct"/>
            <w:noWrap w:val="0"/>
            <w:vAlign w:val="center"/>
          </w:tcPr>
          <w:p w14:paraId="5B43AE08">
            <w:pPr>
              <w:pStyle w:val="2"/>
              <w:pageBreakBefore w:val="0"/>
              <w:wordWrap/>
              <w:topLinePunct w:val="0"/>
              <w:bidi w:val="0"/>
              <w:snapToGrid w:val="0"/>
              <w:spacing w:line="360" w:lineRule="auto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000" w:type="pct"/>
            <w:noWrap w:val="0"/>
            <w:vAlign w:val="center"/>
          </w:tcPr>
          <w:p w14:paraId="744B8401">
            <w:pPr>
              <w:pStyle w:val="2"/>
              <w:pageBreakBefore w:val="0"/>
              <w:wordWrap/>
              <w:topLinePunct w:val="0"/>
              <w:bidi w:val="0"/>
              <w:snapToGrid w:val="0"/>
              <w:spacing w:line="360" w:lineRule="auto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000" w:type="pct"/>
            <w:noWrap w:val="0"/>
            <w:vAlign w:val="center"/>
          </w:tcPr>
          <w:p w14:paraId="3AC2858C">
            <w:pPr>
              <w:pStyle w:val="2"/>
              <w:pageBreakBefore w:val="0"/>
              <w:wordWrap/>
              <w:topLinePunct w:val="0"/>
              <w:bidi w:val="0"/>
              <w:snapToGrid w:val="0"/>
              <w:spacing w:line="360" w:lineRule="auto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0"/>
                <w:szCs w:val="20"/>
                <w:highlight w:val="none"/>
              </w:rPr>
            </w:pPr>
          </w:p>
        </w:tc>
      </w:tr>
      <w:tr w14:paraId="529850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530" w:type="pct"/>
            <w:noWrap w:val="0"/>
            <w:vAlign w:val="center"/>
          </w:tcPr>
          <w:p w14:paraId="71C84254">
            <w:pPr>
              <w:pStyle w:val="2"/>
              <w:pageBreakBefore w:val="0"/>
              <w:wordWrap/>
              <w:topLinePunct w:val="0"/>
              <w:bidi w:val="0"/>
              <w:snapToGrid w:val="0"/>
              <w:spacing w:line="360" w:lineRule="auto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193" w:type="pct"/>
            <w:noWrap w:val="0"/>
            <w:vAlign w:val="center"/>
          </w:tcPr>
          <w:p w14:paraId="52EF3398">
            <w:pPr>
              <w:pStyle w:val="2"/>
              <w:pageBreakBefore w:val="0"/>
              <w:wordWrap/>
              <w:topLinePunct w:val="0"/>
              <w:bidi w:val="0"/>
              <w:snapToGrid w:val="0"/>
              <w:spacing w:line="360" w:lineRule="auto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76" w:type="pct"/>
            <w:noWrap w:val="0"/>
            <w:vAlign w:val="center"/>
          </w:tcPr>
          <w:p w14:paraId="1F28A9EC">
            <w:pPr>
              <w:pStyle w:val="2"/>
              <w:pageBreakBefore w:val="0"/>
              <w:wordWrap/>
              <w:topLinePunct w:val="0"/>
              <w:bidi w:val="0"/>
              <w:snapToGrid w:val="0"/>
              <w:spacing w:line="360" w:lineRule="auto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000" w:type="pct"/>
            <w:noWrap w:val="0"/>
            <w:vAlign w:val="center"/>
          </w:tcPr>
          <w:p w14:paraId="71073EB2">
            <w:pPr>
              <w:pStyle w:val="2"/>
              <w:pageBreakBefore w:val="0"/>
              <w:wordWrap/>
              <w:topLinePunct w:val="0"/>
              <w:bidi w:val="0"/>
              <w:snapToGrid w:val="0"/>
              <w:spacing w:line="360" w:lineRule="auto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000" w:type="pct"/>
            <w:noWrap w:val="0"/>
            <w:vAlign w:val="center"/>
          </w:tcPr>
          <w:p w14:paraId="4156C3C8">
            <w:pPr>
              <w:pStyle w:val="2"/>
              <w:pageBreakBefore w:val="0"/>
              <w:wordWrap/>
              <w:topLinePunct w:val="0"/>
              <w:bidi w:val="0"/>
              <w:snapToGrid w:val="0"/>
              <w:spacing w:line="360" w:lineRule="auto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0"/>
                <w:szCs w:val="20"/>
                <w:highlight w:val="none"/>
              </w:rPr>
            </w:pPr>
          </w:p>
        </w:tc>
      </w:tr>
      <w:tr w14:paraId="04BA27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530" w:type="pct"/>
            <w:noWrap w:val="0"/>
            <w:vAlign w:val="center"/>
          </w:tcPr>
          <w:p w14:paraId="16C38EA1">
            <w:pPr>
              <w:pStyle w:val="2"/>
              <w:pageBreakBefore w:val="0"/>
              <w:wordWrap/>
              <w:topLinePunct w:val="0"/>
              <w:bidi w:val="0"/>
              <w:snapToGrid w:val="0"/>
              <w:spacing w:line="360" w:lineRule="auto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193" w:type="pct"/>
            <w:noWrap w:val="0"/>
            <w:vAlign w:val="center"/>
          </w:tcPr>
          <w:p w14:paraId="5DF48D71">
            <w:pPr>
              <w:pStyle w:val="2"/>
              <w:pageBreakBefore w:val="0"/>
              <w:wordWrap/>
              <w:topLinePunct w:val="0"/>
              <w:bidi w:val="0"/>
              <w:snapToGrid w:val="0"/>
              <w:spacing w:line="360" w:lineRule="auto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76" w:type="pct"/>
            <w:noWrap w:val="0"/>
            <w:vAlign w:val="center"/>
          </w:tcPr>
          <w:p w14:paraId="36CF6BAE">
            <w:pPr>
              <w:pStyle w:val="2"/>
              <w:pageBreakBefore w:val="0"/>
              <w:wordWrap/>
              <w:topLinePunct w:val="0"/>
              <w:bidi w:val="0"/>
              <w:snapToGrid w:val="0"/>
              <w:spacing w:line="360" w:lineRule="auto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000" w:type="pct"/>
            <w:noWrap w:val="0"/>
            <w:vAlign w:val="center"/>
          </w:tcPr>
          <w:p w14:paraId="163184BD">
            <w:pPr>
              <w:pStyle w:val="2"/>
              <w:pageBreakBefore w:val="0"/>
              <w:wordWrap/>
              <w:topLinePunct w:val="0"/>
              <w:bidi w:val="0"/>
              <w:snapToGrid w:val="0"/>
              <w:spacing w:line="360" w:lineRule="auto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000" w:type="pct"/>
            <w:noWrap w:val="0"/>
            <w:vAlign w:val="center"/>
          </w:tcPr>
          <w:p w14:paraId="5BC03001">
            <w:pPr>
              <w:pStyle w:val="2"/>
              <w:pageBreakBefore w:val="0"/>
              <w:wordWrap/>
              <w:topLinePunct w:val="0"/>
              <w:bidi w:val="0"/>
              <w:snapToGrid w:val="0"/>
              <w:spacing w:line="360" w:lineRule="auto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0"/>
                <w:szCs w:val="20"/>
                <w:highlight w:val="none"/>
              </w:rPr>
            </w:pPr>
          </w:p>
        </w:tc>
      </w:tr>
      <w:tr w14:paraId="522D27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530" w:type="pct"/>
            <w:noWrap w:val="0"/>
            <w:vAlign w:val="center"/>
          </w:tcPr>
          <w:p w14:paraId="61ECCA20">
            <w:pPr>
              <w:pStyle w:val="2"/>
              <w:pageBreakBefore w:val="0"/>
              <w:wordWrap/>
              <w:topLinePunct w:val="0"/>
              <w:bidi w:val="0"/>
              <w:snapToGrid w:val="0"/>
              <w:spacing w:line="360" w:lineRule="auto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193" w:type="pct"/>
            <w:noWrap w:val="0"/>
            <w:vAlign w:val="center"/>
          </w:tcPr>
          <w:p w14:paraId="24C96BAB">
            <w:pPr>
              <w:pStyle w:val="2"/>
              <w:pageBreakBefore w:val="0"/>
              <w:wordWrap/>
              <w:topLinePunct w:val="0"/>
              <w:bidi w:val="0"/>
              <w:snapToGrid w:val="0"/>
              <w:spacing w:line="360" w:lineRule="auto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76" w:type="pct"/>
            <w:noWrap w:val="0"/>
            <w:vAlign w:val="center"/>
          </w:tcPr>
          <w:p w14:paraId="674D8550">
            <w:pPr>
              <w:pStyle w:val="2"/>
              <w:pageBreakBefore w:val="0"/>
              <w:wordWrap/>
              <w:topLinePunct w:val="0"/>
              <w:bidi w:val="0"/>
              <w:snapToGrid w:val="0"/>
              <w:spacing w:line="360" w:lineRule="auto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000" w:type="pct"/>
            <w:noWrap w:val="0"/>
            <w:vAlign w:val="center"/>
          </w:tcPr>
          <w:p w14:paraId="4BA0F968">
            <w:pPr>
              <w:pStyle w:val="2"/>
              <w:pageBreakBefore w:val="0"/>
              <w:wordWrap/>
              <w:topLinePunct w:val="0"/>
              <w:bidi w:val="0"/>
              <w:snapToGrid w:val="0"/>
              <w:spacing w:line="360" w:lineRule="auto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000" w:type="pct"/>
            <w:noWrap w:val="0"/>
            <w:vAlign w:val="center"/>
          </w:tcPr>
          <w:p w14:paraId="63E1FD8E">
            <w:pPr>
              <w:pStyle w:val="2"/>
              <w:pageBreakBefore w:val="0"/>
              <w:wordWrap/>
              <w:topLinePunct w:val="0"/>
              <w:bidi w:val="0"/>
              <w:snapToGrid w:val="0"/>
              <w:spacing w:line="360" w:lineRule="auto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0"/>
                <w:szCs w:val="20"/>
                <w:highlight w:val="none"/>
              </w:rPr>
            </w:pPr>
          </w:p>
        </w:tc>
      </w:tr>
      <w:tr w14:paraId="24312A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530" w:type="pct"/>
            <w:noWrap w:val="0"/>
            <w:vAlign w:val="center"/>
          </w:tcPr>
          <w:p w14:paraId="0FCAA834">
            <w:pPr>
              <w:pStyle w:val="2"/>
              <w:pageBreakBefore w:val="0"/>
              <w:wordWrap/>
              <w:topLinePunct w:val="0"/>
              <w:bidi w:val="0"/>
              <w:snapToGrid w:val="0"/>
              <w:spacing w:line="360" w:lineRule="auto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193" w:type="pct"/>
            <w:noWrap w:val="0"/>
            <w:vAlign w:val="center"/>
          </w:tcPr>
          <w:p w14:paraId="38FEDF56">
            <w:pPr>
              <w:pStyle w:val="2"/>
              <w:pageBreakBefore w:val="0"/>
              <w:wordWrap/>
              <w:topLinePunct w:val="0"/>
              <w:bidi w:val="0"/>
              <w:snapToGrid w:val="0"/>
              <w:spacing w:line="360" w:lineRule="auto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76" w:type="pct"/>
            <w:noWrap w:val="0"/>
            <w:vAlign w:val="center"/>
          </w:tcPr>
          <w:p w14:paraId="03C97B25">
            <w:pPr>
              <w:pStyle w:val="2"/>
              <w:pageBreakBefore w:val="0"/>
              <w:wordWrap/>
              <w:topLinePunct w:val="0"/>
              <w:bidi w:val="0"/>
              <w:snapToGrid w:val="0"/>
              <w:spacing w:line="360" w:lineRule="auto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000" w:type="pct"/>
            <w:noWrap w:val="0"/>
            <w:vAlign w:val="center"/>
          </w:tcPr>
          <w:p w14:paraId="4A5DA19F">
            <w:pPr>
              <w:pStyle w:val="2"/>
              <w:pageBreakBefore w:val="0"/>
              <w:wordWrap/>
              <w:topLinePunct w:val="0"/>
              <w:bidi w:val="0"/>
              <w:snapToGrid w:val="0"/>
              <w:spacing w:line="360" w:lineRule="auto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000" w:type="pct"/>
            <w:noWrap w:val="0"/>
            <w:vAlign w:val="center"/>
          </w:tcPr>
          <w:p w14:paraId="7EB6559E">
            <w:pPr>
              <w:pStyle w:val="2"/>
              <w:pageBreakBefore w:val="0"/>
              <w:wordWrap/>
              <w:topLinePunct w:val="0"/>
              <w:bidi w:val="0"/>
              <w:snapToGrid w:val="0"/>
              <w:spacing w:line="360" w:lineRule="auto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0"/>
                <w:szCs w:val="20"/>
                <w:highlight w:val="none"/>
              </w:rPr>
            </w:pPr>
          </w:p>
        </w:tc>
      </w:tr>
      <w:tr w14:paraId="18DD9B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530" w:type="pct"/>
            <w:noWrap w:val="0"/>
            <w:vAlign w:val="center"/>
          </w:tcPr>
          <w:p w14:paraId="7FD61D32">
            <w:pPr>
              <w:pStyle w:val="2"/>
              <w:pageBreakBefore w:val="0"/>
              <w:wordWrap/>
              <w:topLinePunct w:val="0"/>
              <w:bidi w:val="0"/>
              <w:snapToGrid w:val="0"/>
              <w:spacing w:line="360" w:lineRule="auto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193" w:type="pct"/>
            <w:noWrap w:val="0"/>
            <w:vAlign w:val="center"/>
          </w:tcPr>
          <w:p w14:paraId="19005604">
            <w:pPr>
              <w:pStyle w:val="2"/>
              <w:pageBreakBefore w:val="0"/>
              <w:wordWrap/>
              <w:topLinePunct w:val="0"/>
              <w:bidi w:val="0"/>
              <w:snapToGrid w:val="0"/>
              <w:spacing w:line="360" w:lineRule="auto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76" w:type="pct"/>
            <w:noWrap w:val="0"/>
            <w:vAlign w:val="center"/>
          </w:tcPr>
          <w:p w14:paraId="1AE1EBE2">
            <w:pPr>
              <w:pStyle w:val="2"/>
              <w:pageBreakBefore w:val="0"/>
              <w:wordWrap/>
              <w:topLinePunct w:val="0"/>
              <w:bidi w:val="0"/>
              <w:snapToGrid w:val="0"/>
              <w:spacing w:line="360" w:lineRule="auto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000" w:type="pct"/>
            <w:noWrap w:val="0"/>
            <w:vAlign w:val="center"/>
          </w:tcPr>
          <w:p w14:paraId="136A7CA5">
            <w:pPr>
              <w:pStyle w:val="2"/>
              <w:pageBreakBefore w:val="0"/>
              <w:wordWrap/>
              <w:topLinePunct w:val="0"/>
              <w:bidi w:val="0"/>
              <w:snapToGrid w:val="0"/>
              <w:spacing w:line="360" w:lineRule="auto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000" w:type="pct"/>
            <w:noWrap w:val="0"/>
            <w:vAlign w:val="center"/>
          </w:tcPr>
          <w:p w14:paraId="536B5BCB">
            <w:pPr>
              <w:pStyle w:val="2"/>
              <w:pageBreakBefore w:val="0"/>
              <w:wordWrap/>
              <w:topLinePunct w:val="0"/>
              <w:bidi w:val="0"/>
              <w:snapToGrid w:val="0"/>
              <w:spacing w:line="360" w:lineRule="auto"/>
              <w:ind w:right="34"/>
              <w:jc w:val="center"/>
              <w:rPr>
                <w:rFonts w:hint="eastAsia" w:ascii="仿宋" w:hAnsi="仿宋" w:eastAsia="仿宋" w:cs="仿宋"/>
                <w:bCs/>
                <w:color w:val="auto"/>
                <w:sz w:val="20"/>
                <w:szCs w:val="20"/>
                <w:highlight w:val="none"/>
              </w:rPr>
            </w:pPr>
          </w:p>
        </w:tc>
      </w:tr>
    </w:tbl>
    <w:p w14:paraId="398DED6A">
      <w:pPr>
        <w:pStyle w:val="3"/>
        <w:pageBreakBefore w:val="0"/>
        <w:widowControl w:val="0"/>
        <w:wordWrap/>
        <w:topLinePunct w:val="0"/>
        <w:bidi w:val="0"/>
        <w:snapToGrid w:val="0"/>
        <w:spacing w:beforeAutospacing="0" w:afterAutospacing="0" w:line="360" w:lineRule="auto"/>
        <w:ind w:firstLine="400" w:firstLineChars="200"/>
        <w:jc w:val="center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</w:p>
    <w:p w14:paraId="596D7E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00" w:firstLineChars="200"/>
        <w:textAlignment w:val="auto"/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说明：</w:t>
      </w:r>
    </w:p>
    <w:p w14:paraId="055D6E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00" w:firstLineChars="200"/>
        <w:textAlignment w:val="auto"/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1、本表只填写投标文件中与招标文件有偏离（包括正偏离和负偏离）的内容，投标文件中与招标文件要求完全一致的，不用在此表中列出，</w:t>
      </w:r>
      <w:r>
        <w:rPr>
          <w:rFonts w:hint="eastAsia" w:ascii="仿宋" w:hAnsi="仿宋" w:eastAsia="仿宋" w:cs="仿宋"/>
          <w:b/>
          <w:bCs/>
          <w:color w:val="auto"/>
          <w:sz w:val="20"/>
          <w:szCs w:val="20"/>
          <w:highlight w:val="none"/>
          <w:lang w:val="en-US" w:eastAsia="zh-CN"/>
        </w:rPr>
        <w:t>但必须提交空白表</w:t>
      </w:r>
      <w:r>
        <w:rPr>
          <w:rFonts w:hint="eastAsia" w:ascii="仿宋" w:hAnsi="仿宋" w:eastAsia="仿宋" w:cs="仿宋"/>
          <w:b w:val="0"/>
          <w:bCs w:val="0"/>
          <w:color w:val="auto"/>
          <w:sz w:val="20"/>
          <w:szCs w:val="20"/>
          <w:highlight w:val="none"/>
          <w:lang w:val="en-US" w:eastAsia="zh-CN"/>
        </w:rPr>
        <w:t>。</w:t>
      </w:r>
    </w:p>
    <w:p w14:paraId="42E6E2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00" w:firstLineChars="200"/>
        <w:textAlignment w:val="auto"/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2、投标人必须据实填写，不得虚假响应，否则将取消其投标或中标资格，并按有关规定进行处罚。</w:t>
      </w:r>
    </w:p>
    <w:p w14:paraId="361755E7">
      <w:pPr>
        <w:pStyle w:val="3"/>
        <w:pageBreakBefore w:val="0"/>
        <w:widowControl w:val="0"/>
        <w:wordWrap/>
        <w:topLinePunct w:val="0"/>
        <w:bidi w:val="0"/>
        <w:snapToGrid w:val="0"/>
        <w:spacing w:beforeAutospacing="0" w:afterAutospacing="0" w:line="360" w:lineRule="auto"/>
        <w:ind w:firstLine="400" w:firstLineChars="200"/>
        <w:jc w:val="center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</w:p>
    <w:p w14:paraId="54484905">
      <w:pPr>
        <w:pageBreakBefore w:val="0"/>
        <w:wordWrap/>
        <w:topLinePunct w:val="0"/>
        <w:bidi w:val="0"/>
        <w:snapToGrid w:val="0"/>
        <w:spacing w:line="360" w:lineRule="auto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eastAsia="zh-CN"/>
        </w:rPr>
        <w:t>投标人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名称：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         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（盖章）</w:t>
      </w:r>
    </w:p>
    <w:p w14:paraId="1CB1DFF3">
      <w:pPr>
        <w:pageBreakBefore w:val="0"/>
        <w:wordWrap/>
        <w:topLinePunct w:val="0"/>
        <w:bidi w:val="0"/>
        <w:snapToGrid w:val="0"/>
        <w:spacing w:line="360" w:lineRule="auto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eastAsia="zh-CN"/>
        </w:rPr>
        <w:t>法定代表人/负责人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或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被授权人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   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(签字或盖章)</w:t>
      </w:r>
    </w:p>
    <w:p w14:paraId="0A3846F0"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日        期：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年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月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CDA3C0E"/>
    <w:rsid w:val="4CDA3C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lock Text"/>
    <w:basedOn w:val="1"/>
    <w:qFormat/>
    <w:uiPriority w:val="0"/>
    <w:pPr>
      <w:adjustRightInd w:val="0"/>
      <w:ind w:left="420" w:right="33"/>
      <w:jc w:val="left"/>
      <w:textAlignment w:val="baseline"/>
    </w:pPr>
    <w:rPr>
      <w:kern w:val="0"/>
      <w:sz w:val="24"/>
    </w:rPr>
  </w:style>
  <w:style w:type="paragraph" w:styleId="3">
    <w:name w:val="Normal (Web)"/>
    <w:basedOn w:val="1"/>
    <w:qFormat/>
    <w:uiPriority w:val="99"/>
    <w:pPr>
      <w:widowControl/>
      <w:spacing w:before="100" w:beforeAutospacing="1" w:after="100" w:afterAutospacing="1" w:line="240" w:lineRule="auto"/>
      <w:jc w:val="left"/>
    </w:pPr>
    <w:rPr>
      <w:rFonts w:eastAsiaTheme="minorEastAsia"/>
      <w:kern w:val="0"/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2026-08-05T07:44:00Z</dcterms:created>
  <dc:creator>德仁招标</dc:creator>
  <cp:lastModifiedBy>德仁招标</cp:lastModifiedBy>
  <dcterms:modified xsi:type="dcterms:W3CDTF">2026-08-05T07:44:26Z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DB5A87A00DD14F6399B50659BC56CA33_11</vt:lpwstr>
  </property>
  <property fmtid="{D5CDD505-2E9C-101B-9397-08002B2CF9AE}" pid="4" name="KSOTemplateDocerSaveRecord">
    <vt:lpwstr>eyJoZGlkIjoiNzNmNDZlOGE4YzBiODhkNTY3NTdiYjNiMTljZmEwZTciLCJ1c2VySWQiOiIyNzQ5OTcwMTQifQ==</vt:lpwstr>
  </property>
</Properties>
</file>