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93D64D">
      <w:pPr>
        <w:spacing w:line="360" w:lineRule="auto"/>
        <w:jc w:val="left"/>
        <w:outlineLvl w:val="1"/>
        <w:rPr>
          <w:rFonts w:hint="eastAsia" w:asciiTheme="minorEastAsia" w:hAnsiTheme="minorEastAsia" w:eastAsiaTheme="minorEastAsia" w:cstheme="minorEastAsia"/>
          <w:color w:val="auto"/>
          <w:sz w:val="24"/>
          <w:szCs w:val="24"/>
        </w:rPr>
      </w:pPr>
      <w:bookmarkStart w:id="0" w:name="_Toc31623"/>
      <w:r>
        <w:rPr>
          <w:rFonts w:hint="eastAsia" w:asciiTheme="minorEastAsia" w:hAnsiTheme="minorEastAsia" w:eastAsiaTheme="minorEastAsia" w:cstheme="minorEastAsia"/>
          <w:color w:val="auto"/>
          <w:sz w:val="24"/>
          <w:szCs w:val="24"/>
          <w:lang w:val="en-US" w:eastAsia="zh-CN"/>
        </w:rPr>
        <w:t>详见附件：供应商承诺书</w:t>
      </w:r>
    </w:p>
    <w:p w14:paraId="5943CA96">
      <w:pPr>
        <w:spacing w:line="360" w:lineRule="auto"/>
        <w:jc w:val="center"/>
        <w:outlineLvl w:val="1"/>
        <w:rPr>
          <w:b/>
          <w:bCs/>
          <w:color w:val="auto"/>
          <w:sz w:val="28"/>
          <w:szCs w:val="28"/>
        </w:rPr>
      </w:pPr>
      <w:r>
        <w:rPr>
          <w:rFonts w:hint="eastAsia"/>
          <w:b/>
          <w:bCs/>
          <w:color w:val="auto"/>
          <w:sz w:val="28"/>
          <w:szCs w:val="28"/>
        </w:rPr>
        <w:t>供应商承诺书</w:t>
      </w:r>
    </w:p>
    <w:p w14:paraId="70D05A04">
      <w:pPr>
        <w:spacing w:line="360" w:lineRule="auto"/>
        <w:jc w:val="center"/>
        <w:outlineLvl w:val="2"/>
        <w:rPr>
          <w:b/>
          <w:bCs/>
          <w:color w:val="auto"/>
          <w:sz w:val="30"/>
          <w:szCs w:val="30"/>
        </w:rPr>
      </w:pPr>
      <w:r>
        <w:rPr>
          <w:rFonts w:hint="eastAsia"/>
          <w:b/>
          <w:bCs/>
          <w:color w:val="auto"/>
          <w:sz w:val="28"/>
          <w:szCs w:val="28"/>
        </w:rPr>
        <w:t>（一）</w:t>
      </w:r>
      <w:r>
        <w:rPr>
          <w:b/>
          <w:bCs/>
          <w:color w:val="auto"/>
          <w:sz w:val="28"/>
          <w:szCs w:val="28"/>
        </w:rPr>
        <w:t>陕西省政府采购供应商拒绝政府采购领域商业贿赂承诺书</w:t>
      </w:r>
      <w:bookmarkEnd w:id="0"/>
    </w:p>
    <w:p w14:paraId="3312C227">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为响应党中央、国务院关于治理政府采购领域商业贿赂行为的号召，我公司在此庄严承诺：</w:t>
      </w:r>
    </w:p>
    <w:p w14:paraId="5DA2FC46">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1.在参与政府采购活动中遵纪守法、诚信经营、公平竞标。</w:t>
      </w:r>
    </w:p>
    <w:p w14:paraId="3397B160">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2.不向政府采购人、采购代理机构和政府采购评审专家进行任何形式的商业贿赂以谋取交易机会。</w:t>
      </w:r>
    </w:p>
    <w:p w14:paraId="25DFFD5F">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3.不向政府采购代理机构和采购人提供虚假资质文件或采用虚假应标方式参与政府采购市场竞争并谋取成交、成交。</w:t>
      </w:r>
    </w:p>
    <w:p w14:paraId="054D6456">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4.不采取“围标、陪标”等商业欺诈手段获得政府采购定单。</w:t>
      </w:r>
    </w:p>
    <w:p w14:paraId="0D2BAA13">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5.不采取不正当手段诋毁、排挤其他供应商。</w:t>
      </w:r>
    </w:p>
    <w:p w14:paraId="7388F160">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6.不在提供商品和服务时“偷梁换柱、以次充好”损害采购人的合法权益。</w:t>
      </w:r>
    </w:p>
    <w:p w14:paraId="69D6E0EB">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7.不与采购人、采购代理机构政府采购评审专家或其它供应商恶意串通，进行质疑和投诉，维护政府采购市场秩序。</w:t>
      </w:r>
    </w:p>
    <w:p w14:paraId="690EA9A0">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8.尊重和接受政府采购监督管理部门的监督和政府采购代理机构招标采购要求，承担因违约行为给采购人造成的损失。</w:t>
      </w:r>
    </w:p>
    <w:p w14:paraId="25C4D3A1">
      <w:pPr>
        <w:spacing w:line="360" w:lineRule="auto"/>
        <w:ind w:left="470" w:leftChars="224"/>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9.不发生其他有悖于政府采购公开、公平、公正和诚信原则的行为。</w:t>
      </w:r>
    </w:p>
    <w:p w14:paraId="0DFD3894">
      <w:pPr>
        <w:spacing w:line="360" w:lineRule="auto"/>
        <w:ind w:left="2940" w:leftChars="1400"/>
        <w:jc w:val="left"/>
        <w:rPr>
          <w:rFonts w:hint="eastAsia" w:asciiTheme="minorEastAsia" w:hAnsiTheme="minorEastAsia" w:eastAsiaTheme="minorEastAsia" w:cstheme="minorEastAsia"/>
          <w:color w:val="auto"/>
          <w:sz w:val="24"/>
          <w:szCs w:val="24"/>
        </w:rPr>
      </w:pPr>
    </w:p>
    <w:p w14:paraId="57D62A11">
      <w:pPr>
        <w:spacing w:line="360" w:lineRule="auto"/>
        <w:ind w:left="2940" w:leftChars="14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承诺单位（盖章）：</w:t>
      </w:r>
    </w:p>
    <w:p w14:paraId="743966A3">
      <w:pPr>
        <w:spacing w:line="360" w:lineRule="auto"/>
        <w:ind w:left="2940" w:leftChars="14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4"/>
          <w:sz w:val="24"/>
          <w:szCs w:val="24"/>
        </w:rPr>
        <w:t>法定代表人或被授权人</w:t>
      </w:r>
      <w:r>
        <w:rPr>
          <w:rFonts w:hint="eastAsia" w:asciiTheme="minorEastAsia" w:hAnsiTheme="minorEastAsia" w:eastAsiaTheme="minorEastAsia" w:cstheme="minorEastAsia"/>
          <w:color w:val="auto"/>
          <w:sz w:val="24"/>
          <w:szCs w:val="24"/>
        </w:rPr>
        <w:t>（签字或盖章）：</w:t>
      </w:r>
    </w:p>
    <w:p w14:paraId="3356F52C">
      <w:pPr>
        <w:spacing w:line="360" w:lineRule="auto"/>
        <w:ind w:left="2940" w:leftChars="14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地  址：</w:t>
      </w:r>
    </w:p>
    <w:p w14:paraId="7C87427E">
      <w:pPr>
        <w:spacing w:line="360" w:lineRule="auto"/>
        <w:ind w:left="2940" w:leftChars="14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邮  编：</w:t>
      </w:r>
    </w:p>
    <w:p w14:paraId="4C0C600E">
      <w:pPr>
        <w:spacing w:line="360" w:lineRule="auto"/>
        <w:ind w:left="2940" w:leftChars="14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电  话：</w:t>
      </w:r>
    </w:p>
    <w:p w14:paraId="627C8EA6">
      <w:r>
        <w:rPr>
          <w:rFonts w:hint="eastAsia" w:asciiTheme="minorEastAsia" w:hAnsiTheme="minorEastAsia" w:eastAsiaTheme="minorEastAsia" w:cstheme="minorEastAsia"/>
          <w:color w:val="auto"/>
          <w:sz w:val="24"/>
          <w:szCs w:val="24"/>
        </w:rPr>
        <w:t>年</w:t>
      </w: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月</w:t>
      </w: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日</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moder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BA93B70"/>
    <w:rsid w:val="78692F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Cambria" w:hAnsi="Cambria"/>
      <w:b/>
      <w:bCs/>
      <w:kern w:val="2"/>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457</Words>
  <Characters>466</Characters>
  <Lines>0</Lines>
  <Paragraphs>0</Paragraphs>
  <TotalTime>0</TotalTime>
  <ScaleCrop>false</ScaleCrop>
  <LinksUpToDate>false</LinksUpToDate>
  <CharactersWithSpaces>478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2026-04-22T03:17:00Z</dcterms:created>
  <dc:creator>pc</dc:creator>
  <cp:lastModifiedBy>pc</cp:lastModifiedBy>
  <dcterms:modified xsi:type="dcterms:W3CDTF">2026-08-07T07:29:59Z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eyJoZGlkIjoiZDI1YjBlOTQzYmNjN2VlMzc2NDdjOGQyOWNiYjc2NDEiLCJ1c2VySWQiOiI0MDcwNDQ1MjgifQ==</vt:lpwstr>
  </property>
  <property fmtid="{D5CDD505-2E9C-101B-9397-08002B2CF9AE}" pid="4" name="ICV">
    <vt:lpwstr>41BD451A8D4142EAAE4B992315278742_12</vt:lpwstr>
  </property>
</Properties>
</file>