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总体方案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55BA754C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2026-07-09T14:10:42Z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