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22F4C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附件：《办公耗材及服务量化考核表》</w:t>
      </w:r>
    </w:p>
    <w:tbl>
      <w:tblPr>
        <w:tblStyle w:val="3"/>
        <w:tblW w:w="15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7646"/>
        <w:gridCol w:w="1245"/>
        <w:gridCol w:w="2499"/>
        <w:gridCol w:w="1704"/>
      </w:tblGrid>
      <w:tr w14:paraId="2C69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420" w:type="dxa"/>
            <w:gridSpan w:val="5"/>
          </w:tcPr>
          <w:p w14:paraId="21C77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宋体" w:hAnsi="宋体"/>
                <w:sz w:val="28"/>
                <w:szCs w:val="28"/>
              </w:rPr>
              <w:t>西安市公安局公交轨道公安局办公耗材服务、维修量化考核表</w:t>
            </w:r>
          </w:p>
        </w:tc>
      </w:tr>
      <w:tr w14:paraId="1188B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420" w:type="dxa"/>
            <w:gridSpan w:val="5"/>
            <w:vAlign w:val="center"/>
          </w:tcPr>
          <w:p w14:paraId="6DE94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auto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被考核人名称：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考核时间：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考核科室：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考核得分：</w:t>
            </w:r>
          </w:p>
        </w:tc>
      </w:tr>
      <w:tr w14:paraId="70F3C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420" w:type="dxa"/>
            <w:gridSpan w:val="5"/>
            <w:vAlign w:val="center"/>
          </w:tcPr>
          <w:p w14:paraId="771BC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办公耗材的服务范围：负责分局范围内的办公耗材维修、维护、配送、解决故障的能力及其他临时性驻场服务工作。</w:t>
            </w:r>
          </w:p>
        </w:tc>
      </w:tr>
      <w:tr w14:paraId="4865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2326" w:type="dxa"/>
            <w:vAlign w:val="center"/>
          </w:tcPr>
          <w:p w14:paraId="16307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考核标准</w:t>
            </w:r>
          </w:p>
        </w:tc>
        <w:tc>
          <w:tcPr>
            <w:tcW w:w="7646" w:type="dxa"/>
            <w:vAlign w:val="center"/>
          </w:tcPr>
          <w:p w14:paraId="621CF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1245" w:type="dxa"/>
            <w:vAlign w:val="center"/>
          </w:tcPr>
          <w:p w14:paraId="2792B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分值</w:t>
            </w:r>
          </w:p>
        </w:tc>
        <w:tc>
          <w:tcPr>
            <w:tcW w:w="2499" w:type="dxa"/>
            <w:vAlign w:val="center"/>
          </w:tcPr>
          <w:p w14:paraId="68406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扣分原因</w:t>
            </w:r>
          </w:p>
        </w:tc>
        <w:tc>
          <w:tcPr>
            <w:tcW w:w="1704" w:type="dxa"/>
            <w:vAlign w:val="center"/>
          </w:tcPr>
          <w:p w14:paraId="3FB19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得分</w:t>
            </w:r>
          </w:p>
        </w:tc>
      </w:tr>
      <w:tr w14:paraId="45D6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326" w:type="dxa"/>
            <w:vAlign w:val="center"/>
          </w:tcPr>
          <w:p w14:paraId="3F0EE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人员资质</w:t>
            </w:r>
          </w:p>
        </w:tc>
        <w:tc>
          <w:tcPr>
            <w:tcW w:w="7646" w:type="dxa"/>
            <w:vAlign w:val="center"/>
          </w:tcPr>
          <w:p w14:paraId="1F8E2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从事办公设备维修、保养的人员应具备相应的专业资质或者厂家的授权认证。</w:t>
            </w:r>
          </w:p>
        </w:tc>
        <w:tc>
          <w:tcPr>
            <w:tcW w:w="1245" w:type="dxa"/>
            <w:vAlign w:val="center"/>
          </w:tcPr>
          <w:p w14:paraId="48B88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2499" w:type="dxa"/>
            <w:vAlign w:val="center"/>
          </w:tcPr>
          <w:p w14:paraId="45B51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735AB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4E60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326" w:type="dxa"/>
            <w:vAlign w:val="center"/>
          </w:tcPr>
          <w:p w14:paraId="723DD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配送时间</w:t>
            </w:r>
          </w:p>
        </w:tc>
        <w:tc>
          <w:tcPr>
            <w:tcW w:w="7646" w:type="dxa"/>
            <w:vAlign w:val="center"/>
          </w:tcPr>
          <w:p w14:paraId="50D15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工作人员及时负责</w:t>
            </w:r>
            <w:r>
              <w:rPr>
                <w:rFonts w:hint="eastAsia"/>
                <w:lang w:eastAsia="zh-CN"/>
              </w:rPr>
              <w:t>西安市公安局公交轨道公安局</w:t>
            </w:r>
            <w:r>
              <w:rPr>
                <w:rFonts w:hint="eastAsia"/>
                <w:lang w:val="en-US" w:eastAsia="zh-CN"/>
              </w:rPr>
              <w:t>及</w:t>
            </w:r>
            <w:r>
              <w:rPr>
                <w:rFonts w:hint="eastAsia"/>
              </w:rPr>
              <w:t>下辖各所的办公耗材配送、做到及时配送、数量准确、型号准确、无投诉、交接清单手续完善。</w:t>
            </w:r>
          </w:p>
        </w:tc>
        <w:tc>
          <w:tcPr>
            <w:tcW w:w="1245" w:type="dxa"/>
            <w:vAlign w:val="center"/>
          </w:tcPr>
          <w:p w14:paraId="0F615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2499" w:type="dxa"/>
            <w:vAlign w:val="center"/>
          </w:tcPr>
          <w:p w14:paraId="35971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1616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0166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2326" w:type="dxa"/>
            <w:vAlign w:val="center"/>
          </w:tcPr>
          <w:p w14:paraId="7BEEB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定期巡查</w:t>
            </w:r>
          </w:p>
        </w:tc>
        <w:tc>
          <w:tcPr>
            <w:tcW w:w="7646" w:type="dxa"/>
            <w:vAlign w:val="center"/>
          </w:tcPr>
          <w:p w14:paraId="2C2A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工作人员熟悉打印机、复印机、电脑的维修做到每月一次的例行巡检，发现问题及时处置解决，或提供备用机方案。</w:t>
            </w:r>
          </w:p>
        </w:tc>
        <w:tc>
          <w:tcPr>
            <w:tcW w:w="1245" w:type="dxa"/>
            <w:vAlign w:val="center"/>
          </w:tcPr>
          <w:p w14:paraId="6E687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2499" w:type="dxa"/>
            <w:vAlign w:val="center"/>
          </w:tcPr>
          <w:p w14:paraId="611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5C2CE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7FE9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2326" w:type="dxa"/>
            <w:vAlign w:val="center"/>
          </w:tcPr>
          <w:p w14:paraId="3490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故障响应</w:t>
            </w:r>
          </w:p>
        </w:tc>
        <w:tc>
          <w:tcPr>
            <w:tcW w:w="7646" w:type="dxa"/>
            <w:vAlign w:val="center"/>
          </w:tcPr>
          <w:p w14:paraId="2AE4D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工作人员及时发现各类故障及时维修，接到科室报修电话，30分钟内到达现场排除故障，能立即排除的立即排除，不能立即排除的告知报修科室或报修人，排除故障时间节点。</w:t>
            </w:r>
          </w:p>
        </w:tc>
        <w:tc>
          <w:tcPr>
            <w:tcW w:w="1245" w:type="dxa"/>
            <w:vAlign w:val="center"/>
          </w:tcPr>
          <w:p w14:paraId="31293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2499" w:type="dxa"/>
            <w:vAlign w:val="center"/>
          </w:tcPr>
          <w:p w14:paraId="4AA8A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584AA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285B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2326" w:type="dxa"/>
            <w:vAlign w:val="center"/>
          </w:tcPr>
          <w:p w14:paraId="52BAF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故障排除</w:t>
            </w:r>
          </w:p>
        </w:tc>
        <w:tc>
          <w:tcPr>
            <w:tcW w:w="7646" w:type="dxa"/>
            <w:vAlign w:val="center"/>
          </w:tcPr>
          <w:p w14:paraId="449D8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简单故障立即排除；复杂故障，制定排除方案，并及时告知管理的职能科室，在最短时间内排除，要对正常业务做得最小程度的影响。各种作业符合安全操作规程，杜绝违规操作</w:t>
            </w:r>
          </w:p>
        </w:tc>
        <w:tc>
          <w:tcPr>
            <w:tcW w:w="1245" w:type="dxa"/>
            <w:vAlign w:val="center"/>
          </w:tcPr>
          <w:p w14:paraId="7D8E4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20</w:t>
            </w:r>
          </w:p>
        </w:tc>
        <w:tc>
          <w:tcPr>
            <w:tcW w:w="2499" w:type="dxa"/>
            <w:vAlign w:val="center"/>
          </w:tcPr>
          <w:p w14:paraId="50C92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200B6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4585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326" w:type="dxa"/>
            <w:vAlign w:val="center"/>
          </w:tcPr>
          <w:p w14:paraId="23F08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产品品质</w:t>
            </w:r>
          </w:p>
        </w:tc>
        <w:tc>
          <w:tcPr>
            <w:tcW w:w="7646" w:type="dxa"/>
            <w:vAlign w:val="center"/>
          </w:tcPr>
          <w:p w14:paraId="1A6CF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产品外观、结构装配完好，运转性能顺畅，图像密度清晰，无底灰，色点，白点合格，定影牢靠，层次/灰度等级合格，页印量合格，微量元素合格，包装无破损，质检报告合格，合格证，生产日期本年度，环境标志产品认证证书等</w:t>
            </w:r>
          </w:p>
        </w:tc>
        <w:tc>
          <w:tcPr>
            <w:tcW w:w="1245" w:type="dxa"/>
            <w:vAlign w:val="center"/>
          </w:tcPr>
          <w:p w14:paraId="21E2C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30</w:t>
            </w:r>
          </w:p>
        </w:tc>
        <w:tc>
          <w:tcPr>
            <w:tcW w:w="2499" w:type="dxa"/>
            <w:vAlign w:val="center"/>
          </w:tcPr>
          <w:p w14:paraId="61BCA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40A90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0A67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2326" w:type="dxa"/>
            <w:vAlign w:val="center"/>
          </w:tcPr>
          <w:p w14:paraId="79946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其他事项</w:t>
            </w:r>
          </w:p>
        </w:tc>
        <w:tc>
          <w:tcPr>
            <w:tcW w:w="7646" w:type="dxa"/>
            <w:vAlign w:val="center"/>
          </w:tcPr>
          <w:p w14:paraId="171D1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</w:pPr>
            <w:r>
              <w:rPr>
                <w:rFonts w:hint="eastAsia"/>
              </w:rPr>
              <w:t>随时完成分局交付的临时性工作任务</w:t>
            </w:r>
          </w:p>
        </w:tc>
        <w:tc>
          <w:tcPr>
            <w:tcW w:w="1245" w:type="dxa"/>
            <w:vAlign w:val="center"/>
          </w:tcPr>
          <w:p w14:paraId="2E768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2499" w:type="dxa"/>
            <w:vAlign w:val="center"/>
          </w:tcPr>
          <w:p w14:paraId="58AE9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704" w:type="dxa"/>
            <w:vAlign w:val="center"/>
          </w:tcPr>
          <w:p w14:paraId="22738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</w:tr>
      <w:tr w14:paraId="159D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2" w:hRule="atLeast"/>
          <w:jc w:val="center"/>
        </w:trPr>
        <w:tc>
          <w:tcPr>
            <w:tcW w:w="15420" w:type="dxa"/>
            <w:gridSpan w:val="5"/>
            <w:vAlign w:val="center"/>
          </w:tcPr>
          <w:p w14:paraId="7F30D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备注：考核人员需熟悉考核内容与标准要求，秉持公平公正原则，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按季度</w:t>
            </w:r>
            <w:r>
              <w:rPr>
                <w:rFonts w:hint="eastAsia" w:ascii="宋体" w:hAnsi="宋体"/>
                <w:szCs w:val="21"/>
              </w:rPr>
              <w:t>对服务开展量化考核。</w:t>
            </w:r>
          </w:p>
          <w:p w14:paraId="00102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</w:pPr>
            <w:r>
              <w:rPr>
                <w:rFonts w:hint="eastAsia" w:ascii="宋体" w:hAnsi="宋体"/>
                <w:szCs w:val="21"/>
              </w:rPr>
              <w:t xml:space="preserve">      考核标准将结合新规、实际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工作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中暴露的问题进行修订。</w:t>
            </w:r>
          </w:p>
        </w:tc>
      </w:tr>
    </w:tbl>
    <w:p w14:paraId="74CE07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41"/>
    <w:rsid w:val="006D68CF"/>
    <w:rsid w:val="007B5D40"/>
    <w:rsid w:val="008D5A41"/>
    <w:rsid w:val="008F0D05"/>
    <w:rsid w:val="00E902E0"/>
    <w:rsid w:val="00F36B79"/>
    <w:rsid w:val="00FC7923"/>
    <w:rsid w:val="0375622C"/>
    <w:rsid w:val="189855C2"/>
    <w:rsid w:val="651B27C8"/>
    <w:rsid w:val="6713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666</Characters>
  <Lines>5</Lines>
  <Paragraphs>1</Paragraphs>
  <TotalTime>5</TotalTime>
  <ScaleCrop>false</ScaleCrop>
  <LinksUpToDate>false</LinksUpToDate>
  <CharactersWithSpaces>749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2026-08-21T07:22:00Z</dcterms:created>
  <dc:creator>Administrator</dc:creator>
  <cp:lastModifiedBy>潘乐</cp:lastModifiedBy>
  <dcterms:modified xsi:type="dcterms:W3CDTF">2026-08-24T10:42:35Z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eyJoZGlkIjoiZmYxODAxNGIyZjg3ZWUxZjA2Yzk5MjYwMThlMjY3MjIiLCJ1c2VySWQiOiIxNDYyMTI5MzQyIn0=</vt:lpwstr>
  </property>
  <property fmtid="{D5CDD505-2E9C-101B-9397-08002B2CF9AE}" pid="4" name="ICV">
    <vt:lpwstr>D191FAF8995B4A00BD3AC49869D36260_12</vt:lpwstr>
  </property>
</Properties>
</file>