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B93AF1">
      <w:pPr>
        <w:jc w:val="center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分项报价表</w:t>
      </w:r>
    </w:p>
    <w:p w14:paraId="56E36EAA">
      <w:pPr>
        <w:jc w:val="center"/>
        <w:rPr>
          <w:rFonts w:hint="eastAsia"/>
          <w:sz w:val="32"/>
          <w:szCs w:val="40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629"/>
        <w:gridCol w:w="1499"/>
        <w:gridCol w:w="1552"/>
        <w:gridCol w:w="1552"/>
        <w:gridCol w:w="1394"/>
      </w:tblGrid>
      <w:tr w14:paraId="76A80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" w:type="dxa"/>
            <w:vAlign w:val="center"/>
          </w:tcPr>
          <w:p w14:paraId="3D03C4AE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序号</w:t>
            </w:r>
          </w:p>
        </w:tc>
        <w:tc>
          <w:tcPr>
            <w:tcW w:w="1629" w:type="dxa"/>
            <w:vAlign w:val="center"/>
          </w:tcPr>
          <w:p w14:paraId="2156F0F0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名称</w:t>
            </w:r>
          </w:p>
        </w:tc>
        <w:tc>
          <w:tcPr>
            <w:tcW w:w="1499" w:type="dxa"/>
            <w:vAlign w:val="center"/>
          </w:tcPr>
          <w:p w14:paraId="32312B71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数量</w:t>
            </w:r>
          </w:p>
        </w:tc>
        <w:tc>
          <w:tcPr>
            <w:tcW w:w="1552" w:type="dxa"/>
            <w:vAlign w:val="center"/>
          </w:tcPr>
          <w:p w14:paraId="361BA430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品牌/型号/生产厂家</w:t>
            </w:r>
          </w:p>
        </w:tc>
        <w:tc>
          <w:tcPr>
            <w:tcW w:w="1552" w:type="dxa"/>
            <w:vAlign w:val="center"/>
          </w:tcPr>
          <w:p w14:paraId="040DBB78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单价</w:t>
            </w:r>
          </w:p>
        </w:tc>
        <w:tc>
          <w:tcPr>
            <w:tcW w:w="1394" w:type="dxa"/>
            <w:vAlign w:val="center"/>
          </w:tcPr>
          <w:p w14:paraId="357A597B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总价</w:t>
            </w:r>
          </w:p>
        </w:tc>
      </w:tr>
      <w:tr w14:paraId="4E197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" w:type="dxa"/>
          </w:tcPr>
          <w:p w14:paraId="29202B87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629" w:type="dxa"/>
          </w:tcPr>
          <w:p w14:paraId="2A810E61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99" w:type="dxa"/>
          </w:tcPr>
          <w:p w14:paraId="6A55E2B0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552" w:type="dxa"/>
          </w:tcPr>
          <w:p w14:paraId="4CE8B760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552" w:type="dxa"/>
          </w:tcPr>
          <w:p w14:paraId="77DB652F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394" w:type="dxa"/>
          </w:tcPr>
          <w:p w14:paraId="2A9FC9DF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257C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" w:type="dxa"/>
          </w:tcPr>
          <w:p w14:paraId="17DFA7BB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629" w:type="dxa"/>
          </w:tcPr>
          <w:p w14:paraId="23F090A6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99" w:type="dxa"/>
          </w:tcPr>
          <w:p w14:paraId="2EFAC09C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552" w:type="dxa"/>
          </w:tcPr>
          <w:p w14:paraId="27296F97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552" w:type="dxa"/>
          </w:tcPr>
          <w:p w14:paraId="5F9C84D5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394" w:type="dxa"/>
          </w:tcPr>
          <w:p w14:paraId="18124926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6CD4F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" w:type="dxa"/>
          </w:tcPr>
          <w:p w14:paraId="09DFA674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629" w:type="dxa"/>
          </w:tcPr>
          <w:p w14:paraId="601EBA7B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99" w:type="dxa"/>
          </w:tcPr>
          <w:p w14:paraId="49B2F26F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552" w:type="dxa"/>
          </w:tcPr>
          <w:p w14:paraId="471782AF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552" w:type="dxa"/>
          </w:tcPr>
          <w:p w14:paraId="6F439EB8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394" w:type="dxa"/>
          </w:tcPr>
          <w:p w14:paraId="7D117E43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6CB51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" w:type="dxa"/>
          </w:tcPr>
          <w:p w14:paraId="472B98DB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629" w:type="dxa"/>
          </w:tcPr>
          <w:p w14:paraId="014B400B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99" w:type="dxa"/>
          </w:tcPr>
          <w:p w14:paraId="73DDE234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552" w:type="dxa"/>
          </w:tcPr>
          <w:p w14:paraId="0650251F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552" w:type="dxa"/>
          </w:tcPr>
          <w:p w14:paraId="50C290A4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394" w:type="dxa"/>
          </w:tcPr>
          <w:p w14:paraId="70905B5D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5621E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" w:type="dxa"/>
          </w:tcPr>
          <w:p w14:paraId="24898337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629" w:type="dxa"/>
          </w:tcPr>
          <w:p w14:paraId="7F32048B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99" w:type="dxa"/>
          </w:tcPr>
          <w:p w14:paraId="48FF899D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552" w:type="dxa"/>
          </w:tcPr>
          <w:p w14:paraId="5307E01B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552" w:type="dxa"/>
          </w:tcPr>
          <w:p w14:paraId="4AEA8B5E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394" w:type="dxa"/>
          </w:tcPr>
          <w:p w14:paraId="62C35F49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6EDB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74" w:type="dxa"/>
            <w:gridSpan w:val="4"/>
          </w:tcPr>
          <w:p w14:paraId="4FE81974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合计</w:t>
            </w:r>
          </w:p>
        </w:tc>
        <w:tc>
          <w:tcPr>
            <w:tcW w:w="1552" w:type="dxa"/>
          </w:tcPr>
          <w:p w14:paraId="09627D00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394" w:type="dxa"/>
          </w:tcPr>
          <w:p w14:paraId="4F16E3DF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60844834">
      <w:pPr>
        <w:jc w:val="center"/>
        <w:rPr>
          <w:rFonts w:hint="default"/>
          <w:sz w:val="28"/>
          <w:szCs w:val="36"/>
          <w:lang w:val="en-US" w:eastAsia="zh-CN"/>
        </w:rPr>
      </w:pPr>
    </w:p>
    <w:p w14:paraId="166E214B">
      <w:pPr>
        <w:jc w:val="both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注：1.以上表格格式行、列可增减。</w:t>
      </w:r>
    </w:p>
    <w:p w14:paraId="6A976E47">
      <w:pPr>
        <w:jc w:val="both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2.投标人根据采购需求中的全部设备分别进行报价，最终总价需与开标一览表中总价相同。</w:t>
      </w:r>
    </w:p>
    <w:p w14:paraId="51574C39">
      <w:pPr>
        <w:jc w:val="both"/>
        <w:rPr>
          <w:rFonts w:hint="default"/>
          <w:sz w:val="28"/>
          <w:szCs w:val="36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98377CF"/>
    <w:rsid w:val="6E043ABB"/>
    <w:rsid w:val="7C050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114</Characters>
  <Lines>0</Lines>
  <Paragraphs>0</Paragraphs>
  <TotalTime>1</TotalTime>
  <ScaleCrop>false</ScaleCrop>
  <LinksUpToDate>false</LinksUpToDate>
  <CharactersWithSpaces>114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2026-06-24T12:27:00Z</dcterms:created>
  <dc:creator>JH</dc:creator>
  <cp:lastModifiedBy>闹钟</cp:lastModifiedBy>
  <dcterms:modified xsi:type="dcterms:W3CDTF">2026-06-25T10:51:06Z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eyJoZGlkIjoiOGQxNmQzNWY5NjUwNTMxMDZjOTQ2NjFlNDIwYzRlMTYiLCJ1c2VySWQiOiIxMDAwMzI4MDA1In0=</vt:lpwstr>
  </property>
  <property fmtid="{D5CDD505-2E9C-101B-9397-08002B2CF9AE}" pid="4" name="ICV">
    <vt:lpwstr>19C526B361C3475A9169B3D3F48BC7C1_12</vt:lpwstr>
  </property>
</Properties>
</file>