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B3E37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6E27E69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合同包1(报告厅设备采购项目):</w:t>
      </w:r>
    </w:p>
    <w:p w14:paraId="0B1FADC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合同包预算金额：1,830,000.00元</w:t>
      </w:r>
    </w:p>
    <w:p w14:paraId="0116768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合同包最高限价：1,830,000.00元</w:t>
      </w:r>
    </w:p>
    <w:tbl>
      <w:tblPr>
        <w:tblW w:w="8522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8"/>
        <w:gridCol w:w="1075"/>
        <w:gridCol w:w="1283"/>
        <w:gridCol w:w="1486"/>
        <w:gridCol w:w="2319"/>
        <w:gridCol w:w="1501"/>
      </w:tblGrid>
      <w:tr w14:paraId="3A60571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8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536AB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0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BE281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2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07FA4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4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33321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3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390AA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764EF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C02BC6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A4627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0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9A3AF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其他用具</w:t>
            </w:r>
          </w:p>
        </w:tc>
        <w:tc>
          <w:tcPr>
            <w:tcW w:w="12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C6D6E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报告厅设备</w:t>
            </w:r>
          </w:p>
        </w:tc>
        <w:tc>
          <w:tcPr>
            <w:tcW w:w="14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B3891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23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4A599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5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CCAB08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1,830,000.00</w:t>
            </w:r>
          </w:p>
        </w:tc>
      </w:tr>
    </w:tbl>
    <w:p w14:paraId="4F58ADE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08CF7EC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合同履行期限：合同签订后30日内完成供货及安装</w:t>
      </w:r>
    </w:p>
    <w:p w14:paraId="3AE1211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合同包2(图书馆设备采购项目):</w:t>
      </w:r>
    </w:p>
    <w:p w14:paraId="08890C0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合同包预算金额：910,000.00元</w:t>
      </w:r>
    </w:p>
    <w:p w14:paraId="57900C9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合同包最高限价：910,000.00元</w:t>
      </w:r>
    </w:p>
    <w:tbl>
      <w:tblPr>
        <w:tblW w:w="8522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1076"/>
        <w:gridCol w:w="1284"/>
        <w:gridCol w:w="1490"/>
        <w:gridCol w:w="2323"/>
        <w:gridCol w:w="1488"/>
      </w:tblGrid>
      <w:tr w14:paraId="2809B2D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8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4ABE5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0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0705D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2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11ED4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4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B1C68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3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C3CC0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4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D3A2E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</w:t>
            </w:r>
          </w:p>
          <w:p w14:paraId="281F124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(元)</w:t>
            </w:r>
          </w:p>
        </w:tc>
      </w:tr>
      <w:tr w14:paraId="22AAD2C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02DEB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10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BB0CA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其他用具</w:t>
            </w:r>
          </w:p>
        </w:tc>
        <w:tc>
          <w:tcPr>
            <w:tcW w:w="12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D669E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图书馆设备</w:t>
            </w:r>
          </w:p>
        </w:tc>
        <w:tc>
          <w:tcPr>
            <w:tcW w:w="14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D925B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23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02B54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4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ECAEF1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910,000.00</w:t>
            </w:r>
          </w:p>
        </w:tc>
      </w:tr>
    </w:tbl>
    <w:p w14:paraId="7CA4AF9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3DCCBA5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合同履行期限：合同签订后30日内完成供货及安装</w:t>
      </w:r>
    </w:p>
    <w:p w14:paraId="5B5B338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合同包3(体育器材采购项目):</w:t>
      </w:r>
    </w:p>
    <w:p w14:paraId="150B578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合同包预算金额：530,000.00元</w:t>
      </w:r>
    </w:p>
    <w:p w14:paraId="3A6C303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合同包最高限价：530,000.00元</w:t>
      </w:r>
    </w:p>
    <w:tbl>
      <w:tblPr>
        <w:tblW w:w="8522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84"/>
        <w:gridCol w:w="1099"/>
        <w:gridCol w:w="1099"/>
        <w:gridCol w:w="1526"/>
        <w:gridCol w:w="2385"/>
        <w:gridCol w:w="1529"/>
      </w:tblGrid>
      <w:tr w14:paraId="1D6C14C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8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360DC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0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CB90E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0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37304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7A1C5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3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2447A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99C4E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144A6F6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36B56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3-1</w:t>
            </w:r>
          </w:p>
        </w:tc>
        <w:tc>
          <w:tcPr>
            <w:tcW w:w="10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E5274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其他用具</w:t>
            </w:r>
          </w:p>
        </w:tc>
        <w:tc>
          <w:tcPr>
            <w:tcW w:w="10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8A65E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体育器材</w:t>
            </w:r>
          </w:p>
        </w:tc>
        <w:tc>
          <w:tcPr>
            <w:tcW w:w="15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C1B78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23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12992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5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B1DFB8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530,000.00</w:t>
            </w:r>
          </w:p>
        </w:tc>
      </w:tr>
    </w:tbl>
    <w:p w14:paraId="2CBCF37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53D73DF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合同履行期限：合同签订后30日内完成供货及安装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37A0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2026-05-26T07:34:02Z</dcterms:created>
  <dc:creator>Administrator</dc:creator>
  <cp:lastModifiedBy>八戒的弟弟</cp:lastModifiedBy>
  <dcterms:modified xsi:type="dcterms:W3CDTF">2026-05-26T07:34:27Z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2052-12.1.0.26890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708124C542464067AA0C061D60BA9824_12</vt:lpwstr>
  </property>
</Properties>
</file>