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版本号：OTXA-261022132420260716002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物理康复、检验设备及救护车</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OTXA-2610221324</w:t>
      </w:r>
      <w:r>
        <w:br/>
      </w:r>
      <w:r>
        <w:br/>
      </w:r>
      <w:r>
        <w:br/>
      </w:r>
    </w:p>
    <w:p>
      <w:pPr>
        <w:pStyle w:val="null3"/>
        <w:jc w:val="center"/>
        <w:outlineLvl w:val="2"/>
      </w:pPr>
      <w:r>
        <w:rPr>
          <w:rFonts w:ascii="仿宋_GB2312" w:hAnsi="仿宋_GB2312" w:cs="仿宋_GB2312" w:eastAsia="仿宋_GB2312"/>
          <w:sz w:val="28"/>
          <w:b/>
        </w:rPr>
        <w:t>宝鸡市中医医院</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宝鸡市中医医院</w:t>
      </w:r>
      <w:r>
        <w:rPr>
          <w:rFonts w:ascii="仿宋_GB2312" w:hAnsi="仿宋_GB2312" w:cs="仿宋_GB2312" w:eastAsia="仿宋_GB2312"/>
        </w:rPr>
        <w:t>委托，拟对</w:t>
      </w:r>
      <w:r>
        <w:rPr>
          <w:rFonts w:ascii="仿宋_GB2312" w:hAnsi="仿宋_GB2312" w:cs="仿宋_GB2312" w:eastAsia="仿宋_GB2312"/>
        </w:rPr>
        <w:t>物理康复、检验设备及救护车</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OTXA-2610221324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物理康复、检验设备及救护车</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物理康复、检验设备及救护车采购项目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用工合同复印件，并加盖投标人公章；</w:t>
      </w:r>
    </w:p>
    <w:p>
      <w:pPr>
        <w:pStyle w:val="null3"/>
      </w:pPr>
      <w:r>
        <w:rPr>
          <w:rFonts w:ascii="仿宋_GB2312" w:hAnsi="仿宋_GB2312" w:cs="仿宋_GB2312" w:eastAsia="仿宋_GB2312"/>
        </w:rPr>
        <w:t>3、财务状况报告：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4、税收缴纳证明：依法缴纳税收的良好记录（提供截止至开标时间12个月内任一月份的缴费凭据或完税证明，依法免税的单位应提供相关证明材料）</w:t>
      </w:r>
    </w:p>
    <w:p>
      <w:pPr>
        <w:pStyle w:val="null3"/>
      </w:pPr>
      <w:r>
        <w:rPr>
          <w:rFonts w:ascii="仿宋_GB2312" w:hAnsi="仿宋_GB2312" w:cs="仿宋_GB2312" w:eastAsia="仿宋_GB2312"/>
        </w:rPr>
        <w:t>5、社会保障资金缴纳证明：依法缴纳社会保障资金的良好记录（提供截止至开标时间12个月内任一月份的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6、参加政府采购活动前3年内在经营活动中没有重大违法记录的书面声明：参加政府采购活动前3年内在经营活动中没有重大违法记录的书面声明（原件）</w:t>
      </w:r>
    </w:p>
    <w:p>
      <w:pPr>
        <w:pStyle w:val="null3"/>
      </w:pPr>
      <w:r>
        <w:rPr>
          <w:rFonts w:ascii="仿宋_GB2312" w:hAnsi="仿宋_GB2312" w:cs="仿宋_GB2312" w:eastAsia="仿宋_GB2312"/>
        </w:rPr>
        <w:t>7、信用查询：查询渠道：“信用中国”网站（www.creditchina.gov.vn）、中国政府采购网（www.ccgp.gov.vn）；以现场查询为准。 截止时点：招标截止时间； 信用信息查询记录和证据留存的具体方式：网上查询结果打印。 信用信息的使用规则：凡在截止时点内，列入失信被执行人、重大税收违法案件当事人名单、政府采购严重违法失信行为记录名单的供应商，其招标响应视为无效；联合体招标时，联合体成员存在不良信用记录的，视同联合体存在不良信用记录，其招标响应视为无效。</w:t>
      </w:r>
    </w:p>
    <w:p>
      <w:pPr>
        <w:pStyle w:val="null3"/>
      </w:pPr>
      <w:r>
        <w:rPr>
          <w:rFonts w:ascii="仿宋_GB2312" w:hAnsi="仿宋_GB2312" w:cs="仿宋_GB2312" w:eastAsia="仿宋_GB2312"/>
        </w:rPr>
        <w:t>8、特殊资格条件：供应商须具备投标产品相应的医疗器械销售资格(投标人为经销商的应具有医疗器械经营许可证或经营备案凭证（投标产品须在其经营范围内）；投标人为制造厂家应具有医疗器械经营许可证或经营备案凭证（投标产品须在其经营范围内），并具有医疗器械生产许可证（投标产品须在其生产范围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用工合同复印件，并加盖投标人公章；</w:t>
      </w:r>
    </w:p>
    <w:p>
      <w:pPr>
        <w:pStyle w:val="null3"/>
      </w:pPr>
      <w:r>
        <w:rPr>
          <w:rFonts w:ascii="仿宋_GB2312" w:hAnsi="仿宋_GB2312" w:cs="仿宋_GB2312" w:eastAsia="仿宋_GB2312"/>
        </w:rPr>
        <w:t>3、财务状况报告：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4、税收缴纳证明：依法缴纳税收的良好记录（提供截止至开标时间12个月内任一月份的缴费凭据或完税证明，依法免税的单位应提供相关证明材料）；</w:t>
      </w:r>
    </w:p>
    <w:p>
      <w:pPr>
        <w:pStyle w:val="null3"/>
      </w:pPr>
      <w:r>
        <w:rPr>
          <w:rFonts w:ascii="仿宋_GB2312" w:hAnsi="仿宋_GB2312" w:cs="仿宋_GB2312" w:eastAsia="仿宋_GB2312"/>
        </w:rPr>
        <w:t>5、社会保障资金缴纳证明：依法缴纳社会保障资金的良好记录（提供截止至开标时间12个月内任一月份的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6、参加政府采购活动前3年内在经营活动中没有重大违法记录的书面声明：参加政府采购活动前3年内在经营活动中没有重大违法记录的书面声明（原件）；</w:t>
      </w:r>
    </w:p>
    <w:p>
      <w:pPr>
        <w:pStyle w:val="null3"/>
      </w:pPr>
      <w:r>
        <w:rPr>
          <w:rFonts w:ascii="仿宋_GB2312" w:hAnsi="仿宋_GB2312" w:cs="仿宋_GB2312" w:eastAsia="仿宋_GB2312"/>
        </w:rPr>
        <w:t>7、信用查询：查询渠道：“信用中国”网站（www.creditchina.gov.vn）、中国政府采购网（www.ccgp.gov.vn）；以现场查询为准。 截止时点：招标截止时间； 信用信息查询记录和证据留存的具体方式：网上查询结果打印。 信用信息的使用规则：凡在截止时点内，列入失信被执行人、重大税收违法案件当事人名单、政府采购严重违法失信行为记录名单的供应商，其招标响应视为无效；联合体招标时，联合体成员存在不良信用记录的，视同联合体存在不良信用记录，其招标响应视为无效。</w:t>
      </w:r>
    </w:p>
    <w:p>
      <w:pPr>
        <w:pStyle w:val="null3"/>
      </w:pPr>
      <w:r>
        <w:rPr>
          <w:rFonts w:ascii="仿宋_GB2312" w:hAnsi="仿宋_GB2312" w:cs="仿宋_GB2312" w:eastAsia="仿宋_GB2312"/>
        </w:rPr>
        <w:t>8、特殊资格条件：供应商须具备投标产品相应的医疗器械销售资格(投标人为经销商的应具有医疗器械经营许可证或经营备案凭证（投标产品须在其经营范围内）；投标人为制造厂家应具有医疗器械经营许可证或经营备案凭证（投标产品须在其经营范围内），并具有医疗器械生产许可证（投标产品须在其生产范围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用工合同复印件，并加盖投标人公章；</w:t>
      </w:r>
    </w:p>
    <w:p>
      <w:pPr>
        <w:pStyle w:val="null3"/>
      </w:pPr>
      <w:r>
        <w:rPr>
          <w:rFonts w:ascii="仿宋_GB2312" w:hAnsi="仿宋_GB2312" w:cs="仿宋_GB2312" w:eastAsia="仿宋_GB2312"/>
        </w:rPr>
        <w:t>3、财务状况报告：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4、税收缴纳证明：依法缴纳税收的良好记录（提供截止至开标时间12个月内任一月份的缴费凭据或完税证明，依法免税的单位应提供相关证明材料）；</w:t>
      </w:r>
    </w:p>
    <w:p>
      <w:pPr>
        <w:pStyle w:val="null3"/>
      </w:pPr>
      <w:r>
        <w:rPr>
          <w:rFonts w:ascii="仿宋_GB2312" w:hAnsi="仿宋_GB2312" w:cs="仿宋_GB2312" w:eastAsia="仿宋_GB2312"/>
        </w:rPr>
        <w:t>5、社会保障资金缴纳证明：依法缴纳社会保障资金的良好记录（提供截止至开标时间12个月内任一月份的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6、参加政府采购活动前3年内在经营活动中没有重大违法记录的书面声明：参加政府采购活动前3年内在经营活动中没有重大违法记录的书面声明（原件）；</w:t>
      </w:r>
    </w:p>
    <w:p>
      <w:pPr>
        <w:pStyle w:val="null3"/>
      </w:pPr>
      <w:r>
        <w:rPr>
          <w:rFonts w:ascii="仿宋_GB2312" w:hAnsi="仿宋_GB2312" w:cs="仿宋_GB2312" w:eastAsia="仿宋_GB2312"/>
        </w:rPr>
        <w:t>7、信用查询：查询渠道：“信用中国”网站（www.creditchina.gov.vn）、中国政府采购网（www.ccgp.gov.vn）；以现场查询为准。 截止时点：招标截止时间； 信用信息查询记录和证据留存的具体方式：网上查询结果打印。 信用信息的使用规则：凡在截止时点内，列入失信被执行人、重大税收违法案件当事人名单、政府采购严重违法失信行为记录名单的供应商，其招标响应视为无效；联合体招标时，联合体成员存在不良信用记录的，视同联合体存在不良信用记录，其招标响应视为无效。</w:t>
      </w:r>
    </w:p>
    <w:p>
      <w:pPr>
        <w:pStyle w:val="null3"/>
      </w:pPr>
      <w:r>
        <w:rPr>
          <w:rFonts w:ascii="仿宋_GB2312" w:hAnsi="仿宋_GB2312" w:cs="仿宋_GB2312" w:eastAsia="仿宋_GB2312"/>
        </w:rPr>
        <w:t>8、特殊资格条件：供应商须具备投标产品相应的医疗器械销售资格(投标人为经销商的应具有医疗器械经营许可证或经营备案凭证（投标产品须在其经营范围内）；投标人为制造厂家应具有医疗器械经营许可证或经营备案凭证（投标产品须在其经营范围内），并具有医疗器械生产许可证（投标产品须在其生产范围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用工合同复印件，并加盖投标人公章；</w:t>
      </w:r>
    </w:p>
    <w:p>
      <w:pPr>
        <w:pStyle w:val="null3"/>
      </w:pPr>
      <w:r>
        <w:rPr>
          <w:rFonts w:ascii="仿宋_GB2312" w:hAnsi="仿宋_GB2312" w:cs="仿宋_GB2312" w:eastAsia="仿宋_GB2312"/>
        </w:rPr>
        <w:t>3、财务状况报告：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4、税收缴纳证明：依法缴纳税收的良好记录（提供截止至开标时间12个月内任一月份的缴费凭据或完税证明，依法免税的单位应提供相关证明材料）；</w:t>
      </w:r>
    </w:p>
    <w:p>
      <w:pPr>
        <w:pStyle w:val="null3"/>
      </w:pPr>
      <w:r>
        <w:rPr>
          <w:rFonts w:ascii="仿宋_GB2312" w:hAnsi="仿宋_GB2312" w:cs="仿宋_GB2312" w:eastAsia="仿宋_GB2312"/>
        </w:rPr>
        <w:t>5、社会保障资金缴纳证明：依法缴纳社会保障资金的良好记录（提供截止至开标时间12个月内任一月份的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6、参加政府采购活动前3年内在经营活动中没有重大违法记录的书面声明：参加政府采购活动前3年内在经营活动中没有重大违法记录的书面声明（原件）；</w:t>
      </w:r>
    </w:p>
    <w:p>
      <w:pPr>
        <w:pStyle w:val="null3"/>
      </w:pPr>
      <w:r>
        <w:rPr>
          <w:rFonts w:ascii="仿宋_GB2312" w:hAnsi="仿宋_GB2312" w:cs="仿宋_GB2312" w:eastAsia="仿宋_GB2312"/>
        </w:rPr>
        <w:t>7、信用查询：查询渠道：“信用中国”网站（www.creditchina.gov.vn）、中国政府采购网（www.ccgp.gov.vn）；以现场查询为准。 截止时点：招标截止时间； 信用信息查询记录和证据留存的具体方式：网上查询结果打印。 信用信息的使用规则：凡在截止时点内，列入失信被执行人、重大税收违法案件当事人名单、政府采购严重违法失信行为记录名单的供应商，其招标响应视为无效；联合体招标时，联合体成员存在不良信用记录的，视同联合体存在不良信用记录，其招标响应视为无效。</w:t>
      </w:r>
    </w:p>
    <w:p>
      <w:pPr>
        <w:pStyle w:val="null3"/>
      </w:pPr>
      <w:r>
        <w:rPr>
          <w:rFonts w:ascii="仿宋_GB2312" w:hAnsi="仿宋_GB2312" w:cs="仿宋_GB2312" w:eastAsia="仿宋_GB2312"/>
        </w:rPr>
        <w:t>8、特殊资格条件：供应商须具备投标产品相应的医疗器械销售资格(投标人为经销商的应具有医疗器械经营许可证或经营备案凭证（投标产品须在其经营范围内）；投标人为制造厂家应具有医疗器械经营许可证或经营备案凭证（投标产品须在其经营范围内），并具有医疗器械生产许可证（投标产品须在其生产范围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用工合同复印件，并加盖投标人公章；</w:t>
      </w:r>
    </w:p>
    <w:p>
      <w:pPr>
        <w:pStyle w:val="null3"/>
      </w:pPr>
      <w:r>
        <w:rPr>
          <w:rFonts w:ascii="仿宋_GB2312" w:hAnsi="仿宋_GB2312" w:cs="仿宋_GB2312" w:eastAsia="仿宋_GB2312"/>
        </w:rPr>
        <w:t>3、财务状况报告：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4、税收缴纳证明：依法缴纳税收的良好记录（提供截止至开标时间12个月内任一月份的缴费凭据或完税证明，依法免税的单位应提供相关证明材料）；</w:t>
      </w:r>
    </w:p>
    <w:p>
      <w:pPr>
        <w:pStyle w:val="null3"/>
      </w:pPr>
      <w:r>
        <w:rPr>
          <w:rFonts w:ascii="仿宋_GB2312" w:hAnsi="仿宋_GB2312" w:cs="仿宋_GB2312" w:eastAsia="仿宋_GB2312"/>
        </w:rPr>
        <w:t>5、社会保障资金缴纳证明：依法缴纳社会保障资金的良好记录（提供截止至开标时间12个月内任一月份的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6、参加政府采购活动前3年内在经营活动中没有重大违法记录的书面声明：参加政府采购活动前3年内在经营活动中没有重大违法记录的书面声明（原件）；</w:t>
      </w:r>
    </w:p>
    <w:p>
      <w:pPr>
        <w:pStyle w:val="null3"/>
      </w:pPr>
      <w:r>
        <w:rPr>
          <w:rFonts w:ascii="仿宋_GB2312" w:hAnsi="仿宋_GB2312" w:cs="仿宋_GB2312" w:eastAsia="仿宋_GB2312"/>
        </w:rPr>
        <w:t>7、信用查询：查询渠道：“信用中国”网站（www.creditchina.gov.vn）、中国政府采购网（www.ccgp.gov.vn）；以现场查询为准。 截止时点：招标截止时间； 信用信息查询记录和证据留存的具体方式：网上查询结果打印。 信用信息的使用规则：凡在截止时点内，列入失信被执行人、重大税收违法案件当事人名单、政府采购严重违法失信行为记录名单的供应商，其招标响应视为无效；联合体招标时，联合体成员存在不良信用记录的，视同联合体存在不良信用记录，其招标响应视为无效。</w:t>
      </w:r>
    </w:p>
    <w:p>
      <w:pPr>
        <w:pStyle w:val="null3"/>
      </w:pPr>
      <w:r>
        <w:rPr>
          <w:rFonts w:ascii="仿宋_GB2312" w:hAnsi="仿宋_GB2312" w:cs="仿宋_GB2312" w:eastAsia="仿宋_GB2312"/>
        </w:rPr>
        <w:t>8、特殊资格条件：供应商须具备投标产品相应的医疗器械销售资格(投标人为经销商的应具有医疗器械经营许可证或经营备案凭证（投标产品须在其经营范围内）；投标人为制造厂家应具有医疗器械经营许可证或经营备案凭证（投标产品须在其经营范围内），并具有医疗器械生产许可证（投标产品须在其生产范围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宝鸡市中医医院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陕西省宝鸡市金台区宝福路43号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0917-3886051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孙翊轩、李小艺、张强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029-89585662转805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宝鸡市财政局政府采购管理科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 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0917-3262072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p>
          <w:p>
            <w:pPr>
              <w:pStyle w:val="null3"/>
            </w:pPr>
            <w:r>
              <w:rPr>
                <w:rFonts w:ascii="仿宋_GB2312" w:hAnsi="仿宋_GB2312" w:cs="仿宋_GB2312" w:eastAsia="仿宋_GB2312"/>
              </w:rPr>
              <w:t>采购包2：1,590,000.00元</w:t>
            </w:r>
          </w:p>
          <w:p>
            <w:pPr>
              <w:pStyle w:val="null3"/>
            </w:pPr>
            <w:r>
              <w:rPr>
                <w:rFonts w:ascii="仿宋_GB2312" w:hAnsi="仿宋_GB2312" w:cs="仿宋_GB2312" w:eastAsia="仿宋_GB2312"/>
              </w:rPr>
              <w:t>采购包3：553,000.00元</w:t>
            </w:r>
          </w:p>
          <w:p>
            <w:pPr>
              <w:pStyle w:val="null3"/>
            </w:pPr>
            <w:r>
              <w:rPr>
                <w:rFonts w:ascii="仿宋_GB2312" w:hAnsi="仿宋_GB2312" w:cs="仿宋_GB2312" w:eastAsia="仿宋_GB2312"/>
              </w:rPr>
              <w:t>采购包4：770,000.00元</w:t>
            </w:r>
          </w:p>
          <w:p>
            <w:pPr>
              <w:pStyle w:val="null3"/>
            </w:pPr>
            <w:r>
              <w:rPr>
                <w:rFonts w:ascii="仿宋_GB2312" w:hAnsi="仿宋_GB2312" w:cs="仿宋_GB2312" w:eastAsia="仿宋_GB2312"/>
              </w:rPr>
              <w:t>采购包5：693,000.00元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采购包2保证金金额：25,000.00元</w:t>
            </w:r>
          </w:p>
          <w:p>
            <w:pPr>
              <w:pStyle w:val="null3"/>
            </w:pPr>
            <w:r>
              <w:rPr>
                <w:rFonts w:ascii="仿宋_GB2312" w:hAnsi="仿宋_GB2312" w:cs="仿宋_GB2312" w:eastAsia="仿宋_GB2312"/>
              </w:rPr>
              <w:t>采购包3保证金金额：10,000.00元</w:t>
            </w:r>
          </w:p>
          <w:p>
            <w:pPr>
              <w:pStyle w:val="null3"/>
            </w:pPr>
            <w:r>
              <w:rPr>
                <w:rFonts w:ascii="仿宋_GB2312" w:hAnsi="仿宋_GB2312" w:cs="仿宋_GB2312" w:eastAsia="仿宋_GB2312"/>
              </w:rPr>
              <w:t>采购包4保证金金额：12,000.00元</w:t>
            </w:r>
          </w:p>
          <w:p>
            <w:pPr>
              <w:pStyle w:val="null3"/>
            </w:pPr>
            <w:r>
              <w:rPr>
                <w:rFonts w:ascii="仿宋_GB2312" w:hAnsi="仿宋_GB2312" w:cs="仿宋_GB2312" w:eastAsia="仿宋_GB2312"/>
              </w:rPr>
              <w:t>采购包5保证金金额：10,000.00元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开户名称：东方（西安）国际招标有限公司</w:t>
            </w:r>
          </w:p>
          <w:p>
            <w:pPr>
              <w:pStyle w:val="null3"/>
            </w:pPr>
            <w:r>
              <w:rPr>
                <w:rFonts w:ascii="仿宋_GB2312" w:hAnsi="仿宋_GB2312" w:cs="仿宋_GB2312" w:eastAsia="仿宋_GB2312"/>
              </w:rPr>
              <w:t>开户银行：招商银行股份有限公司西安神舟四路支行</w:t>
            </w:r>
          </w:p>
          <w:p>
            <w:pPr>
              <w:pStyle w:val="null3"/>
            </w:pPr>
            <w:r>
              <w:rPr>
                <w:rFonts w:ascii="仿宋_GB2312" w:hAnsi="仿宋_GB2312" w:cs="仿宋_GB2312" w:eastAsia="仿宋_GB2312"/>
              </w:rPr>
              <w:t>银行账号：129910095710606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说明：在政府采购合同签订前缴纳，合同履行期结束后采购人无息退还。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说明：在政府采购合同签订前缴纳，合同履行期结束后采购人无息退还。</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说明：在政府采购合同签订前缴纳，合同履行期结束后采购人无息退还。</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说明：在政府采购合同签订前缴纳，合同履行期结束后采购人无息退还。</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说明：在政府采购合同签订前缴纳，合同履行期结束后采购人无息退还。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代理服务费收费标准：招标代理服务费的金额参照国家发展计划委员会计价格[2002]1980号文件的规定标准下浮30%计算。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宝鸡市中医医院</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宝鸡市中医医院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宝鸡市中医医院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联系人：孙翊轩、李小艺、张强</w:t>
      </w:r>
    </w:p>
    <w:p>
      <w:pPr>
        <w:pStyle w:val="null3"/>
      </w:pPr>
      <w:r>
        <w:rPr>
          <w:rFonts w:ascii="仿宋_GB2312" w:hAnsi="仿宋_GB2312" w:cs="仿宋_GB2312" w:eastAsia="仿宋_GB2312"/>
        </w:rPr>
        <w:t>联系电话： 029-89585662转805</w:t>
      </w:r>
    </w:p>
    <w:p>
      <w:pPr>
        <w:pStyle w:val="null3"/>
      </w:pPr>
      <w:r>
        <w:rPr>
          <w:rFonts w:ascii="仿宋_GB2312" w:hAnsi="仿宋_GB2312" w:cs="仿宋_GB2312" w:eastAsia="仿宋_GB2312"/>
        </w:rPr>
        <w:t>地址：西安市太白南路181号西部电子社区A座A区208-1室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物理康复、检验设备及救护车一批，具体明细详见招标文件。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下肢机器人（带跑台）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1,590,000.00</w:t>
      </w:r>
    </w:p>
    <w:p>
      <w:pPr>
        <w:pStyle w:val="null3"/>
      </w:pPr>
      <w:r>
        <w:rPr>
          <w:rFonts w:ascii="仿宋_GB2312" w:hAnsi="仿宋_GB2312" w:cs="仿宋_GB2312" w:eastAsia="仿宋_GB2312"/>
        </w:rPr>
        <w:t>采购包最高限价（元）: 1,590,000.00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冲击波治疗仪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超声波治疗仪</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140,000.00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超声波治疗仪</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超短波治疗仪</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矿物泥蜡疗制备系统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语言障碍诊疗仪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产后康复治疗仪</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553,000.00</w:t>
      </w:r>
    </w:p>
    <w:p>
      <w:pPr>
        <w:pStyle w:val="null3"/>
      </w:pPr>
      <w:r>
        <w:rPr>
          <w:rFonts w:ascii="仿宋_GB2312" w:hAnsi="仿宋_GB2312" w:cs="仿宋_GB2312" w:eastAsia="仿宋_GB2312"/>
        </w:rPr>
        <w:t>采购包最高限价（元）: 553,000.00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关节康复器（膝关节）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电动起立床</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PT床（升降式）</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PT凳</w:t>
            </w:r>
          </w:p>
        </w:tc>
        <w:tc>
          <w:tcPr>
            <w:tcW w:type="dxa" w:w="755"/>
          </w:tcPr>
          <w:p>
            <w:pPr>
              <w:pStyle w:val="null3"/>
              <w:jc w:val="right"/>
            </w:pPr>
            <w:r>
              <w:rPr>
                <w:rFonts w:ascii="仿宋_GB2312" w:hAnsi="仿宋_GB2312" w:cs="仿宋_GB2312" w:eastAsia="仿宋_GB2312"/>
              </w:rPr>
              <w:t>12.00</w:t>
            </w:r>
          </w:p>
        </w:tc>
        <w:tc>
          <w:tcPr>
            <w:tcW w:type="dxa" w:w="755"/>
          </w:tcPr>
          <w:p>
            <w:pPr>
              <w:pStyle w:val="null3"/>
              <w:jc w:val="right"/>
            </w:pPr>
            <w:r>
              <w:rPr>
                <w:rFonts w:ascii="仿宋_GB2312" w:hAnsi="仿宋_GB2312" w:cs="仿宋_GB2312" w:eastAsia="仿宋_GB2312"/>
              </w:rPr>
              <w:t>12,000.00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OT桌及套装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等速四肢联动全身功能康复训练器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关节康复器（肩关节）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关节康复器（踝关节）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关节康复器（肘关节）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770,000.00</w:t>
      </w:r>
    </w:p>
    <w:p>
      <w:pPr>
        <w:pStyle w:val="null3"/>
      </w:pPr>
      <w:r>
        <w:rPr>
          <w:rFonts w:ascii="仿宋_GB2312" w:hAnsi="仿宋_GB2312" w:cs="仿宋_GB2312" w:eastAsia="仿宋_GB2312"/>
        </w:rPr>
        <w:t>采购包最高限价（元）: 770,000.00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自动化采血分拣系统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693,000.00</w:t>
      </w:r>
    </w:p>
    <w:p>
      <w:pPr>
        <w:pStyle w:val="null3"/>
      </w:pPr>
      <w:r>
        <w:rPr>
          <w:rFonts w:ascii="仿宋_GB2312" w:hAnsi="仿宋_GB2312" w:cs="仿宋_GB2312" w:eastAsia="仿宋_GB2312"/>
        </w:rPr>
        <w:t>采购包最高限价（元）: 693,000.00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急救车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急救车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403,000.00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标的名称：下肢机器人（带跑台）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一、下肢机器人（带跑台）</w:t>
            </w:r>
          </w:p>
          <w:p>
            <w:pPr>
              <w:pStyle w:val="null3"/>
              <w:jc w:val="both"/>
            </w:pPr>
            <w:r>
              <w:rPr>
                <w:rFonts w:ascii="仿宋_GB2312" w:hAnsi="仿宋_GB2312" w:cs="仿宋_GB2312" w:eastAsia="仿宋_GB2312"/>
                <w:sz w:val="21"/>
              </w:rPr>
              <w:t>1.具备下肢步态训练及训练结果反馈评估功能。</w:t>
            </w:r>
          </w:p>
          <w:p>
            <w:pPr>
              <w:pStyle w:val="null3"/>
            </w:pPr>
            <w:r>
              <w:rPr>
                <w:rFonts w:ascii="仿宋_GB2312" w:hAnsi="仿宋_GB2312" w:cs="仿宋_GB2312" w:eastAsia="仿宋_GB2312"/>
                <w:sz w:val="21"/>
              </w:rPr>
              <w:t>▲2.具备悬吊式动态减重系统，搭配独立电机驱动患者双腿髋、膝关节与运动跑台协同完成步态训练；运动跑台需具备防滑设计。</w:t>
            </w:r>
          </w:p>
          <w:p>
            <w:pPr>
              <w:pStyle w:val="null3"/>
            </w:pPr>
            <w:r>
              <w:rPr>
                <w:rFonts w:ascii="仿宋_GB2312" w:hAnsi="仿宋_GB2312" w:cs="仿宋_GB2312" w:eastAsia="仿宋_GB2312"/>
                <w:sz w:val="21"/>
              </w:rPr>
              <w:t>3.悬吊承重及跑台承重≥130Kg。</w:t>
            </w:r>
          </w:p>
          <w:p>
            <w:pPr>
              <w:pStyle w:val="null3"/>
            </w:pPr>
            <w:r>
              <w:rPr>
                <w:rFonts w:ascii="仿宋_GB2312" w:hAnsi="仿宋_GB2312" w:cs="仿宋_GB2312" w:eastAsia="仿宋_GB2312"/>
                <w:sz w:val="21"/>
              </w:rPr>
              <w:t>4.跑台速度范围：0.1km/h-3km/h。</w:t>
            </w:r>
          </w:p>
          <w:p>
            <w:pPr>
              <w:pStyle w:val="null3"/>
            </w:pPr>
            <w:r>
              <w:rPr>
                <w:rFonts w:ascii="仿宋_GB2312" w:hAnsi="仿宋_GB2312" w:cs="仿宋_GB2312" w:eastAsia="仿宋_GB2312"/>
                <w:sz w:val="21"/>
              </w:rPr>
              <w:t>5.足底采用开放式设计，患者足底可直接接触跑台，能模拟足跟落地至足尖离地的滚动式本体感觉输入，促进神经通路重建。</w:t>
            </w:r>
          </w:p>
          <w:p>
            <w:pPr>
              <w:pStyle w:val="null3"/>
            </w:pPr>
            <w:r>
              <w:rPr>
                <w:rFonts w:ascii="仿宋_GB2312" w:hAnsi="仿宋_GB2312" w:cs="仿宋_GB2312" w:eastAsia="仿宋_GB2312"/>
                <w:sz w:val="21"/>
              </w:rPr>
              <w:t>6.具备运动数据实时采集、记录及分析功能。</w:t>
            </w:r>
          </w:p>
          <w:p>
            <w:pPr>
              <w:pStyle w:val="null3"/>
            </w:pPr>
            <w:r>
              <w:rPr>
                <w:rFonts w:ascii="仿宋_GB2312" w:hAnsi="仿宋_GB2312" w:cs="仿宋_GB2312" w:eastAsia="仿宋_GB2312"/>
                <w:sz w:val="21"/>
              </w:rPr>
              <w:t>7.具备训练方案自定义功能：支持自定义训练时间、训练速度。</w:t>
            </w:r>
          </w:p>
          <w:p>
            <w:pPr>
              <w:pStyle w:val="null3"/>
            </w:pPr>
            <w:r>
              <w:rPr>
                <w:rFonts w:ascii="仿宋_GB2312" w:hAnsi="仿宋_GB2312" w:cs="仿宋_GB2312" w:eastAsia="仿宋_GB2312"/>
                <w:sz w:val="21"/>
              </w:rPr>
              <w:t>8.具备情景化趣味训练场景互动功能。</w:t>
            </w:r>
          </w:p>
          <w:p>
            <w:pPr>
              <w:pStyle w:val="null3"/>
            </w:pPr>
            <w:r>
              <w:rPr>
                <w:rFonts w:ascii="仿宋_GB2312" w:hAnsi="仿宋_GB2312" w:cs="仿宋_GB2312" w:eastAsia="仿宋_GB2312"/>
                <w:sz w:val="21"/>
              </w:rPr>
              <w:t>9.具备远程康复数据管理平台：可对设备各部件健康状态进行实时监控，实现设备预测性维护；所有训练及设备数据均采用加密处理与存储。</w:t>
            </w:r>
          </w:p>
          <w:p>
            <w:pPr>
              <w:pStyle w:val="null3"/>
            </w:pPr>
            <w:r>
              <w:rPr>
                <w:rFonts w:ascii="仿宋_GB2312" w:hAnsi="仿宋_GB2312" w:cs="仿宋_GB2312" w:eastAsia="仿宋_GB2312"/>
                <w:sz w:val="21"/>
              </w:rPr>
              <w:t>10.训练过程中可实时监控患者发力强度及关节活动度，并以曲线形式直观呈现给患者。</w:t>
            </w:r>
          </w:p>
          <w:p>
            <w:pPr>
              <w:pStyle w:val="null3"/>
            </w:pPr>
            <w:r>
              <w:rPr>
                <w:rFonts w:ascii="仿宋_GB2312" w:hAnsi="仿宋_GB2312" w:cs="仿宋_GB2312" w:eastAsia="仿宋_GB2312"/>
                <w:sz w:val="21"/>
              </w:rPr>
              <w:t>11.具备双侧急停功能。</w:t>
            </w:r>
          </w:p>
          <w:p>
            <w:pPr>
              <w:pStyle w:val="null3"/>
            </w:pPr>
            <w:r>
              <w:rPr>
                <w:rFonts w:ascii="仿宋_GB2312" w:hAnsi="仿宋_GB2312" w:cs="仿宋_GB2312" w:eastAsia="仿宋_GB2312"/>
                <w:sz w:val="21"/>
              </w:rPr>
              <w:t>12.具备肌痉挛监测停机保护功能。</w:t>
            </w:r>
          </w:p>
          <w:p>
            <w:pPr>
              <w:pStyle w:val="null3"/>
            </w:pPr>
            <w:r>
              <w:rPr>
                <w:rFonts w:ascii="仿宋_GB2312" w:hAnsi="仿宋_GB2312" w:cs="仿宋_GB2312" w:eastAsia="仿宋_GB2312"/>
                <w:sz w:val="21"/>
              </w:rPr>
              <w:t>13.数据查看功能：支持查看单个患者训练历史数据、患者训练统计分析数据及设备使用统计分析数据。</w:t>
            </w:r>
          </w:p>
          <w:p>
            <w:pPr>
              <w:pStyle w:val="null3"/>
            </w:pPr>
            <w:r>
              <w:rPr>
                <w:rFonts w:ascii="仿宋_GB2312" w:hAnsi="仿宋_GB2312" w:cs="仿宋_GB2312" w:eastAsia="仿宋_GB2312"/>
                <w:sz w:val="21"/>
              </w:rPr>
              <w:t>14.训练参数调节：训练过程中可实时修改训练参数，速度、时间、辅助力大小（或指导力）、痉挛保护阈值（或灵敏度）、步态协同度（或匹配度）指导力系数等，可分别调整左右髋关节、膝关节的活动度及偏移范围，支持训练暂停与恢复操作。</w:t>
            </w:r>
          </w:p>
          <w:p>
            <w:pPr>
              <w:pStyle w:val="null3"/>
            </w:pPr>
            <w:r>
              <w:rPr>
                <w:rFonts w:ascii="仿宋_GB2312" w:hAnsi="仿宋_GB2312" w:cs="仿宋_GB2312" w:eastAsia="仿宋_GB2312"/>
                <w:sz w:val="21"/>
              </w:rPr>
              <w:t>15.负责系统全生命周期版本升级。</w:t>
            </w:r>
          </w:p>
          <w:p>
            <w:pPr>
              <w:pStyle w:val="null3"/>
            </w:pPr>
            <w:r>
              <w:rPr>
                <w:rFonts w:ascii="仿宋_GB2312" w:hAnsi="仿宋_GB2312" w:cs="仿宋_GB2312" w:eastAsia="仿宋_GB2312"/>
                <w:sz w:val="21"/>
              </w:rPr>
              <w:t>16.设备使用期限≥10 年。</w:t>
            </w:r>
          </w:p>
          <w:p>
            <w:pPr>
              <w:pStyle w:val="null3"/>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标的名称：冲击波治疗仪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sz w:val="21"/>
              </w:rPr>
              <w:t>、冲击波治疗仪</w:t>
            </w:r>
          </w:p>
          <w:p>
            <w:pPr>
              <w:pStyle w:val="null3"/>
              <w:jc w:val="left"/>
            </w:pPr>
            <w:r>
              <w:rPr>
                <w:rFonts w:ascii="仿宋_GB2312" w:hAnsi="仿宋_GB2312" w:cs="仿宋_GB2312" w:eastAsia="仿宋_GB2312"/>
                <w:sz w:val="21"/>
              </w:rPr>
              <w:t>1.用途：用于减轻肌筋膜激痛点、改善肌腱止点功能障碍、活化肌肉和结缔组织、缓解作用部位的疼痛。</w:t>
            </w:r>
          </w:p>
          <w:p>
            <w:pPr>
              <w:pStyle w:val="null3"/>
            </w:pPr>
            <w:r>
              <w:rPr>
                <w:rFonts w:ascii="仿宋_GB2312" w:hAnsi="仿宋_GB2312" w:cs="仿宋_GB2312" w:eastAsia="仿宋_GB2312"/>
                <w:sz w:val="21"/>
              </w:rPr>
              <w:t>▲2.工作压力范围1～5.0bar，调节步进值 0.1bar。</w:t>
            </w:r>
          </w:p>
          <w:p>
            <w:pPr>
              <w:pStyle w:val="null3"/>
            </w:pPr>
            <w:r>
              <w:rPr>
                <w:rFonts w:ascii="仿宋_GB2312" w:hAnsi="仿宋_GB2312" w:cs="仿宋_GB2312" w:eastAsia="仿宋_GB2312"/>
                <w:sz w:val="21"/>
              </w:rPr>
              <w:t>3.冲击波频率调节范围为1-22Hz。</w:t>
            </w:r>
          </w:p>
          <w:p>
            <w:pPr>
              <w:pStyle w:val="null3"/>
            </w:pPr>
            <w:r>
              <w:rPr>
                <w:rFonts w:ascii="仿宋_GB2312" w:hAnsi="仿宋_GB2312" w:cs="仿宋_GB2312" w:eastAsia="仿宋_GB2312"/>
                <w:sz w:val="21"/>
              </w:rPr>
              <w:t>4.双通道，治疗手柄≥2 把，可独立设置参数。</w:t>
            </w:r>
          </w:p>
          <w:p>
            <w:pPr>
              <w:pStyle w:val="null3"/>
            </w:pPr>
            <w:r>
              <w:rPr>
                <w:rFonts w:ascii="仿宋_GB2312" w:hAnsi="仿宋_GB2312" w:cs="仿宋_GB2312" w:eastAsia="仿宋_GB2312"/>
                <w:sz w:val="21"/>
              </w:rPr>
              <w:t>5.冲击波手柄具有控制按键，可实时进行启停。</w:t>
            </w:r>
          </w:p>
          <w:p>
            <w:pPr>
              <w:pStyle w:val="null3"/>
            </w:pPr>
            <w:r>
              <w:rPr>
                <w:rFonts w:ascii="仿宋_GB2312" w:hAnsi="仿宋_GB2312" w:cs="仿宋_GB2312" w:eastAsia="仿宋_GB2312"/>
                <w:sz w:val="21"/>
              </w:rPr>
              <w:t>6.支持使用振动手柄。</w:t>
            </w:r>
          </w:p>
          <w:p>
            <w:pPr>
              <w:pStyle w:val="null3"/>
            </w:pPr>
            <w:r>
              <w:rPr>
                <w:rFonts w:ascii="仿宋_GB2312" w:hAnsi="仿宋_GB2312" w:cs="仿宋_GB2312" w:eastAsia="仿宋_GB2312"/>
                <w:sz w:val="21"/>
              </w:rPr>
              <w:t>7.具有多种治疗模式：至少包含单次脉冲模式、连续模式、间隔模式、自定义模式等。</w:t>
            </w:r>
          </w:p>
          <w:p>
            <w:pPr>
              <w:pStyle w:val="null3"/>
            </w:pPr>
            <w:r>
              <w:rPr>
                <w:rFonts w:ascii="仿宋_GB2312" w:hAnsi="仿宋_GB2312" w:cs="仿宋_GB2312" w:eastAsia="仿宋_GB2312"/>
                <w:sz w:val="21"/>
              </w:rPr>
              <w:t>8.具备方案库功能。</w:t>
            </w:r>
          </w:p>
          <w:p>
            <w:pPr>
              <w:pStyle w:val="null3"/>
            </w:pPr>
            <w:r>
              <w:rPr>
                <w:rFonts w:ascii="仿宋_GB2312" w:hAnsi="仿宋_GB2312" w:cs="仿宋_GB2312" w:eastAsia="仿宋_GB2312"/>
                <w:sz w:val="21"/>
              </w:rPr>
              <w:t>9.具备病例库功能。</w:t>
            </w:r>
          </w:p>
          <w:p>
            <w:pPr>
              <w:pStyle w:val="null3"/>
            </w:pPr>
            <w:r>
              <w:rPr>
                <w:rFonts w:ascii="仿宋_GB2312" w:hAnsi="仿宋_GB2312" w:cs="仿宋_GB2312" w:eastAsia="仿宋_GB2312"/>
                <w:sz w:val="21"/>
              </w:rPr>
              <w:t>10.具备VAS疼痛评估、关节活动度等评估功能，记录治疗前后数据。</w:t>
            </w:r>
          </w:p>
          <w:p>
            <w:pPr>
              <w:pStyle w:val="null3"/>
            </w:pPr>
            <w:r>
              <w:rPr>
                <w:rFonts w:ascii="仿宋_GB2312" w:hAnsi="仿宋_GB2312" w:cs="仿宋_GB2312" w:eastAsia="仿宋_GB2312"/>
                <w:sz w:val="21"/>
              </w:rPr>
              <w:t>11.设备使用效期≥8年。</w:t>
            </w:r>
          </w:p>
          <w:p>
            <w:pPr>
              <w:pStyle w:val="null3"/>
            </w:pPr>
          </w:p>
        </w:tc>
      </w:tr>
    </w:tbl>
    <w:p>
      <w:pPr>
        <w:pStyle w:val="null3"/>
      </w:pPr>
      <w:r>
        <w:rPr>
          <w:rFonts w:ascii="仿宋_GB2312" w:hAnsi="仿宋_GB2312" w:cs="仿宋_GB2312" w:eastAsia="仿宋_GB2312"/>
        </w:rPr>
        <w:t>标的名称：超声波治疗仪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二</w:t>
            </w:r>
            <w:r>
              <w:rPr>
                <w:rFonts w:ascii="仿宋_GB2312" w:hAnsi="仿宋_GB2312" w:cs="仿宋_GB2312" w:eastAsia="仿宋_GB2312"/>
                <w:sz w:val="21"/>
              </w:rPr>
              <w:t>、超声波治疗仪</w:t>
            </w:r>
          </w:p>
          <w:p>
            <w:pPr>
              <w:pStyle w:val="null3"/>
            </w:pPr>
            <w:r>
              <w:rPr>
                <w:rFonts w:ascii="仿宋_GB2312" w:hAnsi="仿宋_GB2312" w:cs="仿宋_GB2312" w:eastAsia="仿宋_GB2312"/>
                <w:sz w:val="21"/>
              </w:rPr>
              <w:t>1.触摸屏≥5英寸</w:t>
            </w:r>
            <w:r>
              <w:br/>
            </w:r>
            <w:r>
              <w:rPr>
                <w:rFonts w:ascii="仿宋_GB2312" w:hAnsi="仿宋_GB2312" w:cs="仿宋_GB2312" w:eastAsia="仿宋_GB2312"/>
                <w:sz w:val="21"/>
              </w:rPr>
              <w:t xml:space="preserve"> 2.输入功率：90W</w:t>
            </w:r>
            <w:r>
              <w:br/>
            </w:r>
            <w:r>
              <w:rPr>
                <w:rFonts w:ascii="仿宋_GB2312" w:hAnsi="仿宋_GB2312" w:cs="仿宋_GB2312" w:eastAsia="仿宋_GB2312"/>
                <w:sz w:val="21"/>
              </w:rPr>
              <w:t xml:space="preserve"> 3.波束类型：准直型</w:t>
            </w:r>
            <w:r>
              <w:br/>
            </w:r>
            <w:r>
              <w:rPr>
                <w:rFonts w:ascii="仿宋_GB2312" w:hAnsi="仿宋_GB2312" w:cs="仿宋_GB2312" w:eastAsia="仿宋_GB2312"/>
                <w:sz w:val="21"/>
              </w:rPr>
              <w:t xml:space="preserve"> 4.超声头类型：移动式</w:t>
            </w:r>
            <w:r>
              <w:br/>
            </w:r>
            <w:r>
              <w:rPr>
                <w:rFonts w:ascii="仿宋_GB2312" w:hAnsi="仿宋_GB2312" w:cs="仿宋_GB2312" w:eastAsia="仿宋_GB2312"/>
                <w:sz w:val="21"/>
              </w:rPr>
              <w:t xml:space="preserve"> 5.双通道独立输出</w:t>
            </w:r>
            <w:r>
              <w:br/>
            </w:r>
            <w:r>
              <w:rPr>
                <w:rFonts w:ascii="仿宋_GB2312" w:hAnsi="仿宋_GB2312" w:cs="仿宋_GB2312" w:eastAsia="仿宋_GB2312"/>
                <w:sz w:val="21"/>
              </w:rPr>
              <w:t xml:space="preserve"> 6.有效声强：≤3W/cm2</w:t>
            </w:r>
            <w:r>
              <w:br/>
            </w:r>
            <w:r>
              <w:rPr>
                <w:rFonts w:ascii="仿宋_GB2312" w:hAnsi="仿宋_GB2312" w:cs="仿宋_GB2312" w:eastAsia="仿宋_GB2312"/>
                <w:sz w:val="21"/>
              </w:rPr>
              <w:t xml:space="preserve"> ▲7.工作频率：1MHZ、3MHZ，单个超声头支持双频输出</w:t>
            </w:r>
            <w:r>
              <w:br/>
            </w:r>
            <w:r>
              <w:rPr>
                <w:rFonts w:ascii="仿宋_GB2312" w:hAnsi="仿宋_GB2312" w:cs="仿宋_GB2312" w:eastAsia="仿宋_GB2312"/>
                <w:sz w:val="21"/>
              </w:rPr>
              <w:t xml:space="preserve"> 8.输出模式：连续输出、脉冲输出</w:t>
            </w:r>
            <w:r>
              <w:br/>
            </w:r>
            <w:r>
              <w:rPr>
                <w:rFonts w:ascii="仿宋_GB2312" w:hAnsi="仿宋_GB2312" w:cs="仿宋_GB2312" w:eastAsia="仿宋_GB2312"/>
                <w:sz w:val="21"/>
              </w:rPr>
              <w:t xml:space="preserve"> 9.输出波形：连续波、脉冲波</w:t>
            </w:r>
            <w:r>
              <w:br/>
            </w:r>
            <w:r>
              <w:rPr>
                <w:rFonts w:ascii="仿宋_GB2312" w:hAnsi="仿宋_GB2312" w:cs="仿宋_GB2312" w:eastAsia="仿宋_GB2312"/>
                <w:sz w:val="21"/>
              </w:rPr>
              <w:t xml:space="preserve"> 10.持续时间：1ms~55ms</w:t>
            </w:r>
            <w:r>
              <w:br/>
            </w:r>
            <w:r>
              <w:rPr>
                <w:rFonts w:ascii="仿宋_GB2312" w:hAnsi="仿宋_GB2312" w:cs="仿宋_GB2312" w:eastAsia="仿宋_GB2312"/>
                <w:sz w:val="21"/>
              </w:rPr>
              <w:t xml:space="preserve"> 11. 占空比：脉冲模式下， 占空比在 0～90%范围内可调，步进 10%。连续模式下占空比为 100%。</w:t>
            </w:r>
            <w:r>
              <w:br/>
            </w:r>
            <w:r>
              <w:rPr>
                <w:rFonts w:ascii="仿宋_GB2312" w:hAnsi="仿宋_GB2312" w:cs="仿宋_GB2312" w:eastAsia="仿宋_GB2312"/>
                <w:sz w:val="21"/>
              </w:rPr>
              <w:t xml:space="preserve"> 12.波束不均匀系数：≤8.0</w:t>
            </w:r>
            <w:r>
              <w:br/>
            </w:r>
            <w:r>
              <w:rPr>
                <w:rFonts w:ascii="仿宋_GB2312" w:hAnsi="仿宋_GB2312" w:cs="仿宋_GB2312" w:eastAsia="仿宋_GB2312"/>
                <w:sz w:val="21"/>
              </w:rPr>
              <w:t xml:space="preserve"> 13.治疗时间：1～30min</w:t>
            </w:r>
            <w:r>
              <w:br/>
            </w:r>
            <w:r>
              <w:rPr>
                <w:rFonts w:ascii="仿宋_GB2312" w:hAnsi="仿宋_GB2312" w:cs="仿宋_GB2312" w:eastAsia="仿宋_GB2312"/>
                <w:sz w:val="21"/>
              </w:rPr>
              <w:t xml:space="preserve"> 14.内置临床治疗处方。</w:t>
            </w:r>
            <w:r>
              <w:br/>
            </w:r>
            <w:r>
              <w:rPr>
                <w:rFonts w:ascii="仿宋_GB2312" w:hAnsi="仿宋_GB2312" w:cs="仿宋_GB2312" w:eastAsia="仿宋_GB2312"/>
                <w:sz w:val="21"/>
              </w:rPr>
              <w:t xml:space="preserve"> 15.具备保存自定义处方功能。</w:t>
            </w:r>
            <w:r>
              <w:br/>
            </w:r>
            <w:r>
              <w:rPr>
                <w:rFonts w:ascii="仿宋_GB2312" w:hAnsi="仿宋_GB2312" w:cs="仿宋_GB2312" w:eastAsia="仿宋_GB2312"/>
                <w:sz w:val="21"/>
              </w:rPr>
              <w:t xml:space="preserve"> 16.具有超温保护、治疗强度过大警示功能。</w:t>
            </w:r>
            <w:r>
              <w:br/>
            </w:r>
            <w:r>
              <w:rPr>
                <w:rFonts w:ascii="仿宋_GB2312" w:hAnsi="仿宋_GB2312" w:cs="仿宋_GB2312" w:eastAsia="仿宋_GB2312"/>
                <w:sz w:val="21"/>
              </w:rPr>
              <w:t xml:space="preserve"> 17.具备接触感应/防空载保护功能，未有效接触人体时自动停止或暂停超声输出。</w:t>
            </w:r>
            <w:r>
              <w:br/>
            </w:r>
            <w:r>
              <w:rPr>
                <w:rFonts w:ascii="仿宋_GB2312" w:hAnsi="仿宋_GB2312" w:cs="仿宋_GB2312" w:eastAsia="仿宋_GB2312"/>
                <w:sz w:val="21"/>
              </w:rPr>
              <w:t xml:space="preserve"> 18.超声治疗头防水等级：≥IPX7。</w:t>
            </w:r>
          </w:p>
        </w:tc>
      </w:tr>
    </w:tbl>
    <w:p>
      <w:pPr>
        <w:pStyle w:val="null3"/>
      </w:pPr>
      <w:r>
        <w:rPr>
          <w:rFonts w:ascii="仿宋_GB2312" w:hAnsi="仿宋_GB2312" w:cs="仿宋_GB2312" w:eastAsia="仿宋_GB2312"/>
        </w:rPr>
        <w:t>标的名称：超声波治疗仪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三、超声波治疗仪</w:t>
            </w:r>
          </w:p>
          <w:p>
            <w:pPr>
              <w:pStyle w:val="null3"/>
            </w:pPr>
            <w:r>
              <w:rPr>
                <w:rFonts w:ascii="仿宋_GB2312" w:hAnsi="仿宋_GB2312" w:cs="仿宋_GB2312" w:eastAsia="仿宋_GB2312"/>
                <w:sz w:val="21"/>
              </w:rPr>
              <w:t>1.</w:t>
            </w:r>
            <w:r>
              <w:rPr>
                <w:rFonts w:ascii="仿宋_GB2312" w:hAnsi="仿宋_GB2312" w:cs="仿宋_GB2312" w:eastAsia="仿宋_GB2312"/>
                <w:sz w:val="21"/>
              </w:rPr>
              <w:t>超声输出功率：</w:t>
            </w:r>
            <w:r>
              <w:rPr>
                <w:rFonts w:ascii="仿宋_GB2312" w:hAnsi="仿宋_GB2312" w:cs="仿宋_GB2312" w:eastAsia="仿宋_GB2312"/>
                <w:sz w:val="21"/>
              </w:rPr>
              <w:t>0.3W</w:t>
            </w:r>
            <w:r>
              <w:rPr>
                <w:rFonts w:ascii="仿宋_GB2312" w:hAnsi="仿宋_GB2312" w:cs="仿宋_GB2312" w:eastAsia="仿宋_GB2312"/>
                <w:sz w:val="21"/>
              </w:rPr>
              <w:t>～</w:t>
            </w:r>
            <w:r>
              <w:rPr>
                <w:rFonts w:ascii="仿宋_GB2312" w:hAnsi="仿宋_GB2312" w:cs="仿宋_GB2312" w:eastAsia="仿宋_GB2312"/>
                <w:sz w:val="21"/>
              </w:rPr>
              <w:t>1.5W</w:t>
            </w:r>
            <w:r>
              <w:rPr>
                <w:rFonts w:ascii="仿宋_GB2312" w:hAnsi="仿宋_GB2312" w:cs="仿宋_GB2312" w:eastAsia="仿宋_GB2312"/>
                <w:sz w:val="21"/>
              </w:rPr>
              <w:t>，允差±</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档可调。</w:t>
            </w:r>
          </w:p>
          <w:p>
            <w:pPr>
              <w:pStyle w:val="null3"/>
            </w:pPr>
            <w:r>
              <w:rPr>
                <w:rFonts w:ascii="仿宋_GB2312" w:hAnsi="仿宋_GB2312" w:cs="仿宋_GB2312" w:eastAsia="仿宋_GB2312"/>
                <w:sz w:val="21"/>
              </w:rPr>
              <w:t>2.</w:t>
            </w:r>
            <w:r>
              <w:rPr>
                <w:rFonts w:ascii="仿宋_GB2312" w:hAnsi="仿宋_GB2312" w:cs="仿宋_GB2312" w:eastAsia="仿宋_GB2312"/>
                <w:sz w:val="21"/>
              </w:rPr>
              <w:t>有效辐射面积：超声波有效辐射面积≥</w:t>
            </w:r>
            <w:r>
              <w:rPr>
                <w:rFonts w:ascii="仿宋_GB2312" w:hAnsi="仿宋_GB2312" w:cs="仿宋_GB2312" w:eastAsia="仿宋_GB2312"/>
                <w:sz w:val="21"/>
              </w:rPr>
              <w:t>5cm</w:t>
            </w:r>
            <w:r>
              <w:rPr>
                <w:rFonts w:ascii="仿宋_GB2312" w:hAnsi="仿宋_GB2312" w:cs="仿宋_GB2312" w:eastAsia="仿宋_GB2312"/>
                <w:sz w:val="21"/>
              </w:rPr>
              <w:t>²。</w:t>
            </w:r>
          </w:p>
          <w:p>
            <w:pPr>
              <w:pStyle w:val="null3"/>
            </w:pPr>
            <w:r>
              <w:rPr>
                <w:rFonts w:ascii="仿宋_GB2312" w:hAnsi="仿宋_GB2312" w:cs="仿宋_GB2312" w:eastAsia="仿宋_GB2312"/>
                <w:sz w:val="21"/>
              </w:rPr>
              <w:t>3.</w:t>
            </w:r>
            <w:r>
              <w:rPr>
                <w:rFonts w:ascii="仿宋_GB2312" w:hAnsi="仿宋_GB2312" w:cs="仿宋_GB2312" w:eastAsia="仿宋_GB2312"/>
                <w:sz w:val="21"/>
              </w:rPr>
              <w:t>有效声强度：≤</w:t>
            </w:r>
            <w:r>
              <w:rPr>
                <w:rFonts w:ascii="仿宋_GB2312" w:hAnsi="仿宋_GB2312" w:cs="仿宋_GB2312" w:eastAsia="仿宋_GB2312"/>
                <w:sz w:val="21"/>
              </w:rPr>
              <w:t xml:space="preserve">3W/cm2 </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超声声工作频率：</w:t>
            </w:r>
            <w:r>
              <w:rPr>
                <w:rFonts w:ascii="仿宋_GB2312" w:hAnsi="仿宋_GB2312" w:cs="仿宋_GB2312" w:eastAsia="仿宋_GB2312"/>
                <w:sz w:val="21"/>
              </w:rPr>
              <w:t>1MHz,</w:t>
            </w:r>
            <w:r>
              <w:rPr>
                <w:rFonts w:ascii="仿宋_GB2312" w:hAnsi="仿宋_GB2312" w:cs="仿宋_GB2312" w:eastAsia="仿宋_GB2312"/>
                <w:sz w:val="21"/>
              </w:rPr>
              <w:t>允差±</w:t>
            </w:r>
            <w:r>
              <w:rPr>
                <w:rFonts w:ascii="仿宋_GB2312" w:hAnsi="仿宋_GB2312" w:cs="仿宋_GB2312" w:eastAsia="仿宋_GB2312"/>
                <w:sz w:val="21"/>
              </w:rPr>
              <w:t>10%</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波束不均匀系数：≤</w:t>
            </w:r>
            <w:r>
              <w:rPr>
                <w:rFonts w:ascii="仿宋_GB2312" w:hAnsi="仿宋_GB2312" w:cs="仿宋_GB2312" w:eastAsia="仿宋_GB2312"/>
                <w:sz w:val="21"/>
              </w:rPr>
              <w:t>8.0</w:t>
            </w:r>
            <w:r>
              <w:rPr>
                <w:rFonts w:ascii="仿宋_GB2312" w:hAnsi="仿宋_GB2312" w:cs="仿宋_GB2312" w:eastAsia="仿宋_GB2312"/>
                <w:sz w:val="21"/>
              </w:rPr>
              <w:t>。</w:t>
            </w:r>
          </w:p>
          <w:p>
            <w:pPr>
              <w:pStyle w:val="null3"/>
            </w:pPr>
            <w:r>
              <w:rPr>
                <w:rFonts w:ascii="仿宋_GB2312" w:hAnsi="仿宋_GB2312" w:cs="仿宋_GB2312" w:eastAsia="仿宋_GB2312"/>
                <w:sz w:val="21"/>
              </w:rPr>
              <w:t>6.</w:t>
            </w:r>
            <w:r>
              <w:rPr>
                <w:rFonts w:ascii="仿宋_GB2312" w:hAnsi="仿宋_GB2312" w:cs="仿宋_GB2312" w:eastAsia="仿宋_GB2312"/>
                <w:sz w:val="21"/>
              </w:rPr>
              <w:t>波形类型：连续波或脉冲波。</w:t>
            </w:r>
          </w:p>
          <w:p>
            <w:pPr>
              <w:pStyle w:val="null3"/>
            </w:pPr>
            <w:r>
              <w:rPr>
                <w:rFonts w:ascii="仿宋_GB2312" w:hAnsi="仿宋_GB2312" w:cs="仿宋_GB2312" w:eastAsia="仿宋_GB2312"/>
                <w:sz w:val="21"/>
              </w:rPr>
              <w:t>7.</w:t>
            </w:r>
            <w:r>
              <w:rPr>
                <w:rFonts w:ascii="仿宋_GB2312" w:hAnsi="仿宋_GB2312" w:cs="仿宋_GB2312" w:eastAsia="仿宋_GB2312"/>
                <w:sz w:val="21"/>
              </w:rPr>
              <w:t>治疗时间：</w:t>
            </w:r>
            <w:r>
              <w:rPr>
                <w:rFonts w:ascii="仿宋_GB2312" w:hAnsi="仿宋_GB2312" w:cs="仿宋_GB2312" w:eastAsia="仿宋_GB2312"/>
                <w:sz w:val="21"/>
              </w:rPr>
              <w:t>0min</w:t>
            </w:r>
            <w:r>
              <w:rPr>
                <w:rFonts w:ascii="仿宋_GB2312" w:hAnsi="仿宋_GB2312" w:cs="仿宋_GB2312" w:eastAsia="仿宋_GB2312"/>
                <w:sz w:val="21"/>
              </w:rPr>
              <w:t>～</w:t>
            </w:r>
            <w:r>
              <w:rPr>
                <w:rFonts w:ascii="仿宋_GB2312" w:hAnsi="仿宋_GB2312" w:cs="仿宋_GB2312" w:eastAsia="仿宋_GB2312"/>
                <w:sz w:val="21"/>
              </w:rPr>
              <w:t>30min</w:t>
            </w:r>
            <w:r>
              <w:rPr>
                <w:rFonts w:ascii="仿宋_GB2312" w:hAnsi="仿宋_GB2312" w:cs="仿宋_GB2312" w:eastAsia="仿宋_GB2312"/>
                <w:sz w:val="21"/>
              </w:rPr>
              <w:t>。</w:t>
            </w:r>
          </w:p>
          <w:p>
            <w:pPr>
              <w:pStyle w:val="null3"/>
            </w:pPr>
            <w:r>
              <w:rPr>
                <w:rFonts w:ascii="仿宋_GB2312" w:hAnsi="仿宋_GB2312" w:cs="仿宋_GB2312" w:eastAsia="仿宋_GB2312"/>
                <w:sz w:val="21"/>
              </w:rPr>
              <w:t>8.</w:t>
            </w:r>
            <w:r>
              <w:rPr>
                <w:rFonts w:ascii="仿宋_GB2312" w:hAnsi="仿宋_GB2312" w:cs="仿宋_GB2312" w:eastAsia="仿宋_GB2312"/>
                <w:sz w:val="21"/>
              </w:rPr>
              <w:t>波束类型：准直型或发散型。</w:t>
            </w:r>
          </w:p>
          <w:p>
            <w:pPr>
              <w:pStyle w:val="null3"/>
            </w:pPr>
            <w:r>
              <w:rPr>
                <w:rFonts w:ascii="仿宋_GB2312" w:hAnsi="仿宋_GB2312" w:cs="仿宋_GB2312" w:eastAsia="仿宋_GB2312"/>
                <w:sz w:val="21"/>
              </w:rPr>
              <w:t>9.</w:t>
            </w:r>
            <w:r>
              <w:rPr>
                <w:rFonts w:ascii="仿宋_GB2312" w:hAnsi="仿宋_GB2312" w:cs="仿宋_GB2312" w:eastAsia="仿宋_GB2312"/>
                <w:sz w:val="21"/>
              </w:rPr>
              <w:t>内置临床治疗处方。</w:t>
            </w:r>
          </w:p>
        </w:tc>
      </w:tr>
    </w:tbl>
    <w:p>
      <w:pPr>
        <w:pStyle w:val="null3"/>
      </w:pPr>
      <w:r>
        <w:rPr>
          <w:rFonts w:ascii="仿宋_GB2312" w:hAnsi="仿宋_GB2312" w:cs="仿宋_GB2312" w:eastAsia="仿宋_GB2312"/>
        </w:rPr>
        <w:t>标的名称：超短波治疗仪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四</w:t>
            </w:r>
            <w:r>
              <w:rPr>
                <w:rFonts w:ascii="仿宋_GB2312" w:hAnsi="仿宋_GB2312" w:cs="仿宋_GB2312" w:eastAsia="仿宋_GB2312"/>
                <w:sz w:val="21"/>
              </w:rPr>
              <w:t>、超短波治疗仪</w:t>
            </w:r>
          </w:p>
          <w:p>
            <w:pPr>
              <w:pStyle w:val="null3"/>
            </w:pPr>
            <w:r>
              <w:rPr>
                <w:rFonts w:ascii="仿宋_GB2312" w:hAnsi="仿宋_GB2312" w:cs="仿宋_GB2312" w:eastAsia="仿宋_GB2312"/>
                <w:sz w:val="21"/>
              </w:rPr>
              <w:t>1.</w:t>
            </w:r>
            <w:r>
              <w:rPr>
                <w:rFonts w:ascii="仿宋_GB2312" w:hAnsi="仿宋_GB2312" w:cs="仿宋_GB2312" w:eastAsia="仿宋_GB2312"/>
                <w:sz w:val="21"/>
              </w:rPr>
              <w:t>工作频率：</w:t>
            </w:r>
            <w:r>
              <w:rPr>
                <w:rFonts w:ascii="仿宋_GB2312" w:hAnsi="仿宋_GB2312" w:cs="仿宋_GB2312" w:eastAsia="仿宋_GB2312"/>
                <w:sz w:val="21"/>
              </w:rPr>
              <w:t>40.68MHz</w:t>
            </w:r>
            <w:r>
              <w:rPr>
                <w:rFonts w:ascii="仿宋_GB2312" w:hAnsi="仿宋_GB2312" w:cs="仿宋_GB2312" w:eastAsia="仿宋_GB2312"/>
                <w:sz w:val="21"/>
              </w:rPr>
              <w:t>，允差±</w:t>
            </w:r>
            <w:r>
              <w:rPr>
                <w:rFonts w:ascii="仿宋_GB2312" w:hAnsi="仿宋_GB2312" w:cs="仿宋_GB2312" w:eastAsia="仿宋_GB2312"/>
                <w:sz w:val="21"/>
              </w:rPr>
              <w:t>1.5%</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输出最大功率：</w:t>
            </w:r>
            <w:r>
              <w:rPr>
                <w:rFonts w:ascii="仿宋_GB2312" w:hAnsi="仿宋_GB2312" w:cs="仿宋_GB2312" w:eastAsia="仿宋_GB2312"/>
                <w:sz w:val="21"/>
              </w:rPr>
              <w:t>200W</w:t>
            </w:r>
            <w:r>
              <w:rPr>
                <w:rFonts w:ascii="仿宋_GB2312" w:hAnsi="仿宋_GB2312" w:cs="仿宋_GB2312" w:eastAsia="仿宋_GB2312"/>
                <w:sz w:val="21"/>
              </w:rPr>
              <w:t>，允差±</w:t>
            </w:r>
            <w:r>
              <w:rPr>
                <w:rFonts w:ascii="仿宋_GB2312" w:hAnsi="仿宋_GB2312" w:cs="仿宋_GB2312" w:eastAsia="仿宋_GB2312"/>
                <w:sz w:val="21"/>
              </w:rPr>
              <w:t>10%</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定时范围：</w:t>
            </w:r>
            <w:r>
              <w:rPr>
                <w:rFonts w:ascii="仿宋_GB2312" w:hAnsi="仿宋_GB2312" w:cs="仿宋_GB2312" w:eastAsia="仿宋_GB2312"/>
                <w:sz w:val="21"/>
              </w:rPr>
              <w:t>0-30min</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治疗模式：连续、脉冲、断续。</w:t>
            </w:r>
          </w:p>
          <w:p>
            <w:pPr>
              <w:pStyle w:val="null3"/>
            </w:pPr>
            <w:r>
              <w:rPr>
                <w:rFonts w:ascii="仿宋_GB2312" w:hAnsi="仿宋_GB2312" w:cs="仿宋_GB2312" w:eastAsia="仿宋_GB2312"/>
                <w:sz w:val="21"/>
              </w:rPr>
              <w:t>5.</w:t>
            </w:r>
            <w:r>
              <w:rPr>
                <w:rFonts w:ascii="仿宋_GB2312" w:hAnsi="仿宋_GB2312" w:cs="仿宋_GB2312" w:eastAsia="仿宋_GB2312"/>
                <w:sz w:val="21"/>
              </w:rPr>
              <w:t>断续模式下，以</w:t>
            </w:r>
            <w:r>
              <w:rPr>
                <w:rFonts w:ascii="仿宋_GB2312" w:hAnsi="仿宋_GB2312" w:cs="仿宋_GB2312" w:eastAsia="仿宋_GB2312"/>
                <w:sz w:val="21"/>
              </w:rPr>
              <w:t>50%</w:t>
            </w:r>
            <w:r>
              <w:rPr>
                <w:rFonts w:ascii="仿宋_GB2312" w:hAnsi="仿宋_GB2312" w:cs="仿宋_GB2312" w:eastAsia="仿宋_GB2312"/>
                <w:sz w:val="21"/>
              </w:rPr>
              <w:t>占空比的脉冲方式输出，断续频率是</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200Hz</w:t>
            </w:r>
            <w:r>
              <w:rPr>
                <w:rFonts w:ascii="仿宋_GB2312" w:hAnsi="仿宋_GB2312" w:cs="仿宋_GB2312" w:eastAsia="仿宋_GB2312"/>
                <w:sz w:val="21"/>
              </w:rPr>
              <w:t>，步进≤</w:t>
            </w:r>
            <w:r>
              <w:rPr>
                <w:rFonts w:ascii="仿宋_GB2312" w:hAnsi="仿宋_GB2312" w:cs="仿宋_GB2312" w:eastAsia="仿宋_GB2312"/>
                <w:sz w:val="21"/>
              </w:rPr>
              <w:t>10Hz</w:t>
            </w:r>
            <w:r>
              <w:rPr>
                <w:rFonts w:ascii="仿宋_GB2312" w:hAnsi="仿宋_GB2312" w:cs="仿宋_GB2312" w:eastAsia="仿宋_GB2312"/>
                <w:sz w:val="21"/>
              </w:rPr>
              <w:t>。</w:t>
            </w:r>
          </w:p>
          <w:p>
            <w:pPr>
              <w:pStyle w:val="null3"/>
            </w:pPr>
            <w:r>
              <w:rPr>
                <w:rFonts w:ascii="仿宋_GB2312" w:hAnsi="仿宋_GB2312" w:cs="仿宋_GB2312" w:eastAsia="仿宋_GB2312"/>
                <w:sz w:val="21"/>
              </w:rPr>
              <w:t>6.</w:t>
            </w:r>
            <w:r>
              <w:rPr>
                <w:rFonts w:ascii="仿宋_GB2312" w:hAnsi="仿宋_GB2312" w:cs="仿宋_GB2312" w:eastAsia="仿宋_GB2312"/>
                <w:sz w:val="21"/>
              </w:rPr>
              <w:t>脉冲模式下，脉冲宽度可调范围</w:t>
            </w:r>
            <w:r>
              <w:rPr>
                <w:rFonts w:ascii="仿宋_GB2312" w:hAnsi="仿宋_GB2312" w:cs="仿宋_GB2312" w:eastAsia="仿宋_GB2312"/>
                <w:sz w:val="21"/>
              </w:rPr>
              <w:t>200</w:t>
            </w:r>
            <w:r>
              <w:rPr>
                <w:rFonts w:ascii="仿宋_GB2312" w:hAnsi="仿宋_GB2312" w:cs="仿宋_GB2312" w:eastAsia="仿宋_GB2312"/>
                <w:sz w:val="21"/>
              </w:rPr>
              <w:t>～</w:t>
            </w:r>
            <w:r>
              <w:rPr>
                <w:rFonts w:ascii="仿宋_GB2312" w:hAnsi="仿宋_GB2312" w:cs="仿宋_GB2312" w:eastAsia="仿宋_GB2312"/>
                <w:sz w:val="21"/>
              </w:rPr>
              <w:t>1000us</w:t>
            </w:r>
            <w:r>
              <w:rPr>
                <w:rFonts w:ascii="仿宋_GB2312" w:hAnsi="仿宋_GB2312" w:cs="仿宋_GB2312" w:eastAsia="仿宋_GB2312"/>
                <w:sz w:val="21"/>
              </w:rPr>
              <w:t>，步进</w:t>
            </w:r>
            <w:r>
              <w:rPr>
                <w:rFonts w:ascii="仿宋_GB2312" w:hAnsi="仿宋_GB2312" w:cs="仿宋_GB2312" w:eastAsia="仿宋_GB2312"/>
                <w:sz w:val="21"/>
              </w:rPr>
              <w:t>50us</w:t>
            </w:r>
            <w:r>
              <w:rPr>
                <w:rFonts w:ascii="仿宋_GB2312" w:hAnsi="仿宋_GB2312" w:cs="仿宋_GB2312" w:eastAsia="仿宋_GB2312"/>
                <w:sz w:val="21"/>
              </w:rPr>
              <w:t>，误差±</w:t>
            </w:r>
            <w:r>
              <w:rPr>
                <w:rFonts w:ascii="仿宋_GB2312" w:hAnsi="仿宋_GB2312" w:cs="仿宋_GB2312" w:eastAsia="仿宋_GB2312"/>
                <w:sz w:val="21"/>
              </w:rPr>
              <w:t>10%</w:t>
            </w:r>
            <w:r>
              <w:rPr>
                <w:rFonts w:ascii="仿宋_GB2312" w:hAnsi="仿宋_GB2312" w:cs="仿宋_GB2312" w:eastAsia="仿宋_GB2312"/>
                <w:sz w:val="21"/>
              </w:rPr>
              <w:t>；频率可调范围</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200Hz</w:t>
            </w:r>
            <w:r>
              <w:rPr>
                <w:rFonts w:ascii="仿宋_GB2312" w:hAnsi="仿宋_GB2312" w:cs="仿宋_GB2312" w:eastAsia="仿宋_GB2312"/>
                <w:sz w:val="21"/>
              </w:rPr>
              <w:t>，步进≤</w:t>
            </w:r>
            <w:r>
              <w:rPr>
                <w:rFonts w:ascii="仿宋_GB2312" w:hAnsi="仿宋_GB2312" w:cs="仿宋_GB2312" w:eastAsia="仿宋_GB2312"/>
                <w:sz w:val="21"/>
              </w:rPr>
              <w:t>10Hz</w:t>
            </w:r>
            <w:r>
              <w:rPr>
                <w:rFonts w:ascii="仿宋_GB2312" w:hAnsi="仿宋_GB2312" w:cs="仿宋_GB2312" w:eastAsia="仿宋_GB2312"/>
                <w:sz w:val="21"/>
              </w:rPr>
              <w:t>。</w:t>
            </w:r>
          </w:p>
          <w:p>
            <w:pPr>
              <w:pStyle w:val="null3"/>
            </w:pPr>
            <w:r>
              <w:rPr>
                <w:rFonts w:ascii="仿宋_GB2312" w:hAnsi="仿宋_GB2312" w:cs="仿宋_GB2312" w:eastAsia="仿宋_GB2312"/>
                <w:sz w:val="21"/>
              </w:rPr>
              <w:t>7.</w:t>
            </w:r>
            <w:r>
              <w:rPr>
                <w:rFonts w:ascii="仿宋_GB2312" w:hAnsi="仿宋_GB2312" w:cs="仿宋_GB2312" w:eastAsia="仿宋_GB2312"/>
                <w:sz w:val="21"/>
              </w:rPr>
              <w:t>输出功率调节≥</w:t>
            </w:r>
            <w:r>
              <w:rPr>
                <w:rFonts w:ascii="仿宋_GB2312" w:hAnsi="仿宋_GB2312" w:cs="仿宋_GB2312" w:eastAsia="仿宋_GB2312"/>
                <w:sz w:val="21"/>
              </w:rPr>
              <w:t>4</w:t>
            </w:r>
            <w:r>
              <w:rPr>
                <w:rFonts w:ascii="仿宋_GB2312" w:hAnsi="仿宋_GB2312" w:cs="仿宋_GB2312" w:eastAsia="仿宋_GB2312"/>
                <w:sz w:val="21"/>
              </w:rPr>
              <w:t>档。</w:t>
            </w:r>
          </w:p>
          <w:p>
            <w:pPr>
              <w:pStyle w:val="null3"/>
            </w:pPr>
            <w:r>
              <w:rPr>
                <w:rFonts w:ascii="仿宋_GB2312" w:hAnsi="仿宋_GB2312" w:cs="仿宋_GB2312" w:eastAsia="仿宋_GB2312"/>
                <w:sz w:val="21"/>
              </w:rPr>
              <w:t>8.</w:t>
            </w:r>
            <w:r>
              <w:rPr>
                <w:rFonts w:ascii="仿宋_GB2312" w:hAnsi="仿宋_GB2312" w:cs="仿宋_GB2312" w:eastAsia="仿宋_GB2312"/>
                <w:sz w:val="21"/>
              </w:rPr>
              <w:t>电极板分为大、中、小三种。</w:t>
            </w:r>
          </w:p>
          <w:p>
            <w:pPr>
              <w:pStyle w:val="null3"/>
            </w:pPr>
            <w:r>
              <w:rPr>
                <w:rFonts w:ascii="仿宋_GB2312" w:hAnsi="仿宋_GB2312" w:cs="仿宋_GB2312" w:eastAsia="仿宋_GB2312"/>
                <w:sz w:val="21"/>
              </w:rPr>
              <w:t>9.</w:t>
            </w:r>
            <w:r>
              <w:rPr>
                <w:rFonts w:ascii="仿宋_GB2312" w:hAnsi="仿宋_GB2312" w:cs="仿宋_GB2312" w:eastAsia="仿宋_GB2312"/>
                <w:sz w:val="21"/>
              </w:rPr>
              <w:t>治疗结束后输出保护功能：有声音提示并断开输出。</w:t>
            </w:r>
          </w:p>
          <w:p>
            <w:pPr>
              <w:pStyle w:val="null3"/>
            </w:pPr>
            <w:r>
              <w:rPr>
                <w:rFonts w:ascii="仿宋_GB2312" w:hAnsi="仿宋_GB2312" w:cs="仿宋_GB2312" w:eastAsia="仿宋_GB2312"/>
                <w:sz w:val="21"/>
              </w:rPr>
              <w:t>10.</w:t>
            </w:r>
            <w:r>
              <w:rPr>
                <w:rFonts w:ascii="仿宋_GB2312" w:hAnsi="仿宋_GB2312" w:cs="仿宋_GB2312" w:eastAsia="仿宋_GB2312"/>
                <w:sz w:val="21"/>
              </w:rPr>
              <w:t>柜式一体机型，推车设计，带锁止万向轮。</w:t>
            </w:r>
          </w:p>
        </w:tc>
      </w:tr>
    </w:tbl>
    <w:p>
      <w:pPr>
        <w:pStyle w:val="null3"/>
      </w:pPr>
      <w:r>
        <w:rPr>
          <w:rFonts w:ascii="仿宋_GB2312" w:hAnsi="仿宋_GB2312" w:cs="仿宋_GB2312" w:eastAsia="仿宋_GB2312"/>
        </w:rPr>
        <w:t>标的名称：矿物泥蜡疗制备系统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五、矿物泥蜡疗制备系统</w:t>
            </w:r>
          </w:p>
          <w:p>
            <w:pPr>
              <w:pStyle w:val="null3"/>
              <w:spacing w:before="150" w:after="150"/>
              <w:jc w:val="both"/>
            </w:pPr>
            <w:r>
              <w:rPr>
                <w:rFonts w:ascii="仿宋_GB2312" w:hAnsi="仿宋_GB2312" w:cs="仿宋_GB2312" w:eastAsia="仿宋_GB2312"/>
                <w:sz w:val="21"/>
              </w:rPr>
              <w:t>1、电压：220 V±10% ；频率：50 Hz；</w:t>
            </w:r>
          </w:p>
          <w:p>
            <w:pPr>
              <w:pStyle w:val="null3"/>
            </w:pPr>
            <w:r>
              <w:rPr>
                <w:rFonts w:ascii="仿宋_GB2312" w:hAnsi="仿宋_GB2312" w:cs="仿宋_GB2312" w:eastAsia="仿宋_GB2312"/>
                <w:sz w:val="21"/>
              </w:rPr>
              <w:t>2、温度控制：全自动控温；控制精度：±2.0 ℃；</w:t>
            </w:r>
          </w:p>
          <w:p>
            <w:pPr>
              <w:pStyle w:val="null3"/>
            </w:pPr>
            <w:r>
              <w:rPr>
                <w:rFonts w:ascii="仿宋_GB2312" w:hAnsi="仿宋_GB2312" w:cs="仿宋_GB2312" w:eastAsia="仿宋_GB2312"/>
                <w:sz w:val="21"/>
              </w:rPr>
              <w:t>3、温度范围：≥0℃- 99℃；</w:t>
            </w:r>
          </w:p>
          <w:p>
            <w:pPr>
              <w:pStyle w:val="null3"/>
            </w:pPr>
            <w:r>
              <w:rPr>
                <w:rFonts w:ascii="仿宋_GB2312" w:hAnsi="仿宋_GB2312" w:cs="仿宋_GB2312" w:eastAsia="仿宋_GB2312"/>
                <w:sz w:val="21"/>
              </w:rPr>
              <w:t>▲4、独立温度控制装置，独立电源控制装置；</w:t>
            </w:r>
          </w:p>
          <w:p>
            <w:pPr>
              <w:pStyle w:val="null3"/>
            </w:pPr>
            <w:r>
              <w:rPr>
                <w:rFonts w:ascii="仿宋_GB2312" w:hAnsi="仿宋_GB2312" w:cs="仿宋_GB2312" w:eastAsia="仿宋_GB2312"/>
                <w:sz w:val="21"/>
              </w:rPr>
              <w:t>5、内置空气循环流通系统及温度恒定控制装置；</w:t>
            </w:r>
          </w:p>
          <w:p>
            <w:pPr>
              <w:pStyle w:val="null3"/>
            </w:pPr>
            <w:r>
              <w:rPr>
                <w:rFonts w:ascii="仿宋_GB2312" w:hAnsi="仿宋_GB2312" w:cs="仿宋_GB2312" w:eastAsia="仿宋_GB2312"/>
                <w:sz w:val="21"/>
              </w:rPr>
              <w:t>6、保温装置具备独立开关门；</w:t>
            </w:r>
          </w:p>
          <w:p>
            <w:pPr>
              <w:pStyle w:val="null3"/>
            </w:pPr>
            <w:r>
              <w:rPr>
                <w:rFonts w:ascii="仿宋_GB2312" w:hAnsi="仿宋_GB2312" w:cs="仿宋_GB2312" w:eastAsia="仿宋_GB2312"/>
                <w:sz w:val="21"/>
              </w:rPr>
              <w:t>7、单次熔泥到治疗时间≤45分钟。</w:t>
            </w:r>
          </w:p>
          <w:p>
            <w:pPr>
              <w:pStyle w:val="null3"/>
            </w:pPr>
            <w:r>
              <w:rPr>
                <w:rFonts w:ascii="仿宋_GB2312" w:hAnsi="仿宋_GB2312" w:cs="仿宋_GB2312" w:eastAsia="仿宋_GB2312"/>
                <w:sz w:val="21"/>
              </w:rPr>
              <w:t>8、导流口≥φ10mm。</w:t>
            </w:r>
          </w:p>
          <w:p>
            <w:pPr>
              <w:pStyle w:val="null3"/>
            </w:pPr>
            <w:r>
              <w:rPr>
                <w:rFonts w:ascii="仿宋_GB2312" w:hAnsi="仿宋_GB2312" w:cs="仿宋_GB2312" w:eastAsia="仿宋_GB2312"/>
                <w:sz w:val="21"/>
              </w:rPr>
              <w:t>9、搅拌方式≥4种，包含连续搅拌、间歇搅拌功能、非搅拌，手动搅拌等方式。</w:t>
            </w:r>
          </w:p>
          <w:p>
            <w:pPr>
              <w:pStyle w:val="null3"/>
            </w:pPr>
            <w:r>
              <w:rPr>
                <w:rFonts w:ascii="仿宋_GB2312" w:hAnsi="仿宋_GB2312" w:cs="仿宋_GB2312" w:eastAsia="仿宋_GB2312"/>
                <w:sz w:val="21"/>
              </w:rPr>
              <w:t>10、具有开盖、过温安全保护装置。</w:t>
            </w:r>
          </w:p>
          <w:p>
            <w:pPr>
              <w:pStyle w:val="null3"/>
            </w:pPr>
            <w:r>
              <w:rPr>
                <w:rFonts w:ascii="仿宋_GB2312" w:hAnsi="仿宋_GB2312" w:cs="仿宋_GB2312" w:eastAsia="仿宋_GB2312"/>
                <w:sz w:val="21"/>
              </w:rPr>
              <w:t>11、具备物理温度显示器，断电时实时显示温度。</w:t>
            </w:r>
          </w:p>
          <w:p>
            <w:pPr>
              <w:pStyle w:val="null3"/>
            </w:pPr>
            <w:r>
              <w:rPr>
                <w:rFonts w:ascii="仿宋_GB2312" w:hAnsi="仿宋_GB2312" w:cs="仿宋_GB2312" w:eastAsia="仿宋_GB2312"/>
                <w:sz w:val="21"/>
              </w:rPr>
              <w:t>12、配备由绝缘材料制成的阀门把手。</w:t>
            </w:r>
          </w:p>
          <w:p>
            <w:pPr>
              <w:pStyle w:val="null3"/>
            </w:pPr>
            <w:r>
              <w:rPr>
                <w:rFonts w:ascii="仿宋_GB2312" w:hAnsi="仿宋_GB2312" w:cs="仿宋_GB2312" w:eastAsia="仿宋_GB2312"/>
                <w:sz w:val="21"/>
              </w:rPr>
              <w:t>13、具备紫外线或高温消毒功能。</w:t>
            </w:r>
          </w:p>
          <w:p>
            <w:pPr>
              <w:pStyle w:val="null3"/>
            </w:pPr>
            <w:r>
              <w:rPr>
                <w:rFonts w:ascii="仿宋_GB2312" w:hAnsi="仿宋_GB2312" w:cs="仿宋_GB2312" w:eastAsia="仿宋_GB2312"/>
                <w:sz w:val="21"/>
              </w:rPr>
              <w:t>14、泥饼制作数量≥20盘。</w:t>
            </w:r>
          </w:p>
          <w:p>
            <w:pPr>
              <w:pStyle w:val="null3"/>
            </w:pPr>
            <w:r>
              <w:rPr>
                <w:rFonts w:ascii="仿宋_GB2312" w:hAnsi="仿宋_GB2312" w:cs="仿宋_GB2312" w:eastAsia="仿宋_GB2312"/>
                <w:sz w:val="21"/>
              </w:rPr>
              <w:t>15、外置电机设计，出现过载情况下，一键复位。</w:t>
            </w:r>
          </w:p>
          <w:p>
            <w:pPr>
              <w:pStyle w:val="null3"/>
              <w:spacing w:before="150" w:after="150"/>
              <w:jc w:val="both"/>
            </w:pPr>
            <w:r>
              <w:rPr>
                <w:rFonts w:ascii="仿宋_GB2312" w:hAnsi="仿宋_GB2312" w:cs="仿宋_GB2312" w:eastAsia="仿宋_GB2312"/>
                <w:sz w:val="21"/>
              </w:rPr>
              <w:t>16、搅拌桨设计：双对称扇叶设计确保工作时平衡性、稳定性、低噪音。</w:t>
            </w:r>
          </w:p>
          <w:p>
            <w:pPr>
              <w:pStyle w:val="null3"/>
            </w:pPr>
          </w:p>
        </w:tc>
      </w:tr>
    </w:tbl>
    <w:p>
      <w:pPr>
        <w:pStyle w:val="null3"/>
      </w:pPr>
      <w:r>
        <w:rPr>
          <w:rFonts w:ascii="仿宋_GB2312" w:hAnsi="仿宋_GB2312" w:cs="仿宋_GB2312" w:eastAsia="仿宋_GB2312"/>
        </w:rPr>
        <w:t>标的名称：语言障碍诊疗仪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六、语言障碍诊治仪</w:t>
            </w:r>
          </w:p>
          <w:p>
            <w:pPr>
              <w:pStyle w:val="null3"/>
            </w:pPr>
            <w:r>
              <w:rPr>
                <w:rFonts w:ascii="仿宋_GB2312" w:hAnsi="仿宋_GB2312" w:cs="仿宋_GB2312" w:eastAsia="仿宋_GB2312"/>
                <w:sz w:val="21"/>
              </w:rPr>
              <w:t>1.</w:t>
            </w:r>
            <w:r>
              <w:rPr>
                <w:rFonts w:ascii="仿宋_GB2312" w:hAnsi="仿宋_GB2312" w:cs="仿宋_GB2312" w:eastAsia="仿宋_GB2312"/>
                <w:sz w:val="21"/>
              </w:rPr>
              <w:t>系统硬件配置：</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 xml:space="preserve">8 </w:t>
            </w:r>
            <w:r>
              <w:rPr>
                <w:rFonts w:ascii="仿宋_GB2312" w:hAnsi="仿宋_GB2312" w:cs="仿宋_GB2312" w:eastAsia="仿宋_GB2312"/>
                <w:sz w:val="21"/>
              </w:rPr>
              <w:t>核；内存：≥</w:t>
            </w:r>
            <w:r>
              <w:rPr>
                <w:rFonts w:ascii="仿宋_GB2312" w:hAnsi="仿宋_GB2312" w:cs="仿宋_GB2312" w:eastAsia="仿宋_GB2312"/>
                <w:sz w:val="21"/>
              </w:rPr>
              <w:t>8 GB</w:t>
            </w:r>
            <w:r>
              <w:rPr>
                <w:rFonts w:ascii="仿宋_GB2312" w:hAnsi="仿宋_GB2312" w:cs="仿宋_GB2312" w:eastAsia="仿宋_GB2312"/>
                <w:sz w:val="21"/>
              </w:rPr>
              <w:t>；固态硬盘：≥</w:t>
            </w:r>
            <w:r>
              <w:rPr>
                <w:rFonts w:ascii="仿宋_GB2312" w:hAnsi="仿宋_GB2312" w:cs="仿宋_GB2312" w:eastAsia="仿宋_GB2312"/>
                <w:sz w:val="21"/>
              </w:rPr>
              <w:t>160 GB</w:t>
            </w:r>
            <w:r>
              <w:rPr>
                <w:rFonts w:ascii="仿宋_GB2312" w:hAnsi="仿宋_GB2312" w:cs="仿宋_GB2312" w:eastAsia="仿宋_GB2312"/>
                <w:sz w:val="21"/>
              </w:rPr>
              <w:t>；显卡：集成显卡；声卡：集成声卡；操作系统：≥</w:t>
            </w:r>
            <w:r>
              <w:rPr>
                <w:rFonts w:ascii="仿宋_GB2312" w:hAnsi="仿宋_GB2312" w:cs="仿宋_GB2312" w:eastAsia="仿宋_GB2312"/>
                <w:sz w:val="21"/>
              </w:rPr>
              <w:t xml:space="preserve">Windows10 </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结合多种语言障碍的临床特点及矫正方法，采用图词匹配、</w:t>
            </w:r>
            <w:r>
              <w:rPr>
                <w:rFonts w:ascii="仿宋_GB2312" w:hAnsi="仿宋_GB2312" w:cs="仿宋_GB2312" w:eastAsia="仿宋_GB2312"/>
                <w:sz w:val="21"/>
              </w:rPr>
              <w:t>语义干扰等经典心理学实验范式，并结合视听反馈技术和语</w:t>
            </w:r>
            <w:r>
              <w:rPr>
                <w:rFonts w:ascii="仿宋_GB2312" w:hAnsi="仿宋_GB2312" w:cs="仿宋_GB2312" w:eastAsia="仿宋_GB2312"/>
                <w:sz w:val="21"/>
              </w:rPr>
              <w:t>音、语义信号处理技术进行设计，由账号管理、用户管理、</w:t>
            </w:r>
            <w:r>
              <w:rPr>
                <w:rFonts w:ascii="仿宋_GB2312" w:hAnsi="仿宋_GB2312" w:cs="仿宋_GB2312" w:eastAsia="仿宋_GB2312"/>
                <w:sz w:val="21"/>
              </w:rPr>
              <w:t>筛查评估、康复训练、方案管理、数据统计六大功能模块组成。</w:t>
            </w:r>
          </w:p>
          <w:p>
            <w:pPr>
              <w:pStyle w:val="null3"/>
            </w:pPr>
            <w:r>
              <w:rPr>
                <w:rFonts w:ascii="仿宋_GB2312" w:hAnsi="仿宋_GB2312" w:cs="仿宋_GB2312" w:eastAsia="仿宋_GB2312"/>
                <w:sz w:val="21"/>
              </w:rPr>
              <w:t>3.</w:t>
            </w:r>
            <w:r>
              <w:rPr>
                <w:rFonts w:ascii="仿宋_GB2312" w:hAnsi="仿宋_GB2312" w:cs="仿宋_GB2312" w:eastAsia="仿宋_GB2312"/>
                <w:sz w:val="21"/>
              </w:rPr>
              <w:t>多障碍覆盖：支持多种语言、认知障碍类型，包括失语症（如</w:t>
            </w:r>
            <w:r>
              <w:rPr>
                <w:rFonts w:ascii="仿宋_GB2312" w:hAnsi="仿宋_GB2312" w:cs="仿宋_GB2312" w:eastAsia="仿宋_GB2312"/>
                <w:sz w:val="21"/>
              </w:rPr>
              <w:t>Wernicke</w:t>
            </w:r>
            <w:r>
              <w:rPr>
                <w:rFonts w:ascii="仿宋_GB2312" w:hAnsi="仿宋_GB2312" w:cs="仿宋_GB2312" w:eastAsia="仿宋_GB2312"/>
                <w:sz w:val="21"/>
              </w:rPr>
              <w:t>、</w:t>
            </w:r>
            <w:r>
              <w:rPr>
                <w:rFonts w:ascii="仿宋_GB2312" w:hAnsi="仿宋_GB2312" w:cs="仿宋_GB2312" w:eastAsia="仿宋_GB2312"/>
                <w:sz w:val="21"/>
              </w:rPr>
              <w:t xml:space="preserve">Broca </w:t>
            </w:r>
            <w:r>
              <w:rPr>
                <w:rFonts w:ascii="仿宋_GB2312" w:hAnsi="仿宋_GB2312" w:cs="仿宋_GB2312" w:eastAsia="仿宋_GB2312"/>
                <w:sz w:val="21"/>
              </w:rPr>
              <w:t>等各亚型）、听觉障碍（先天</w:t>
            </w:r>
            <w:r>
              <w:rPr>
                <w:rFonts w:ascii="仿宋_GB2312" w:hAnsi="仿宋_GB2312" w:cs="仿宋_GB2312" w:eastAsia="仿宋_GB2312"/>
                <w:sz w:val="21"/>
              </w:rPr>
              <w:t>/</w:t>
            </w:r>
            <w:r>
              <w:rPr>
                <w:rFonts w:ascii="仿宋_GB2312" w:hAnsi="仿宋_GB2312" w:cs="仿宋_GB2312" w:eastAsia="仿宋_GB2312"/>
                <w:sz w:val="21"/>
              </w:rPr>
              <w:t>后天）、构音障碍（运动性</w:t>
            </w:r>
            <w:r>
              <w:rPr>
                <w:rFonts w:ascii="仿宋_GB2312" w:hAnsi="仿宋_GB2312" w:cs="仿宋_GB2312" w:eastAsia="仿宋_GB2312"/>
                <w:sz w:val="21"/>
              </w:rPr>
              <w:t>/</w:t>
            </w:r>
            <w:r>
              <w:rPr>
                <w:rFonts w:ascii="仿宋_GB2312" w:hAnsi="仿宋_GB2312" w:cs="仿宋_GB2312" w:eastAsia="仿宋_GB2312"/>
                <w:sz w:val="21"/>
              </w:rPr>
              <w:t>器质性</w:t>
            </w:r>
            <w:r>
              <w:rPr>
                <w:rFonts w:ascii="仿宋_GB2312" w:hAnsi="仿宋_GB2312" w:cs="仿宋_GB2312" w:eastAsia="仿宋_GB2312"/>
                <w:sz w:val="21"/>
              </w:rPr>
              <w:t>/</w:t>
            </w:r>
            <w:r>
              <w:rPr>
                <w:rFonts w:ascii="仿宋_GB2312" w:hAnsi="仿宋_GB2312" w:cs="仿宋_GB2312" w:eastAsia="仿宋_GB2312"/>
                <w:sz w:val="21"/>
              </w:rPr>
              <w:t>功能性）、认知障碍（轻度至重度）、书写障碍（视空间</w:t>
            </w:r>
            <w:r>
              <w:rPr>
                <w:rFonts w:ascii="仿宋_GB2312" w:hAnsi="仿宋_GB2312" w:cs="仿宋_GB2312" w:eastAsia="仿宋_GB2312"/>
                <w:sz w:val="21"/>
              </w:rPr>
              <w:t>/</w:t>
            </w:r>
            <w:r>
              <w:rPr>
                <w:rFonts w:ascii="仿宋_GB2312" w:hAnsi="仿宋_GB2312" w:cs="仿宋_GB2312" w:eastAsia="仿宋_GB2312"/>
                <w:sz w:val="21"/>
              </w:rPr>
              <w:t>运动性）等。</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具备</w:t>
            </w:r>
            <w:r>
              <w:rPr>
                <w:rFonts w:ascii="仿宋_GB2312" w:hAnsi="仿宋_GB2312" w:cs="仿宋_GB2312" w:eastAsia="仿宋_GB2312"/>
                <w:sz w:val="21"/>
              </w:rPr>
              <w:t xml:space="preserve">ICF </w:t>
            </w:r>
            <w:r>
              <w:rPr>
                <w:rFonts w:ascii="仿宋_GB2312" w:hAnsi="仿宋_GB2312" w:cs="仿宋_GB2312" w:eastAsia="仿宋_GB2312"/>
                <w:sz w:val="21"/>
              </w:rPr>
              <w:t>评估与质控功能，可生成语言功能动态评估报告，并提供个性化康复建议。</w:t>
            </w:r>
          </w:p>
          <w:p>
            <w:pPr>
              <w:pStyle w:val="null3"/>
            </w:pPr>
            <w:r>
              <w:rPr>
                <w:rFonts w:ascii="仿宋_GB2312" w:hAnsi="仿宋_GB2312" w:cs="仿宋_GB2312" w:eastAsia="仿宋_GB2312"/>
                <w:sz w:val="21"/>
              </w:rPr>
              <w:t>5.</w:t>
            </w:r>
            <w:r>
              <w:rPr>
                <w:rFonts w:ascii="仿宋_GB2312" w:hAnsi="仿宋_GB2312" w:cs="仿宋_GB2312" w:eastAsia="仿宋_GB2312"/>
                <w:sz w:val="21"/>
              </w:rPr>
              <w:t>标准化量表评估：集成国际通用量表，实现认知、语言、言语障碍的电子化智能评估，自动化分析评分，快速生成结果。</w:t>
            </w:r>
          </w:p>
          <w:p>
            <w:pPr>
              <w:pStyle w:val="null3"/>
            </w:pPr>
            <w:r>
              <w:rPr>
                <w:rFonts w:ascii="仿宋_GB2312" w:hAnsi="仿宋_GB2312" w:cs="仿宋_GB2312" w:eastAsia="仿宋_GB2312"/>
                <w:sz w:val="21"/>
              </w:rPr>
              <w:t>6.</w:t>
            </w:r>
            <w:r>
              <w:rPr>
                <w:rFonts w:ascii="仿宋_GB2312" w:hAnsi="仿宋_GB2312" w:cs="仿宋_GB2312" w:eastAsia="仿宋_GB2312"/>
                <w:sz w:val="21"/>
              </w:rPr>
              <w:t>综合评估：运用模糊信息处理技术，实现语言链各环节的精</w:t>
            </w:r>
            <w:r>
              <w:rPr>
                <w:rFonts w:ascii="仿宋_GB2312" w:hAnsi="仿宋_GB2312" w:cs="仿宋_GB2312" w:eastAsia="仿宋_GB2312"/>
                <w:sz w:val="21"/>
              </w:rPr>
              <w:t>细化测评。涵盖听觉理解（图匹配、听指图等）、视觉理解、语音、口语表达（复述、命名等）、书写表达（临摹、抄写等）。自动适配个体语言水平，输出详尽评估报告。</w:t>
            </w:r>
          </w:p>
          <w:p>
            <w:pPr>
              <w:pStyle w:val="null3"/>
            </w:pPr>
            <w:r>
              <w:rPr>
                <w:rFonts w:ascii="仿宋_GB2312" w:hAnsi="仿宋_GB2312" w:cs="仿宋_GB2312" w:eastAsia="仿宋_GB2312"/>
                <w:sz w:val="21"/>
              </w:rPr>
              <w:t>7.</w:t>
            </w:r>
            <w:r>
              <w:rPr>
                <w:rFonts w:ascii="仿宋_GB2312" w:hAnsi="仿宋_GB2312" w:cs="仿宋_GB2312" w:eastAsia="仿宋_GB2312"/>
                <w:sz w:val="21"/>
              </w:rPr>
              <w:t>阶梯式训练体系：针对理解能力（听指令指图等）、表达能力（复述、命名等）、语言认知（注意、观察等）、语音康</w:t>
            </w:r>
            <w:r>
              <w:rPr>
                <w:rFonts w:ascii="仿宋_GB2312" w:hAnsi="仿宋_GB2312" w:cs="仿宋_GB2312" w:eastAsia="仿宋_GB2312"/>
                <w:sz w:val="21"/>
              </w:rPr>
              <w:t>复四大板块。</w:t>
            </w:r>
          </w:p>
          <w:p>
            <w:pPr>
              <w:pStyle w:val="null3"/>
            </w:pPr>
            <w:r>
              <w:rPr>
                <w:rFonts w:ascii="仿宋_GB2312" w:hAnsi="仿宋_GB2312" w:cs="仿宋_GB2312" w:eastAsia="仿宋_GB2312"/>
                <w:sz w:val="21"/>
              </w:rPr>
              <w:t>8.</w:t>
            </w:r>
            <w:r>
              <w:rPr>
                <w:rFonts w:ascii="仿宋_GB2312" w:hAnsi="仿宋_GB2312" w:cs="仿宋_GB2312" w:eastAsia="仿宋_GB2312"/>
                <w:sz w:val="21"/>
              </w:rPr>
              <w:t>具备个性化训练与方案管理功能。</w:t>
            </w:r>
          </w:p>
          <w:p>
            <w:pPr>
              <w:pStyle w:val="null3"/>
            </w:pPr>
            <w:r>
              <w:rPr>
                <w:rFonts w:ascii="仿宋_GB2312" w:hAnsi="仿宋_GB2312" w:cs="仿宋_GB2312" w:eastAsia="仿宋_GB2312"/>
                <w:sz w:val="21"/>
              </w:rPr>
              <w:t>9.</w:t>
            </w:r>
            <w:r>
              <w:rPr>
                <w:rFonts w:ascii="仿宋_GB2312" w:hAnsi="仿宋_GB2312" w:cs="仿宋_GB2312" w:eastAsia="仿宋_GB2312"/>
                <w:sz w:val="21"/>
              </w:rPr>
              <w:t>语义识别技术：口语表达模块嵌入语义识别功能。</w:t>
            </w:r>
          </w:p>
          <w:p>
            <w:pPr>
              <w:pStyle w:val="null3"/>
            </w:pPr>
            <w:r>
              <w:rPr>
                <w:rFonts w:ascii="仿宋_GB2312" w:hAnsi="仿宋_GB2312" w:cs="仿宋_GB2312" w:eastAsia="仿宋_GB2312"/>
                <w:sz w:val="21"/>
              </w:rPr>
              <w:t>10.</w:t>
            </w:r>
            <w:r>
              <w:rPr>
                <w:rFonts w:ascii="仿宋_GB2312" w:hAnsi="仿宋_GB2312" w:cs="仿宋_GB2312" w:eastAsia="仿宋_GB2312"/>
                <w:sz w:val="21"/>
              </w:rPr>
              <w:t>数据统计与用户管理：系统统计用户基本信息、康复数据、评估结果、量表数据、方案进度等，形成统计简报。实时监控用户康复进程，提供可视化趋势分析。</w:t>
            </w:r>
          </w:p>
        </w:tc>
      </w:tr>
    </w:tbl>
    <w:p>
      <w:pPr>
        <w:pStyle w:val="null3"/>
      </w:pPr>
      <w:r>
        <w:rPr>
          <w:rFonts w:ascii="仿宋_GB2312" w:hAnsi="仿宋_GB2312" w:cs="仿宋_GB2312" w:eastAsia="仿宋_GB2312"/>
        </w:rPr>
        <w:t>标的名称：产后康复治疗仪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七、产后康复治疗仪</w:t>
            </w:r>
          </w:p>
          <w:p>
            <w:pPr>
              <w:pStyle w:val="null3"/>
            </w:pPr>
            <w:r>
              <w:rPr>
                <w:rFonts w:ascii="仿宋_GB2312" w:hAnsi="仿宋_GB2312" w:cs="仿宋_GB2312" w:eastAsia="仿宋_GB2312"/>
                <w:sz w:val="21"/>
              </w:rPr>
              <w:t>（一）、生物刺激反馈仪（</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pPr>
            <w:r>
              <w:rPr>
                <w:rFonts w:ascii="仿宋_GB2312" w:hAnsi="仿宋_GB2312" w:cs="仿宋_GB2312" w:eastAsia="仿宋_GB2312"/>
                <w:sz w:val="21"/>
              </w:rPr>
              <w:t>1.</w:t>
            </w:r>
            <w:r>
              <w:rPr>
                <w:rFonts w:ascii="仿宋_GB2312" w:hAnsi="仿宋_GB2312" w:cs="仿宋_GB2312" w:eastAsia="仿宋_GB2312"/>
                <w:sz w:val="21"/>
              </w:rPr>
              <w:t>适用范围：通过电刺激和肌电触发电刺激进行肌肉功能障碍的治疗；适用于产后盆底功能康复治疗，提升肌肉健康状态。</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主机≥</w:t>
            </w:r>
            <w:r>
              <w:rPr>
                <w:rFonts w:ascii="仿宋_GB2312" w:hAnsi="仿宋_GB2312" w:cs="仿宋_GB2312" w:eastAsia="仿宋_GB2312"/>
                <w:sz w:val="21"/>
              </w:rPr>
              <w:t>4</w:t>
            </w:r>
            <w:r>
              <w:rPr>
                <w:rFonts w:ascii="仿宋_GB2312" w:hAnsi="仿宋_GB2312" w:cs="仿宋_GB2312" w:eastAsia="仿宋_GB2312"/>
                <w:sz w:val="21"/>
              </w:rPr>
              <w:t>个电刺激通道，≥</w:t>
            </w:r>
            <w:r>
              <w:rPr>
                <w:rFonts w:ascii="仿宋_GB2312" w:hAnsi="仿宋_GB2312" w:cs="仿宋_GB2312" w:eastAsia="仿宋_GB2312"/>
                <w:sz w:val="21"/>
              </w:rPr>
              <w:t>4</w:t>
            </w:r>
            <w:r>
              <w:rPr>
                <w:rFonts w:ascii="仿宋_GB2312" w:hAnsi="仿宋_GB2312" w:cs="仿宋_GB2312" w:eastAsia="仿宋_GB2312"/>
                <w:sz w:val="21"/>
              </w:rPr>
              <w:t>个肌电采集通道、≥</w:t>
            </w:r>
            <w:r>
              <w:rPr>
                <w:rFonts w:ascii="仿宋_GB2312" w:hAnsi="仿宋_GB2312" w:cs="仿宋_GB2312" w:eastAsia="仿宋_GB2312"/>
                <w:sz w:val="21"/>
              </w:rPr>
              <w:t>1</w:t>
            </w:r>
            <w:r>
              <w:rPr>
                <w:rFonts w:ascii="仿宋_GB2312" w:hAnsi="仿宋_GB2312" w:cs="仿宋_GB2312" w:eastAsia="仿宋_GB2312"/>
                <w:sz w:val="21"/>
              </w:rPr>
              <w:t>个压力反馈通道。</w:t>
            </w:r>
          </w:p>
          <w:p>
            <w:pPr>
              <w:pStyle w:val="null3"/>
            </w:pPr>
            <w:r>
              <w:rPr>
                <w:rFonts w:ascii="仿宋_GB2312" w:hAnsi="仿宋_GB2312" w:cs="仿宋_GB2312" w:eastAsia="仿宋_GB2312"/>
                <w:sz w:val="21"/>
              </w:rPr>
              <w:t>3.</w:t>
            </w:r>
            <w:r>
              <w:rPr>
                <w:rFonts w:ascii="仿宋_GB2312" w:hAnsi="仿宋_GB2312" w:cs="仿宋_GB2312" w:eastAsia="仿宋_GB2312"/>
                <w:sz w:val="21"/>
              </w:rPr>
              <w:t>肌电采集测量范围：</w:t>
            </w:r>
            <w:r>
              <w:rPr>
                <w:rFonts w:ascii="仿宋_GB2312" w:hAnsi="仿宋_GB2312" w:cs="仿宋_GB2312" w:eastAsia="仿宋_GB2312"/>
                <w:sz w:val="21"/>
              </w:rPr>
              <w:t>2-2500</w:t>
            </w:r>
            <w:r>
              <w:rPr>
                <w:rFonts w:ascii="仿宋_GB2312" w:hAnsi="仿宋_GB2312" w:cs="仿宋_GB2312" w:eastAsia="仿宋_GB2312"/>
                <w:sz w:val="21"/>
              </w:rPr>
              <w:t>μ</w:t>
            </w:r>
            <w:r>
              <w:rPr>
                <w:rFonts w:ascii="仿宋_GB2312" w:hAnsi="仿宋_GB2312" w:cs="仿宋_GB2312" w:eastAsia="仿宋_GB2312"/>
                <w:sz w:val="21"/>
              </w:rPr>
              <w:t>V</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分辨率：≤</w:t>
            </w:r>
            <w:r>
              <w:rPr>
                <w:rFonts w:ascii="仿宋_GB2312" w:hAnsi="仿宋_GB2312" w:cs="仿宋_GB2312" w:eastAsia="仿宋_GB2312"/>
                <w:sz w:val="21"/>
              </w:rPr>
              <w:t>1</w:t>
            </w:r>
            <w:r>
              <w:rPr>
                <w:rFonts w:ascii="仿宋_GB2312" w:hAnsi="仿宋_GB2312" w:cs="仿宋_GB2312" w:eastAsia="仿宋_GB2312"/>
                <w:sz w:val="21"/>
              </w:rPr>
              <w:t>μ</w:t>
            </w:r>
            <w:r>
              <w:rPr>
                <w:rFonts w:ascii="仿宋_GB2312" w:hAnsi="仿宋_GB2312" w:cs="仿宋_GB2312" w:eastAsia="仿宋_GB2312"/>
                <w:sz w:val="21"/>
              </w:rPr>
              <w:t>V</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通频带：≥</w:t>
            </w:r>
            <w:r>
              <w:rPr>
                <w:rFonts w:ascii="仿宋_GB2312" w:hAnsi="仿宋_GB2312" w:cs="仿宋_GB2312" w:eastAsia="仿宋_GB2312"/>
                <w:sz w:val="21"/>
              </w:rPr>
              <w:t>20-500Hz</w:t>
            </w:r>
            <w:r>
              <w:rPr>
                <w:rFonts w:ascii="仿宋_GB2312" w:hAnsi="仿宋_GB2312" w:cs="仿宋_GB2312" w:eastAsia="仿宋_GB2312"/>
                <w:sz w:val="21"/>
              </w:rPr>
              <w:t>。</w:t>
            </w:r>
          </w:p>
          <w:p>
            <w:pPr>
              <w:pStyle w:val="null3"/>
            </w:pPr>
            <w:r>
              <w:rPr>
                <w:rFonts w:ascii="仿宋_GB2312" w:hAnsi="仿宋_GB2312" w:cs="仿宋_GB2312" w:eastAsia="仿宋_GB2312"/>
                <w:sz w:val="21"/>
              </w:rPr>
              <w:t>6.</w:t>
            </w:r>
            <w:r>
              <w:rPr>
                <w:rFonts w:ascii="仿宋_GB2312" w:hAnsi="仿宋_GB2312" w:cs="仿宋_GB2312" w:eastAsia="仿宋_GB2312"/>
                <w:sz w:val="21"/>
              </w:rPr>
              <w:t>低频刺激强度：</w:t>
            </w:r>
            <w:r>
              <w:rPr>
                <w:rFonts w:ascii="仿宋_GB2312" w:hAnsi="仿宋_GB2312" w:cs="仿宋_GB2312" w:eastAsia="仿宋_GB2312"/>
                <w:sz w:val="21"/>
              </w:rPr>
              <w:t>0-100mA</w:t>
            </w:r>
            <w:r>
              <w:rPr>
                <w:rFonts w:ascii="仿宋_GB2312" w:hAnsi="仿宋_GB2312" w:cs="仿宋_GB2312" w:eastAsia="仿宋_GB2312"/>
                <w:sz w:val="21"/>
              </w:rPr>
              <w:t>。</w:t>
            </w:r>
          </w:p>
          <w:p>
            <w:pPr>
              <w:pStyle w:val="null3"/>
            </w:pPr>
            <w:r>
              <w:rPr>
                <w:rFonts w:ascii="仿宋_GB2312" w:hAnsi="仿宋_GB2312" w:cs="仿宋_GB2312" w:eastAsia="仿宋_GB2312"/>
                <w:sz w:val="21"/>
              </w:rPr>
              <w:t>7.</w:t>
            </w:r>
            <w:r>
              <w:rPr>
                <w:rFonts w:ascii="仿宋_GB2312" w:hAnsi="仿宋_GB2312" w:cs="仿宋_GB2312" w:eastAsia="仿宋_GB2312"/>
                <w:sz w:val="21"/>
              </w:rPr>
              <w:t>低频刺激频率：</w:t>
            </w:r>
            <w:r>
              <w:rPr>
                <w:rFonts w:ascii="仿宋_GB2312" w:hAnsi="仿宋_GB2312" w:cs="仿宋_GB2312" w:eastAsia="仿宋_GB2312"/>
                <w:sz w:val="21"/>
              </w:rPr>
              <w:t>1-1000Hz</w:t>
            </w:r>
            <w:r>
              <w:rPr>
                <w:rFonts w:ascii="仿宋_GB2312" w:hAnsi="仿宋_GB2312" w:cs="仿宋_GB2312" w:eastAsia="仿宋_GB2312"/>
                <w:sz w:val="21"/>
              </w:rPr>
              <w:t>范围内均可调，最小可调节步长≤</w:t>
            </w:r>
            <w:r>
              <w:rPr>
                <w:rFonts w:ascii="仿宋_GB2312" w:hAnsi="仿宋_GB2312" w:cs="仿宋_GB2312" w:eastAsia="仿宋_GB2312"/>
                <w:sz w:val="21"/>
              </w:rPr>
              <w:t>1Hz</w:t>
            </w:r>
            <w:r>
              <w:rPr>
                <w:rFonts w:ascii="仿宋_GB2312" w:hAnsi="仿宋_GB2312" w:cs="仿宋_GB2312" w:eastAsia="仿宋_GB2312"/>
                <w:sz w:val="21"/>
              </w:rPr>
              <w:t>。</w:t>
            </w:r>
          </w:p>
          <w:p>
            <w:pPr>
              <w:pStyle w:val="null3"/>
            </w:pPr>
            <w:r>
              <w:rPr>
                <w:rFonts w:ascii="仿宋_GB2312" w:hAnsi="仿宋_GB2312" w:cs="仿宋_GB2312" w:eastAsia="仿宋_GB2312"/>
                <w:sz w:val="21"/>
              </w:rPr>
              <w:t>8.</w:t>
            </w:r>
            <w:r>
              <w:rPr>
                <w:rFonts w:ascii="仿宋_GB2312" w:hAnsi="仿宋_GB2312" w:cs="仿宋_GB2312" w:eastAsia="仿宋_GB2312"/>
                <w:sz w:val="21"/>
              </w:rPr>
              <w:t>输出脉冲宽度：≥</w:t>
            </w:r>
            <w:r>
              <w:rPr>
                <w:rFonts w:ascii="仿宋_GB2312" w:hAnsi="仿宋_GB2312" w:cs="仿宋_GB2312" w:eastAsia="仿宋_GB2312"/>
                <w:sz w:val="21"/>
              </w:rPr>
              <w:t>1000</w:t>
            </w:r>
            <w:r>
              <w:rPr>
                <w:rFonts w:ascii="仿宋_GB2312" w:hAnsi="仿宋_GB2312" w:cs="仿宋_GB2312" w:eastAsia="仿宋_GB2312"/>
                <w:sz w:val="21"/>
              </w:rPr>
              <w:t>μ</w:t>
            </w:r>
            <w:r>
              <w:rPr>
                <w:rFonts w:ascii="仿宋_GB2312" w:hAnsi="仿宋_GB2312" w:cs="仿宋_GB2312" w:eastAsia="仿宋_GB2312"/>
                <w:sz w:val="21"/>
              </w:rPr>
              <w:t xml:space="preserve">s </w:t>
            </w:r>
            <w:r>
              <w:rPr>
                <w:rFonts w:ascii="仿宋_GB2312" w:hAnsi="仿宋_GB2312" w:cs="仿宋_GB2312" w:eastAsia="仿宋_GB2312"/>
                <w:sz w:val="21"/>
              </w:rPr>
              <w:t>均可调同时最小可调节步长≤</w:t>
            </w:r>
            <w:r>
              <w:rPr>
                <w:rFonts w:ascii="仿宋_GB2312" w:hAnsi="仿宋_GB2312" w:cs="仿宋_GB2312" w:eastAsia="仿宋_GB2312"/>
                <w:sz w:val="21"/>
              </w:rPr>
              <w:t>10</w:t>
            </w:r>
            <w:r>
              <w:rPr>
                <w:rFonts w:ascii="仿宋_GB2312" w:hAnsi="仿宋_GB2312" w:cs="仿宋_GB2312" w:eastAsia="仿宋_GB2312"/>
                <w:sz w:val="21"/>
              </w:rPr>
              <w:t>μ</w:t>
            </w:r>
            <w:r>
              <w:rPr>
                <w:rFonts w:ascii="仿宋_GB2312" w:hAnsi="仿宋_GB2312" w:cs="仿宋_GB2312" w:eastAsia="仿宋_GB2312"/>
                <w:sz w:val="21"/>
              </w:rPr>
              <w:t>s</w:t>
            </w:r>
            <w:r>
              <w:rPr>
                <w:rFonts w:ascii="仿宋_GB2312" w:hAnsi="仿宋_GB2312" w:cs="仿宋_GB2312" w:eastAsia="仿宋_GB2312"/>
                <w:sz w:val="21"/>
              </w:rPr>
              <w:t>调节。</w:t>
            </w:r>
          </w:p>
          <w:p>
            <w:pPr>
              <w:pStyle w:val="null3"/>
            </w:pPr>
            <w:r>
              <w:rPr>
                <w:rFonts w:ascii="仿宋_GB2312" w:hAnsi="仿宋_GB2312" w:cs="仿宋_GB2312" w:eastAsia="仿宋_GB2312"/>
                <w:sz w:val="21"/>
              </w:rPr>
              <w:t>9.</w:t>
            </w:r>
            <w:r>
              <w:rPr>
                <w:rFonts w:ascii="仿宋_GB2312" w:hAnsi="仿宋_GB2312" w:cs="仿宋_GB2312" w:eastAsia="仿宋_GB2312"/>
                <w:sz w:val="21"/>
              </w:rPr>
              <w:t>电刺激基础输出波形≥</w:t>
            </w:r>
            <w:r>
              <w:rPr>
                <w:rFonts w:ascii="仿宋_GB2312" w:hAnsi="仿宋_GB2312" w:cs="仿宋_GB2312" w:eastAsia="仿宋_GB2312"/>
                <w:sz w:val="21"/>
              </w:rPr>
              <w:t>8</w:t>
            </w:r>
            <w:r>
              <w:rPr>
                <w:rFonts w:ascii="仿宋_GB2312" w:hAnsi="仿宋_GB2312" w:cs="仿宋_GB2312" w:eastAsia="仿宋_GB2312"/>
                <w:sz w:val="21"/>
              </w:rPr>
              <w:t>种，方波、正弦波、三角波、交互三角波、指数波等。</w:t>
            </w:r>
          </w:p>
          <w:p>
            <w:pPr>
              <w:pStyle w:val="null3"/>
            </w:pPr>
            <w:r>
              <w:rPr>
                <w:rFonts w:ascii="仿宋_GB2312" w:hAnsi="仿宋_GB2312" w:cs="仿宋_GB2312" w:eastAsia="仿宋_GB2312"/>
                <w:sz w:val="21"/>
              </w:rPr>
              <w:t>10.</w:t>
            </w:r>
            <w:r>
              <w:rPr>
                <w:rFonts w:ascii="仿宋_GB2312" w:hAnsi="仿宋_GB2312" w:cs="仿宋_GB2312" w:eastAsia="仿宋_GB2312"/>
                <w:sz w:val="21"/>
              </w:rPr>
              <w:t>中频刺激频率：可输出中频频率≥</w:t>
            </w:r>
            <w:r>
              <w:rPr>
                <w:rFonts w:ascii="仿宋_GB2312" w:hAnsi="仿宋_GB2312" w:cs="仿宋_GB2312" w:eastAsia="仿宋_GB2312"/>
                <w:sz w:val="21"/>
              </w:rPr>
              <w:t>2500Hz</w:t>
            </w:r>
            <w:r>
              <w:rPr>
                <w:rFonts w:ascii="仿宋_GB2312" w:hAnsi="仿宋_GB2312" w:cs="仿宋_GB2312" w:eastAsia="仿宋_GB2312"/>
                <w:sz w:val="21"/>
              </w:rPr>
              <w:t>。</w:t>
            </w:r>
          </w:p>
          <w:p>
            <w:pPr>
              <w:pStyle w:val="null3"/>
            </w:pPr>
            <w:r>
              <w:rPr>
                <w:rFonts w:ascii="仿宋_GB2312" w:hAnsi="仿宋_GB2312" w:cs="仿宋_GB2312" w:eastAsia="仿宋_GB2312"/>
                <w:sz w:val="21"/>
              </w:rPr>
              <w:t>11.</w:t>
            </w:r>
            <w:r>
              <w:rPr>
                <w:rFonts w:ascii="仿宋_GB2312" w:hAnsi="仿宋_GB2312" w:cs="仿宋_GB2312" w:eastAsia="仿宋_GB2312"/>
                <w:sz w:val="21"/>
              </w:rPr>
              <w:t>压力模块测量范围</w:t>
            </w:r>
            <w:r>
              <w:rPr>
                <w:rFonts w:ascii="仿宋_GB2312" w:hAnsi="仿宋_GB2312" w:cs="仿宋_GB2312" w:eastAsia="仿宋_GB2312"/>
                <w:sz w:val="21"/>
              </w:rPr>
              <w:t>0-160mmHg</w:t>
            </w:r>
            <w:r>
              <w:rPr>
                <w:rFonts w:ascii="仿宋_GB2312" w:hAnsi="仿宋_GB2312" w:cs="仿宋_GB2312" w:eastAsia="仿宋_GB2312"/>
                <w:sz w:val="21"/>
              </w:rPr>
              <w:t>，测量分辨率≤</w:t>
            </w:r>
            <w:r>
              <w:rPr>
                <w:rFonts w:ascii="仿宋_GB2312" w:hAnsi="仿宋_GB2312" w:cs="仿宋_GB2312" w:eastAsia="仿宋_GB2312"/>
                <w:sz w:val="21"/>
              </w:rPr>
              <w:t>0.1mmHg</w:t>
            </w:r>
            <w:r>
              <w:rPr>
                <w:rFonts w:ascii="仿宋_GB2312" w:hAnsi="仿宋_GB2312" w:cs="仿宋_GB2312" w:eastAsia="仿宋_GB2312"/>
                <w:sz w:val="21"/>
              </w:rPr>
              <w:t>。</w:t>
            </w:r>
          </w:p>
          <w:p>
            <w:pPr>
              <w:pStyle w:val="null3"/>
            </w:pPr>
            <w:r>
              <w:rPr>
                <w:rFonts w:ascii="仿宋_GB2312" w:hAnsi="仿宋_GB2312" w:cs="仿宋_GB2312" w:eastAsia="仿宋_GB2312"/>
                <w:sz w:val="21"/>
              </w:rPr>
              <w:t>12.</w:t>
            </w:r>
            <w:r>
              <w:rPr>
                <w:rFonts w:ascii="仿宋_GB2312" w:hAnsi="仿宋_GB2312" w:cs="仿宋_GB2312" w:eastAsia="仿宋_GB2312"/>
                <w:sz w:val="21"/>
              </w:rPr>
              <w:t>具备多种盆底评估模式：至少包括</w:t>
            </w:r>
            <w:r>
              <w:rPr>
                <w:rFonts w:ascii="仿宋_GB2312" w:hAnsi="仿宋_GB2312" w:cs="仿宋_GB2312" w:eastAsia="仿宋_GB2312"/>
                <w:sz w:val="21"/>
              </w:rPr>
              <w:t>Glazer</w:t>
            </w:r>
            <w:r>
              <w:rPr>
                <w:rFonts w:ascii="仿宋_GB2312" w:hAnsi="仿宋_GB2312" w:cs="仿宋_GB2312" w:eastAsia="仿宋_GB2312"/>
                <w:sz w:val="21"/>
              </w:rPr>
              <w:t>评估、一分钟评估、三分钟评估、控尿评估、腰背痛评估等。</w:t>
            </w:r>
          </w:p>
          <w:p>
            <w:pPr>
              <w:pStyle w:val="null3"/>
            </w:pPr>
            <w:r>
              <w:rPr>
                <w:rFonts w:ascii="仿宋_GB2312" w:hAnsi="仿宋_GB2312" w:cs="仿宋_GB2312" w:eastAsia="仿宋_GB2312"/>
                <w:sz w:val="21"/>
              </w:rPr>
              <w:t>13.Glazer</w:t>
            </w:r>
            <w:r>
              <w:rPr>
                <w:rFonts w:ascii="仿宋_GB2312" w:hAnsi="仿宋_GB2312" w:cs="仿宋_GB2312" w:eastAsia="仿宋_GB2312"/>
                <w:sz w:val="21"/>
              </w:rPr>
              <w:t>评估自动解读报告。</w:t>
            </w:r>
          </w:p>
          <w:p>
            <w:pPr>
              <w:pStyle w:val="null3"/>
            </w:pPr>
            <w:r>
              <w:rPr>
                <w:rFonts w:ascii="仿宋_GB2312" w:hAnsi="仿宋_GB2312" w:cs="仿宋_GB2312" w:eastAsia="仿宋_GB2312"/>
                <w:sz w:val="21"/>
              </w:rPr>
              <w:t>14.</w:t>
            </w:r>
            <w:r>
              <w:rPr>
                <w:rFonts w:ascii="仿宋_GB2312" w:hAnsi="仿宋_GB2312" w:cs="仿宋_GB2312" w:eastAsia="仿宋_GB2312"/>
                <w:sz w:val="21"/>
              </w:rPr>
              <w:t>系统可根据评估结果自动生成针对不同患者的疗程化盆底训练方案。</w:t>
            </w:r>
          </w:p>
          <w:p>
            <w:pPr>
              <w:pStyle w:val="null3"/>
            </w:pPr>
            <w:r>
              <w:rPr>
                <w:rFonts w:ascii="仿宋_GB2312" w:hAnsi="仿宋_GB2312" w:cs="仿宋_GB2312" w:eastAsia="仿宋_GB2312"/>
                <w:sz w:val="21"/>
              </w:rPr>
              <w:t>15.</w:t>
            </w:r>
            <w:r>
              <w:rPr>
                <w:rFonts w:ascii="仿宋_GB2312" w:hAnsi="仿宋_GB2312" w:cs="仿宋_GB2312" w:eastAsia="仿宋_GB2312"/>
                <w:sz w:val="21"/>
              </w:rPr>
              <w:t>具有模块化评估报告，根据勾选不同专科病历模块进行评估报告的自定义排版，包含盆底肌肌电图、腹肌肌电图、盆底肌分型、专科病历模块等。</w:t>
            </w:r>
          </w:p>
          <w:p>
            <w:pPr>
              <w:pStyle w:val="null3"/>
            </w:pPr>
            <w:r>
              <w:rPr>
                <w:rFonts w:ascii="仿宋_GB2312" w:hAnsi="仿宋_GB2312" w:cs="仿宋_GB2312" w:eastAsia="仿宋_GB2312"/>
                <w:sz w:val="21"/>
              </w:rPr>
              <w:t>16.</w:t>
            </w:r>
            <w:r>
              <w:rPr>
                <w:rFonts w:ascii="仿宋_GB2312" w:hAnsi="仿宋_GB2312" w:cs="仿宋_GB2312" w:eastAsia="仿宋_GB2312"/>
                <w:sz w:val="21"/>
              </w:rPr>
              <w:t>输出脉冲电刺激波形可调，在基本脉冲波形正弦波、方波的基础上可用三角波、指数波等调制波形。</w:t>
            </w:r>
          </w:p>
          <w:p>
            <w:pPr>
              <w:pStyle w:val="null3"/>
            </w:pPr>
            <w:r>
              <w:rPr>
                <w:rFonts w:ascii="仿宋_GB2312" w:hAnsi="仿宋_GB2312" w:cs="仿宋_GB2312" w:eastAsia="仿宋_GB2312"/>
                <w:sz w:val="21"/>
              </w:rPr>
              <w:t>17.</w:t>
            </w:r>
            <w:r>
              <w:rPr>
                <w:rFonts w:ascii="仿宋_GB2312" w:hAnsi="仿宋_GB2312" w:cs="仿宋_GB2312" w:eastAsia="仿宋_GB2312"/>
                <w:sz w:val="21"/>
              </w:rPr>
              <w:t>系统支持自动生成磁电联合疗程化治疗方案，并实现与同品牌磁刺激类设备的实时数据同步共享。</w:t>
            </w:r>
          </w:p>
          <w:p>
            <w:pPr>
              <w:pStyle w:val="null3"/>
            </w:pPr>
            <w:r>
              <w:rPr>
                <w:rFonts w:ascii="仿宋_GB2312" w:hAnsi="仿宋_GB2312" w:cs="仿宋_GB2312" w:eastAsia="仿宋_GB2312"/>
                <w:sz w:val="21"/>
              </w:rPr>
              <w:t>（二）、磁刺激仪（</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pPr>
            <w:r>
              <w:rPr>
                <w:rFonts w:ascii="仿宋_GB2312" w:hAnsi="仿宋_GB2312" w:cs="仿宋_GB2312" w:eastAsia="仿宋_GB2312"/>
                <w:sz w:val="21"/>
              </w:rPr>
              <w:t>1.</w:t>
            </w:r>
            <w:r>
              <w:rPr>
                <w:rFonts w:ascii="仿宋_GB2312" w:hAnsi="仿宋_GB2312" w:cs="仿宋_GB2312" w:eastAsia="仿宋_GB2312"/>
                <w:sz w:val="21"/>
              </w:rPr>
              <w:t>适用范围：用于神经损伤性疾病、腰骶神经功能障碍的辅助治疗。</w:t>
            </w:r>
          </w:p>
          <w:p>
            <w:pPr>
              <w:pStyle w:val="null3"/>
            </w:pPr>
            <w:r>
              <w:rPr>
                <w:rFonts w:ascii="仿宋_GB2312" w:hAnsi="仿宋_GB2312" w:cs="仿宋_GB2312" w:eastAsia="仿宋_GB2312"/>
                <w:sz w:val="21"/>
              </w:rPr>
              <w:t>2.</w:t>
            </w:r>
            <w:r>
              <w:rPr>
                <w:rFonts w:ascii="仿宋_GB2312" w:hAnsi="仿宋_GB2312" w:cs="仿宋_GB2312" w:eastAsia="仿宋_GB2312"/>
                <w:sz w:val="21"/>
              </w:rPr>
              <w:t>盆底铁芯线圈同时适用于盆底刺激和骶神经刺激，铁芯线圈可以自动移动至骶神经处，患者无需移动位置。</w:t>
            </w:r>
          </w:p>
          <w:p>
            <w:pPr>
              <w:pStyle w:val="null3"/>
            </w:pPr>
            <w:r>
              <w:rPr>
                <w:rFonts w:ascii="仿宋_GB2312" w:hAnsi="仿宋_GB2312" w:cs="仿宋_GB2312" w:eastAsia="仿宋_GB2312"/>
                <w:sz w:val="21"/>
              </w:rPr>
              <w:t>3.</w:t>
            </w:r>
            <w:r>
              <w:rPr>
                <w:rFonts w:ascii="仿宋_GB2312" w:hAnsi="仿宋_GB2312" w:cs="仿宋_GB2312" w:eastAsia="仿宋_GB2312"/>
                <w:sz w:val="21"/>
              </w:rPr>
              <w:t>磁感应强度：≥</w:t>
            </w:r>
            <w:r>
              <w:rPr>
                <w:rFonts w:ascii="仿宋_GB2312" w:hAnsi="仿宋_GB2312" w:cs="仿宋_GB2312" w:eastAsia="仿宋_GB2312"/>
                <w:sz w:val="21"/>
              </w:rPr>
              <w:t>6T</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输出脉冲重复频率：≥</w:t>
            </w:r>
            <w:r>
              <w:rPr>
                <w:rFonts w:ascii="仿宋_GB2312" w:hAnsi="仿宋_GB2312" w:cs="仿宋_GB2312" w:eastAsia="仿宋_GB2312"/>
                <w:sz w:val="21"/>
              </w:rPr>
              <w:t>80Hz</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脉冲上升时间：</w:t>
            </w:r>
            <w:r>
              <w:rPr>
                <w:rFonts w:ascii="仿宋_GB2312" w:hAnsi="仿宋_GB2312" w:cs="仿宋_GB2312" w:eastAsia="仿宋_GB2312"/>
                <w:sz w:val="21"/>
              </w:rPr>
              <w:t>50</w:t>
            </w:r>
            <w:r>
              <w:rPr>
                <w:rFonts w:ascii="仿宋_GB2312" w:hAnsi="仿宋_GB2312" w:cs="仿宋_GB2312" w:eastAsia="仿宋_GB2312"/>
                <w:sz w:val="21"/>
              </w:rPr>
              <w:t>μ</w:t>
            </w:r>
            <w:r>
              <w:rPr>
                <w:rFonts w:ascii="仿宋_GB2312" w:hAnsi="仿宋_GB2312" w:cs="仿宋_GB2312" w:eastAsia="仿宋_GB2312"/>
                <w:sz w:val="21"/>
              </w:rPr>
              <w:t xml:space="preserve">s </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μ</w:t>
            </w:r>
            <w:r>
              <w:rPr>
                <w:rFonts w:ascii="仿宋_GB2312" w:hAnsi="仿宋_GB2312" w:cs="仿宋_GB2312" w:eastAsia="仿宋_GB2312"/>
                <w:sz w:val="21"/>
              </w:rPr>
              <w:t>s</w:t>
            </w:r>
            <w:r>
              <w:rPr>
                <w:rFonts w:ascii="仿宋_GB2312" w:hAnsi="仿宋_GB2312" w:cs="仿宋_GB2312" w:eastAsia="仿宋_GB2312"/>
                <w:sz w:val="21"/>
              </w:rPr>
              <w:t>。</w:t>
            </w:r>
          </w:p>
          <w:p>
            <w:pPr>
              <w:pStyle w:val="null3"/>
            </w:pPr>
            <w:r>
              <w:rPr>
                <w:rFonts w:ascii="仿宋_GB2312" w:hAnsi="仿宋_GB2312" w:cs="仿宋_GB2312" w:eastAsia="仿宋_GB2312"/>
                <w:sz w:val="21"/>
              </w:rPr>
              <w:t>6.</w:t>
            </w:r>
            <w:r>
              <w:rPr>
                <w:rFonts w:ascii="仿宋_GB2312" w:hAnsi="仿宋_GB2312" w:cs="仿宋_GB2312" w:eastAsia="仿宋_GB2312"/>
                <w:sz w:val="21"/>
              </w:rPr>
              <w:t>▲运动诱发电位最小分辨率：≤</w:t>
            </w:r>
            <w:r>
              <w:rPr>
                <w:rFonts w:ascii="仿宋_GB2312" w:hAnsi="仿宋_GB2312" w:cs="仿宋_GB2312" w:eastAsia="仿宋_GB2312"/>
                <w:sz w:val="21"/>
              </w:rPr>
              <w:t>0.2</w:t>
            </w:r>
            <w:r>
              <w:rPr>
                <w:rFonts w:ascii="仿宋_GB2312" w:hAnsi="仿宋_GB2312" w:cs="仿宋_GB2312" w:eastAsia="仿宋_GB2312"/>
                <w:sz w:val="21"/>
              </w:rPr>
              <w:t>μ</w:t>
            </w:r>
            <w:r>
              <w:rPr>
                <w:rFonts w:ascii="仿宋_GB2312" w:hAnsi="仿宋_GB2312" w:cs="仿宋_GB2312" w:eastAsia="仿宋_GB2312"/>
                <w:sz w:val="21"/>
              </w:rPr>
              <w:t>v</w:t>
            </w:r>
            <w:r>
              <w:rPr>
                <w:rFonts w:ascii="仿宋_GB2312" w:hAnsi="仿宋_GB2312" w:cs="仿宋_GB2312" w:eastAsia="仿宋_GB2312"/>
                <w:sz w:val="21"/>
              </w:rPr>
              <w:t>（</w:t>
            </w:r>
            <w:r>
              <w:rPr>
                <w:rFonts w:ascii="仿宋_GB2312" w:hAnsi="仿宋_GB2312" w:cs="仿宋_GB2312" w:eastAsia="仿宋_GB2312"/>
                <w:sz w:val="21"/>
              </w:rPr>
              <w:t>r.m.s)</w:t>
            </w:r>
            <w:r>
              <w:rPr>
                <w:rFonts w:ascii="仿宋_GB2312" w:hAnsi="仿宋_GB2312" w:cs="仿宋_GB2312" w:eastAsia="仿宋_GB2312"/>
                <w:sz w:val="21"/>
              </w:rPr>
              <w:t>。</w:t>
            </w:r>
          </w:p>
          <w:p>
            <w:pPr>
              <w:pStyle w:val="null3"/>
            </w:pPr>
            <w:r>
              <w:rPr>
                <w:rFonts w:ascii="仿宋_GB2312" w:hAnsi="仿宋_GB2312" w:cs="仿宋_GB2312" w:eastAsia="仿宋_GB2312"/>
                <w:sz w:val="21"/>
              </w:rPr>
              <w:t>7.</w:t>
            </w:r>
            <w:r>
              <w:rPr>
                <w:rFonts w:ascii="仿宋_GB2312" w:hAnsi="仿宋_GB2312" w:cs="仿宋_GB2312" w:eastAsia="仿宋_GB2312"/>
                <w:sz w:val="21"/>
              </w:rPr>
              <w:t>刺激线圈表面温度≤</w:t>
            </w:r>
            <w:r>
              <w:rPr>
                <w:rFonts w:ascii="仿宋_GB2312" w:hAnsi="仿宋_GB2312" w:cs="仿宋_GB2312" w:eastAsia="仿宋_GB2312"/>
                <w:sz w:val="21"/>
              </w:rPr>
              <w:t>40</w:t>
            </w:r>
            <w:r>
              <w:rPr>
                <w:rFonts w:ascii="仿宋_GB2312" w:hAnsi="仿宋_GB2312" w:cs="仿宋_GB2312" w:eastAsia="仿宋_GB2312"/>
                <w:sz w:val="21"/>
              </w:rPr>
              <w:t>℃，刺激线圈温度超过</w:t>
            </w:r>
            <w:r>
              <w:rPr>
                <w:rFonts w:ascii="仿宋_GB2312" w:hAnsi="仿宋_GB2312" w:cs="仿宋_GB2312" w:eastAsia="仿宋_GB2312"/>
                <w:sz w:val="21"/>
              </w:rPr>
              <w:t>40</w:t>
            </w:r>
            <w:r>
              <w:rPr>
                <w:rFonts w:ascii="仿宋_GB2312" w:hAnsi="仿宋_GB2312" w:cs="仿宋_GB2312" w:eastAsia="仿宋_GB2312"/>
                <w:sz w:val="21"/>
              </w:rPr>
              <w:t>℃时，磁刺激仪应自动停止输出。</w:t>
            </w:r>
          </w:p>
          <w:p>
            <w:pPr>
              <w:pStyle w:val="null3"/>
            </w:pPr>
            <w:r>
              <w:rPr>
                <w:rFonts w:ascii="仿宋_GB2312" w:hAnsi="仿宋_GB2312" w:cs="仿宋_GB2312" w:eastAsia="仿宋_GB2312"/>
                <w:sz w:val="21"/>
              </w:rPr>
              <w:t>8.</w:t>
            </w:r>
            <w:r>
              <w:rPr>
                <w:rFonts w:ascii="仿宋_GB2312" w:hAnsi="仿宋_GB2312" w:cs="仿宋_GB2312" w:eastAsia="仿宋_GB2312"/>
                <w:sz w:val="21"/>
              </w:rPr>
              <w:t>磁刺激设备包含体外压力反馈模块，能与主机模块通讯进行数据采集。</w:t>
            </w:r>
          </w:p>
          <w:p>
            <w:pPr>
              <w:pStyle w:val="null3"/>
            </w:pPr>
            <w:r>
              <w:rPr>
                <w:rFonts w:ascii="仿宋_GB2312" w:hAnsi="仿宋_GB2312" w:cs="仿宋_GB2312" w:eastAsia="仿宋_GB2312"/>
                <w:sz w:val="21"/>
              </w:rPr>
              <w:t>9.</w:t>
            </w:r>
            <w:r>
              <w:rPr>
                <w:rFonts w:ascii="仿宋_GB2312" w:hAnsi="仿宋_GB2312" w:cs="仿宋_GB2312" w:eastAsia="仿宋_GB2312"/>
                <w:sz w:val="21"/>
              </w:rPr>
              <w:t>磁刺激具有盆底肌压力评估筛查功能，并生成压力评估报告。</w:t>
            </w:r>
          </w:p>
          <w:p>
            <w:pPr>
              <w:pStyle w:val="null3"/>
            </w:pPr>
            <w:r>
              <w:rPr>
                <w:rFonts w:ascii="仿宋_GB2312" w:hAnsi="仿宋_GB2312" w:cs="仿宋_GB2312" w:eastAsia="仿宋_GB2312"/>
                <w:sz w:val="21"/>
              </w:rPr>
              <w:t>10.</w:t>
            </w:r>
            <w:r>
              <w:rPr>
                <w:rFonts w:ascii="仿宋_GB2312" w:hAnsi="仿宋_GB2312" w:cs="仿宋_GB2312" w:eastAsia="仿宋_GB2312"/>
                <w:sz w:val="21"/>
              </w:rPr>
              <w:t>双显示屏配置。</w:t>
            </w:r>
          </w:p>
          <w:p>
            <w:pPr>
              <w:pStyle w:val="null3"/>
            </w:pPr>
            <w:r>
              <w:rPr>
                <w:rFonts w:ascii="仿宋_GB2312" w:hAnsi="仿宋_GB2312" w:cs="仿宋_GB2312" w:eastAsia="仿宋_GB2312"/>
                <w:sz w:val="21"/>
              </w:rPr>
              <w:t>11.</w:t>
            </w:r>
            <w:r>
              <w:rPr>
                <w:rFonts w:ascii="仿宋_GB2312" w:hAnsi="仿宋_GB2312" w:cs="仿宋_GB2312" w:eastAsia="仿宋_GB2312"/>
                <w:sz w:val="21"/>
              </w:rPr>
              <w:t>具有磁刺激、触发磁刺激、</w:t>
            </w:r>
            <w:r>
              <w:rPr>
                <w:rFonts w:ascii="仿宋_GB2312" w:hAnsi="仿宋_GB2312" w:cs="仿宋_GB2312" w:eastAsia="仿宋_GB2312"/>
                <w:sz w:val="21"/>
              </w:rPr>
              <w:t>kegel</w:t>
            </w:r>
            <w:r>
              <w:rPr>
                <w:rFonts w:ascii="仿宋_GB2312" w:hAnsi="仿宋_GB2312" w:cs="仿宋_GB2312" w:eastAsia="仿宋_GB2312"/>
                <w:sz w:val="21"/>
              </w:rPr>
              <w:t>训练、多媒体训练等多种体外主动和被动训练功能。</w:t>
            </w:r>
          </w:p>
          <w:p>
            <w:pPr>
              <w:pStyle w:val="null3"/>
            </w:pPr>
            <w:r>
              <w:rPr>
                <w:rFonts w:ascii="仿宋_GB2312" w:hAnsi="仿宋_GB2312" w:cs="仿宋_GB2312" w:eastAsia="仿宋_GB2312"/>
                <w:sz w:val="21"/>
              </w:rPr>
              <w:t>12.</w:t>
            </w:r>
            <w:r>
              <w:rPr>
                <w:rFonts w:ascii="仿宋_GB2312" w:hAnsi="仿宋_GB2312" w:cs="仿宋_GB2312" w:eastAsia="仿宋_GB2312"/>
                <w:sz w:val="21"/>
              </w:rPr>
              <w:t>▲坐姿监测点位≥</w:t>
            </w:r>
            <w:r>
              <w:rPr>
                <w:rFonts w:ascii="仿宋_GB2312" w:hAnsi="仿宋_GB2312" w:cs="仿宋_GB2312" w:eastAsia="仿宋_GB2312"/>
                <w:sz w:val="21"/>
              </w:rPr>
              <w:t>5</w:t>
            </w:r>
            <w:r>
              <w:rPr>
                <w:rFonts w:ascii="仿宋_GB2312" w:hAnsi="仿宋_GB2312" w:cs="仿宋_GB2312" w:eastAsia="仿宋_GB2312"/>
                <w:sz w:val="21"/>
              </w:rPr>
              <w:t>个。</w:t>
            </w:r>
          </w:p>
          <w:p>
            <w:pPr>
              <w:pStyle w:val="null3"/>
            </w:pPr>
            <w:r>
              <w:rPr>
                <w:rFonts w:ascii="仿宋_GB2312" w:hAnsi="仿宋_GB2312" w:cs="仿宋_GB2312" w:eastAsia="仿宋_GB2312"/>
                <w:sz w:val="21"/>
              </w:rPr>
              <w:t>13.</w:t>
            </w:r>
            <w:r>
              <w:rPr>
                <w:rFonts w:ascii="仿宋_GB2312" w:hAnsi="仿宋_GB2312" w:cs="仿宋_GB2312" w:eastAsia="仿宋_GB2312"/>
                <w:sz w:val="21"/>
              </w:rPr>
              <w:t>磁刺激设备支持盆底和骶神经双模式治疗。</w:t>
            </w:r>
          </w:p>
          <w:p>
            <w:pPr>
              <w:pStyle w:val="null3"/>
            </w:pPr>
            <w:r>
              <w:rPr>
                <w:rFonts w:ascii="仿宋_GB2312" w:hAnsi="仿宋_GB2312" w:cs="仿宋_GB2312" w:eastAsia="仿宋_GB2312"/>
                <w:sz w:val="21"/>
              </w:rPr>
              <w:t>14.</w:t>
            </w:r>
            <w:r>
              <w:rPr>
                <w:rFonts w:ascii="仿宋_GB2312" w:hAnsi="仿宋_GB2312" w:cs="仿宋_GB2312" w:eastAsia="仿宋_GB2312"/>
                <w:sz w:val="21"/>
              </w:rPr>
              <w:t>内置治疗方案库，多种临床方案供医生选择，包含压力性尿失禁、急迫性尿失禁、膀胱过度活动症、便秘、大便失禁、盆底痛等，可以一键开启治疗。</w:t>
            </w:r>
          </w:p>
          <w:p>
            <w:pPr>
              <w:pStyle w:val="null3"/>
            </w:pPr>
            <w:r>
              <w:rPr>
                <w:rFonts w:ascii="仿宋_GB2312" w:hAnsi="仿宋_GB2312" w:cs="仿宋_GB2312" w:eastAsia="仿宋_GB2312"/>
                <w:sz w:val="21"/>
              </w:rPr>
              <w:t>15.</w:t>
            </w:r>
            <w:r>
              <w:rPr>
                <w:rFonts w:ascii="仿宋_GB2312" w:hAnsi="仿宋_GB2312" w:cs="仿宋_GB2312" w:eastAsia="仿宋_GB2312"/>
                <w:sz w:val="21"/>
              </w:rPr>
              <w:t>设备使用年限</w:t>
            </w:r>
            <w:r>
              <w:rPr>
                <w:rFonts w:ascii="仿宋_GB2312" w:hAnsi="仿宋_GB2312" w:cs="仿宋_GB2312" w:eastAsia="仿宋_GB2312"/>
                <w:sz w:val="21"/>
              </w:rPr>
              <w:t>≥8</w:t>
            </w:r>
            <w:r>
              <w:rPr>
                <w:rFonts w:ascii="仿宋_GB2312" w:hAnsi="仿宋_GB2312" w:cs="仿宋_GB2312" w:eastAsia="仿宋_GB2312"/>
                <w:sz w:val="21"/>
              </w:rPr>
              <w:t>年。</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标的名称：关节康复器（膝关节）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一、关节康复器（膝关节）</w:t>
            </w:r>
          </w:p>
          <w:p>
            <w:pPr>
              <w:pStyle w:val="null3"/>
            </w:pPr>
            <w:r>
              <w:rPr>
                <w:rFonts w:ascii="仿宋_GB2312" w:hAnsi="仿宋_GB2312" w:cs="仿宋_GB2312" w:eastAsia="仿宋_GB2312"/>
                <w:sz w:val="21"/>
              </w:rPr>
              <w:t>1.</w:t>
            </w:r>
            <w:r>
              <w:rPr>
                <w:rFonts w:ascii="仿宋_GB2312" w:hAnsi="仿宋_GB2312" w:cs="仿宋_GB2312" w:eastAsia="仿宋_GB2312"/>
                <w:sz w:val="21"/>
              </w:rPr>
              <w:t>电源：</w:t>
            </w:r>
            <w:r>
              <w:rPr>
                <w:rFonts w:ascii="仿宋_GB2312" w:hAnsi="仿宋_GB2312" w:cs="仿宋_GB2312" w:eastAsia="仿宋_GB2312"/>
                <w:sz w:val="21"/>
              </w:rPr>
              <w:t>AC220V</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50Hz</w:t>
            </w:r>
            <w:r>
              <w:rPr>
                <w:rFonts w:ascii="仿宋_GB2312" w:hAnsi="仿宋_GB2312" w:cs="仿宋_GB2312" w:eastAsia="仿宋_GB2312"/>
                <w:sz w:val="21"/>
              </w:rPr>
              <w:t>±</w:t>
            </w:r>
            <w:r>
              <w:rPr>
                <w:rFonts w:ascii="仿宋_GB2312" w:hAnsi="仿宋_GB2312" w:cs="仿宋_GB2312" w:eastAsia="仿宋_GB2312"/>
                <w:sz w:val="21"/>
              </w:rPr>
              <w:t>1Hz</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额定输入功率≥</w:t>
            </w:r>
            <w:r>
              <w:rPr>
                <w:rFonts w:ascii="仿宋_GB2312" w:hAnsi="仿宋_GB2312" w:cs="仿宋_GB2312" w:eastAsia="仿宋_GB2312"/>
                <w:sz w:val="21"/>
              </w:rPr>
              <w:t>70VA</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康复器伸展角度范围：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110</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康复器屈曲角度范围：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120</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运行速度：≥</w:t>
            </w:r>
            <w:r>
              <w:rPr>
                <w:rFonts w:ascii="仿宋_GB2312" w:hAnsi="仿宋_GB2312" w:cs="仿宋_GB2312" w:eastAsia="仿宋_GB2312"/>
                <w:sz w:val="21"/>
              </w:rPr>
              <w:t>8</w:t>
            </w:r>
            <w:r>
              <w:rPr>
                <w:rFonts w:ascii="仿宋_GB2312" w:hAnsi="仿宋_GB2312" w:cs="仿宋_GB2312" w:eastAsia="仿宋_GB2312"/>
                <w:sz w:val="21"/>
              </w:rPr>
              <w:t>档可调。</w:t>
            </w:r>
          </w:p>
          <w:p>
            <w:pPr>
              <w:pStyle w:val="null3"/>
            </w:pPr>
            <w:r>
              <w:rPr>
                <w:rFonts w:ascii="仿宋_GB2312" w:hAnsi="仿宋_GB2312" w:cs="仿宋_GB2312" w:eastAsia="仿宋_GB2312"/>
                <w:sz w:val="21"/>
              </w:rPr>
              <w:t>6.</w:t>
            </w:r>
            <w:r>
              <w:rPr>
                <w:rFonts w:ascii="仿宋_GB2312" w:hAnsi="仿宋_GB2312" w:cs="仿宋_GB2312" w:eastAsia="仿宋_GB2312"/>
                <w:sz w:val="21"/>
              </w:rPr>
              <w:t>训练时间：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240min</w:t>
            </w:r>
            <w:r>
              <w:rPr>
                <w:rFonts w:ascii="仿宋_GB2312" w:hAnsi="仿宋_GB2312" w:cs="仿宋_GB2312" w:eastAsia="仿宋_GB2312"/>
                <w:sz w:val="21"/>
              </w:rPr>
              <w:t>可调。</w:t>
            </w:r>
          </w:p>
          <w:p>
            <w:pPr>
              <w:pStyle w:val="null3"/>
            </w:pPr>
            <w:r>
              <w:rPr>
                <w:rFonts w:ascii="仿宋_GB2312" w:hAnsi="仿宋_GB2312" w:cs="仿宋_GB2312" w:eastAsia="仿宋_GB2312"/>
                <w:sz w:val="21"/>
              </w:rPr>
              <w:t>7.</w:t>
            </w:r>
            <w:r>
              <w:rPr>
                <w:rFonts w:ascii="仿宋_GB2312" w:hAnsi="仿宋_GB2312" w:cs="仿宋_GB2312" w:eastAsia="仿宋_GB2312"/>
                <w:sz w:val="21"/>
              </w:rPr>
              <w:t>支架长度调节范围：大腿≥</w:t>
            </w:r>
            <w:r>
              <w:rPr>
                <w:rFonts w:ascii="仿宋_GB2312" w:hAnsi="仿宋_GB2312" w:cs="仿宋_GB2312" w:eastAsia="仿宋_GB2312"/>
                <w:sz w:val="21"/>
              </w:rPr>
              <w:t>90mm</w:t>
            </w:r>
            <w:r>
              <w:rPr>
                <w:rFonts w:ascii="仿宋_GB2312" w:hAnsi="仿宋_GB2312" w:cs="仿宋_GB2312" w:eastAsia="仿宋_GB2312"/>
                <w:sz w:val="21"/>
              </w:rPr>
              <w:t>，小腿≥</w:t>
            </w:r>
            <w:r>
              <w:rPr>
                <w:rFonts w:ascii="仿宋_GB2312" w:hAnsi="仿宋_GB2312" w:cs="仿宋_GB2312" w:eastAsia="仿宋_GB2312"/>
                <w:sz w:val="21"/>
              </w:rPr>
              <w:t>100mm</w:t>
            </w:r>
            <w:r>
              <w:rPr>
                <w:rFonts w:ascii="仿宋_GB2312" w:hAnsi="仿宋_GB2312" w:cs="仿宋_GB2312" w:eastAsia="仿宋_GB2312"/>
                <w:sz w:val="21"/>
              </w:rPr>
              <w:t>。</w:t>
            </w:r>
          </w:p>
          <w:p>
            <w:pPr>
              <w:pStyle w:val="null3"/>
            </w:pPr>
            <w:r>
              <w:rPr>
                <w:rFonts w:ascii="仿宋_GB2312" w:hAnsi="仿宋_GB2312" w:cs="仿宋_GB2312" w:eastAsia="仿宋_GB2312"/>
                <w:sz w:val="21"/>
              </w:rPr>
              <w:t>8.</w:t>
            </w:r>
            <w:r>
              <w:rPr>
                <w:rFonts w:ascii="仿宋_GB2312" w:hAnsi="仿宋_GB2312" w:cs="仿宋_GB2312" w:eastAsia="仿宋_GB2312"/>
                <w:sz w:val="21"/>
              </w:rPr>
              <w:t>康复器的阻力力矩≥</w:t>
            </w:r>
            <w:r>
              <w:rPr>
                <w:rFonts w:ascii="仿宋_GB2312" w:hAnsi="仿宋_GB2312" w:cs="仿宋_GB2312" w:eastAsia="仿宋_GB2312"/>
                <w:sz w:val="21"/>
              </w:rPr>
              <w:t>3</w:t>
            </w:r>
            <w:r>
              <w:rPr>
                <w:rFonts w:ascii="仿宋_GB2312" w:hAnsi="仿宋_GB2312" w:cs="仿宋_GB2312" w:eastAsia="仿宋_GB2312"/>
                <w:sz w:val="21"/>
              </w:rPr>
              <w:t>档可调。</w:t>
            </w:r>
          </w:p>
          <w:p>
            <w:pPr>
              <w:pStyle w:val="null3"/>
            </w:pPr>
            <w:r>
              <w:rPr>
                <w:rFonts w:ascii="仿宋_GB2312" w:hAnsi="仿宋_GB2312" w:cs="仿宋_GB2312" w:eastAsia="仿宋_GB2312"/>
                <w:sz w:val="21"/>
              </w:rPr>
              <w:t>9.</w:t>
            </w:r>
            <w:r>
              <w:rPr>
                <w:rFonts w:ascii="仿宋_GB2312" w:hAnsi="仿宋_GB2312" w:cs="仿宋_GB2312" w:eastAsia="仿宋_GB2312"/>
                <w:sz w:val="21"/>
              </w:rPr>
              <w:t>运动时间：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240min</w:t>
            </w:r>
            <w:r>
              <w:rPr>
                <w:rFonts w:ascii="仿宋_GB2312" w:hAnsi="仿宋_GB2312" w:cs="仿宋_GB2312" w:eastAsia="仿宋_GB2312"/>
                <w:sz w:val="21"/>
              </w:rPr>
              <w:t>，允差±</w:t>
            </w:r>
            <w:r>
              <w:rPr>
                <w:rFonts w:ascii="仿宋_GB2312" w:hAnsi="仿宋_GB2312" w:cs="仿宋_GB2312" w:eastAsia="仿宋_GB2312"/>
                <w:sz w:val="21"/>
              </w:rPr>
              <w:t>30s</w:t>
            </w:r>
            <w:r>
              <w:rPr>
                <w:rFonts w:ascii="仿宋_GB2312" w:hAnsi="仿宋_GB2312" w:cs="仿宋_GB2312" w:eastAsia="仿宋_GB2312"/>
                <w:sz w:val="21"/>
              </w:rPr>
              <w:t>。</w:t>
            </w:r>
          </w:p>
          <w:p>
            <w:pPr>
              <w:pStyle w:val="null3"/>
            </w:pPr>
            <w:r>
              <w:rPr>
                <w:rFonts w:ascii="仿宋_GB2312" w:hAnsi="仿宋_GB2312" w:cs="仿宋_GB2312" w:eastAsia="仿宋_GB2312"/>
                <w:sz w:val="21"/>
              </w:rPr>
              <w:t>10.</w:t>
            </w:r>
            <w:r>
              <w:rPr>
                <w:rFonts w:ascii="仿宋_GB2312" w:hAnsi="仿宋_GB2312" w:cs="仿宋_GB2312" w:eastAsia="仿宋_GB2312"/>
                <w:sz w:val="21"/>
              </w:rPr>
              <w:t>控制模式≥</w:t>
            </w:r>
            <w:r>
              <w:rPr>
                <w:rFonts w:ascii="仿宋_GB2312" w:hAnsi="仿宋_GB2312" w:cs="仿宋_GB2312" w:eastAsia="仿宋_GB2312"/>
                <w:sz w:val="21"/>
              </w:rPr>
              <w:t>3</w:t>
            </w:r>
            <w:r>
              <w:rPr>
                <w:rFonts w:ascii="仿宋_GB2312" w:hAnsi="仿宋_GB2312" w:cs="仿宋_GB2312" w:eastAsia="仿宋_GB2312"/>
                <w:sz w:val="21"/>
              </w:rPr>
              <w:t>种。</w:t>
            </w:r>
            <w:r>
              <w:rPr>
                <w:rFonts w:ascii="仿宋_GB2312" w:hAnsi="仿宋_GB2312" w:cs="仿宋_GB2312" w:eastAsia="仿宋_GB2312"/>
                <w:sz w:val="21"/>
              </w:rPr>
              <w:t xml:space="preserve">      </w:t>
            </w:r>
          </w:p>
          <w:p>
            <w:pPr>
              <w:pStyle w:val="null3"/>
            </w:pPr>
            <w:r>
              <w:rPr>
                <w:rFonts w:ascii="仿宋_GB2312" w:hAnsi="仿宋_GB2312" w:cs="仿宋_GB2312" w:eastAsia="仿宋_GB2312"/>
                <w:sz w:val="21"/>
              </w:rPr>
              <w:t>11.</w:t>
            </w:r>
            <w:r>
              <w:rPr>
                <w:rFonts w:ascii="仿宋_GB2312" w:hAnsi="仿宋_GB2312" w:cs="仿宋_GB2312" w:eastAsia="仿宋_GB2312"/>
                <w:sz w:val="21"/>
              </w:rPr>
              <w:t>具有手动急停保护功能</w:t>
            </w:r>
          </w:p>
          <w:p>
            <w:pPr>
              <w:pStyle w:val="null3"/>
            </w:pPr>
            <w:r>
              <w:rPr>
                <w:rFonts w:ascii="仿宋_GB2312" w:hAnsi="仿宋_GB2312" w:cs="仿宋_GB2312" w:eastAsia="仿宋_GB2312"/>
                <w:sz w:val="21"/>
              </w:rPr>
              <w:t>12.</w:t>
            </w:r>
            <w:r>
              <w:rPr>
                <w:rFonts w:ascii="仿宋_GB2312" w:hAnsi="仿宋_GB2312" w:cs="仿宋_GB2312" w:eastAsia="仿宋_GB2312"/>
                <w:sz w:val="21"/>
              </w:rPr>
              <w:t>康复器可实现膝关节、踝关节、髋关节三种训练方式。</w:t>
            </w:r>
          </w:p>
          <w:p>
            <w:pPr>
              <w:pStyle w:val="null3"/>
            </w:pPr>
            <w:r>
              <w:rPr>
                <w:rFonts w:ascii="仿宋_GB2312" w:hAnsi="仿宋_GB2312" w:cs="仿宋_GB2312" w:eastAsia="仿宋_GB2312"/>
                <w:sz w:val="21"/>
              </w:rPr>
              <w:t>13.</w:t>
            </w:r>
            <w:r>
              <w:rPr>
                <w:rFonts w:ascii="仿宋_GB2312" w:hAnsi="仿宋_GB2312" w:cs="仿宋_GB2312" w:eastAsia="仿宋_GB2312"/>
                <w:sz w:val="21"/>
              </w:rPr>
              <w:t>电源中断及恢复通电后，固定肢体的支架保持在停止时的状态。</w:t>
            </w:r>
          </w:p>
          <w:p>
            <w:pPr>
              <w:pStyle w:val="null3"/>
            </w:pPr>
            <w:r>
              <w:rPr>
                <w:rFonts w:ascii="仿宋_GB2312" w:hAnsi="仿宋_GB2312" w:cs="仿宋_GB2312" w:eastAsia="仿宋_GB2312"/>
                <w:sz w:val="21"/>
              </w:rPr>
              <w:t>14.</w:t>
            </w:r>
            <w:r>
              <w:rPr>
                <w:rFonts w:ascii="仿宋_GB2312" w:hAnsi="仿宋_GB2312" w:cs="仿宋_GB2312" w:eastAsia="仿宋_GB2312"/>
                <w:sz w:val="21"/>
              </w:rPr>
              <w:t>设备具有校准复位功能。</w:t>
            </w:r>
          </w:p>
          <w:p>
            <w:pPr>
              <w:pStyle w:val="null3"/>
            </w:pPr>
            <w:r>
              <w:rPr>
                <w:rFonts w:ascii="仿宋_GB2312" w:hAnsi="仿宋_GB2312" w:cs="仿宋_GB2312" w:eastAsia="仿宋_GB2312"/>
                <w:sz w:val="21"/>
              </w:rPr>
              <w:t>15.</w:t>
            </w:r>
            <w:r>
              <w:rPr>
                <w:rFonts w:ascii="仿宋_GB2312" w:hAnsi="仿宋_GB2312" w:cs="仿宋_GB2312" w:eastAsia="仿宋_GB2312"/>
                <w:sz w:val="21"/>
              </w:rPr>
              <w:t>启动及结束时具有提示音。</w:t>
            </w:r>
          </w:p>
          <w:p>
            <w:pPr>
              <w:pStyle w:val="null3"/>
            </w:pPr>
            <w:r>
              <w:rPr>
                <w:rFonts w:ascii="仿宋_GB2312" w:hAnsi="仿宋_GB2312" w:cs="仿宋_GB2312" w:eastAsia="仿宋_GB2312"/>
                <w:sz w:val="21"/>
              </w:rPr>
              <w:t>16.</w:t>
            </w:r>
            <w:r>
              <w:rPr>
                <w:rFonts w:ascii="仿宋_GB2312" w:hAnsi="仿宋_GB2312" w:cs="仿宋_GB2312" w:eastAsia="仿宋_GB2312"/>
                <w:sz w:val="21"/>
              </w:rPr>
              <w:t>具有运动角度、速度、时间实时显示功能。</w:t>
            </w:r>
          </w:p>
        </w:tc>
      </w:tr>
    </w:tbl>
    <w:p>
      <w:pPr>
        <w:pStyle w:val="null3"/>
      </w:pPr>
      <w:r>
        <w:rPr>
          <w:rFonts w:ascii="仿宋_GB2312" w:hAnsi="仿宋_GB2312" w:cs="仿宋_GB2312" w:eastAsia="仿宋_GB2312"/>
        </w:rPr>
        <w:t>标的名称：电动起立床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二、电动起立床</w:t>
            </w:r>
          </w:p>
          <w:p>
            <w:pPr>
              <w:pStyle w:val="null3"/>
            </w:pPr>
            <w:r>
              <w:rPr>
                <w:rFonts w:ascii="仿宋_GB2312" w:hAnsi="仿宋_GB2312" w:cs="仿宋_GB2312" w:eastAsia="仿宋_GB2312"/>
                <w:sz w:val="21"/>
              </w:rPr>
              <w:t>1.</w:t>
            </w:r>
            <w:r>
              <w:rPr>
                <w:rFonts w:ascii="仿宋_GB2312" w:hAnsi="仿宋_GB2312" w:cs="仿宋_GB2312" w:eastAsia="仿宋_GB2312"/>
                <w:sz w:val="21"/>
              </w:rPr>
              <w:t>控制方式：可手柄控制、脚踏控制。</w:t>
            </w:r>
          </w:p>
          <w:p>
            <w:pPr>
              <w:pStyle w:val="null3"/>
            </w:pPr>
            <w:r>
              <w:rPr>
                <w:rFonts w:ascii="仿宋_GB2312" w:hAnsi="仿宋_GB2312" w:cs="仿宋_GB2312" w:eastAsia="仿宋_GB2312"/>
                <w:sz w:val="21"/>
              </w:rPr>
              <w:t>2.</w:t>
            </w:r>
            <w:r>
              <w:rPr>
                <w:rFonts w:ascii="仿宋_GB2312" w:hAnsi="仿宋_GB2312" w:cs="仿宋_GB2312" w:eastAsia="仿宋_GB2312"/>
                <w:sz w:val="21"/>
              </w:rPr>
              <w:t>踝关节踏板可调节。</w:t>
            </w:r>
          </w:p>
          <w:p>
            <w:pPr>
              <w:pStyle w:val="null3"/>
            </w:pPr>
            <w:r>
              <w:rPr>
                <w:rFonts w:ascii="仿宋_GB2312" w:hAnsi="仿宋_GB2312" w:cs="仿宋_GB2312" w:eastAsia="仿宋_GB2312"/>
                <w:sz w:val="21"/>
              </w:rPr>
              <w:t>3.</w:t>
            </w:r>
            <w:r>
              <w:rPr>
                <w:rFonts w:ascii="仿宋_GB2312" w:hAnsi="仿宋_GB2312" w:cs="仿宋_GB2312" w:eastAsia="仿宋_GB2312"/>
                <w:sz w:val="21"/>
              </w:rPr>
              <w:t>配备扶手桌面、固定带。</w:t>
            </w:r>
          </w:p>
          <w:p>
            <w:pPr>
              <w:pStyle w:val="null3"/>
            </w:pPr>
            <w:r>
              <w:rPr>
                <w:rFonts w:ascii="仿宋_GB2312" w:hAnsi="仿宋_GB2312" w:cs="仿宋_GB2312" w:eastAsia="仿宋_GB2312"/>
                <w:sz w:val="21"/>
              </w:rPr>
              <w:t>4.</w:t>
            </w:r>
            <w:r>
              <w:rPr>
                <w:rFonts w:ascii="仿宋_GB2312" w:hAnsi="仿宋_GB2312" w:cs="仿宋_GB2312" w:eastAsia="仿宋_GB2312"/>
                <w:sz w:val="21"/>
              </w:rPr>
              <w:t>起立角度：</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85</w:t>
            </w:r>
            <w:r>
              <w:rPr>
                <w:rFonts w:ascii="仿宋_GB2312" w:hAnsi="仿宋_GB2312" w:cs="仿宋_GB2312" w:eastAsia="仿宋_GB2312"/>
                <w:sz w:val="21"/>
              </w:rPr>
              <w:t>°连续可调。</w:t>
            </w:r>
          </w:p>
          <w:p>
            <w:pPr>
              <w:pStyle w:val="null3"/>
            </w:pPr>
            <w:r>
              <w:rPr>
                <w:rFonts w:ascii="仿宋_GB2312" w:hAnsi="仿宋_GB2312" w:cs="仿宋_GB2312" w:eastAsia="仿宋_GB2312"/>
                <w:sz w:val="21"/>
              </w:rPr>
              <w:t>5.</w:t>
            </w:r>
            <w:r>
              <w:rPr>
                <w:rFonts w:ascii="仿宋_GB2312" w:hAnsi="仿宋_GB2312" w:cs="仿宋_GB2312" w:eastAsia="仿宋_GB2312"/>
                <w:sz w:val="21"/>
              </w:rPr>
              <w:t>脚踏板调整角度：多角度可调：满足（内翻，外翻，背屈，跖屈）功能。</w:t>
            </w:r>
          </w:p>
          <w:p>
            <w:pPr>
              <w:pStyle w:val="null3"/>
            </w:pPr>
            <w:r>
              <w:rPr>
                <w:rFonts w:ascii="仿宋_GB2312" w:hAnsi="仿宋_GB2312" w:cs="仿宋_GB2312" w:eastAsia="仿宋_GB2312"/>
                <w:sz w:val="21"/>
              </w:rPr>
              <w:t>6.</w:t>
            </w:r>
            <w:r>
              <w:rPr>
                <w:rFonts w:ascii="仿宋_GB2312" w:hAnsi="仿宋_GB2312" w:cs="仿宋_GB2312" w:eastAsia="仿宋_GB2312"/>
                <w:sz w:val="21"/>
              </w:rPr>
              <w:t>承重：≥</w:t>
            </w:r>
            <w:r>
              <w:rPr>
                <w:rFonts w:ascii="仿宋_GB2312" w:hAnsi="仿宋_GB2312" w:cs="仿宋_GB2312" w:eastAsia="仿宋_GB2312"/>
                <w:sz w:val="21"/>
              </w:rPr>
              <w:t>160kg</w:t>
            </w:r>
            <w:r>
              <w:rPr>
                <w:rFonts w:ascii="仿宋_GB2312" w:hAnsi="仿宋_GB2312" w:cs="仿宋_GB2312" w:eastAsia="仿宋_GB2312"/>
                <w:sz w:val="21"/>
              </w:rPr>
              <w:t>。</w:t>
            </w:r>
          </w:p>
          <w:p>
            <w:pPr>
              <w:pStyle w:val="null3"/>
            </w:pPr>
            <w:r>
              <w:rPr>
                <w:rFonts w:ascii="仿宋_GB2312" w:hAnsi="仿宋_GB2312" w:cs="仿宋_GB2312" w:eastAsia="仿宋_GB2312"/>
                <w:sz w:val="21"/>
              </w:rPr>
              <w:t>7.</w:t>
            </w:r>
            <w:r>
              <w:rPr>
                <w:rFonts w:ascii="仿宋_GB2312" w:hAnsi="仿宋_GB2312" w:cs="仿宋_GB2312" w:eastAsia="仿宋_GB2312"/>
                <w:sz w:val="21"/>
              </w:rPr>
              <w:t>电动推杆最大推力≥</w:t>
            </w:r>
            <w:r>
              <w:rPr>
                <w:rFonts w:ascii="仿宋_GB2312" w:hAnsi="仿宋_GB2312" w:cs="仿宋_GB2312" w:eastAsia="仿宋_GB2312"/>
                <w:sz w:val="21"/>
              </w:rPr>
              <w:t>8000N</w:t>
            </w:r>
            <w:r>
              <w:rPr>
                <w:rFonts w:ascii="仿宋_GB2312" w:hAnsi="仿宋_GB2312" w:cs="仿宋_GB2312" w:eastAsia="仿宋_GB2312"/>
                <w:sz w:val="21"/>
              </w:rPr>
              <w:t>。</w:t>
            </w:r>
          </w:p>
          <w:p>
            <w:pPr>
              <w:pStyle w:val="null3"/>
            </w:pPr>
            <w:r>
              <w:rPr>
                <w:rFonts w:ascii="仿宋_GB2312" w:hAnsi="仿宋_GB2312" w:cs="仿宋_GB2312" w:eastAsia="仿宋_GB2312"/>
                <w:sz w:val="21"/>
              </w:rPr>
              <w:t>8.</w:t>
            </w:r>
            <w:r>
              <w:rPr>
                <w:rFonts w:ascii="仿宋_GB2312" w:hAnsi="仿宋_GB2312" w:cs="仿宋_GB2312" w:eastAsia="仿宋_GB2312"/>
                <w:sz w:val="21"/>
              </w:rPr>
              <w:t>可拆卸式固定桌板，根据患者需求高度可调。</w:t>
            </w:r>
          </w:p>
          <w:p>
            <w:pPr>
              <w:pStyle w:val="null3"/>
            </w:pPr>
            <w:r>
              <w:rPr>
                <w:rFonts w:ascii="仿宋_GB2312" w:hAnsi="仿宋_GB2312" w:cs="仿宋_GB2312" w:eastAsia="仿宋_GB2312"/>
                <w:sz w:val="21"/>
              </w:rPr>
              <w:t>9.</w:t>
            </w:r>
            <w:r>
              <w:rPr>
                <w:rFonts w:ascii="仿宋_GB2312" w:hAnsi="仿宋_GB2312" w:cs="仿宋_GB2312" w:eastAsia="仿宋_GB2312"/>
                <w:sz w:val="21"/>
              </w:rPr>
              <w:t>大脚轮设计。</w:t>
            </w:r>
          </w:p>
          <w:p>
            <w:pPr>
              <w:pStyle w:val="null3"/>
            </w:pPr>
            <w:r>
              <w:rPr>
                <w:rFonts w:ascii="仿宋_GB2312" w:hAnsi="仿宋_GB2312" w:cs="仿宋_GB2312" w:eastAsia="仿宋_GB2312"/>
                <w:sz w:val="21"/>
              </w:rPr>
              <w:t>10.</w:t>
            </w:r>
            <w:r>
              <w:rPr>
                <w:rFonts w:ascii="仿宋_GB2312" w:hAnsi="仿宋_GB2312" w:cs="仿宋_GB2312" w:eastAsia="仿宋_GB2312"/>
                <w:sz w:val="21"/>
              </w:rPr>
              <w:t>使用年限</w:t>
            </w:r>
            <w:r>
              <w:rPr>
                <w:rFonts w:ascii="仿宋_GB2312" w:hAnsi="仿宋_GB2312" w:cs="仿宋_GB2312" w:eastAsia="仿宋_GB2312"/>
                <w:sz w:val="21"/>
              </w:rPr>
              <w:t xml:space="preserve">≥8 </w:t>
            </w:r>
            <w:r>
              <w:rPr>
                <w:rFonts w:ascii="仿宋_GB2312" w:hAnsi="仿宋_GB2312" w:cs="仿宋_GB2312" w:eastAsia="仿宋_GB2312"/>
                <w:sz w:val="21"/>
              </w:rPr>
              <w:t>年。</w:t>
            </w:r>
          </w:p>
        </w:tc>
      </w:tr>
    </w:tbl>
    <w:p>
      <w:pPr>
        <w:pStyle w:val="null3"/>
      </w:pPr>
      <w:r>
        <w:rPr>
          <w:rFonts w:ascii="仿宋_GB2312" w:hAnsi="仿宋_GB2312" w:cs="仿宋_GB2312" w:eastAsia="仿宋_GB2312"/>
        </w:rPr>
        <w:t>标的名称：PT床（升降式）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三、PT</w:t>
            </w:r>
            <w:r>
              <w:rPr>
                <w:rFonts w:ascii="仿宋_GB2312" w:hAnsi="仿宋_GB2312" w:cs="仿宋_GB2312" w:eastAsia="仿宋_GB2312"/>
                <w:sz w:val="21"/>
              </w:rPr>
              <w:t>床（升降式）</w:t>
            </w:r>
          </w:p>
          <w:p>
            <w:pPr>
              <w:pStyle w:val="null3"/>
            </w:pPr>
            <w:r>
              <w:rPr>
                <w:rFonts w:ascii="仿宋_GB2312" w:hAnsi="仿宋_GB2312" w:cs="仿宋_GB2312" w:eastAsia="仿宋_GB2312"/>
                <w:sz w:val="21"/>
              </w:rPr>
              <w:t>1.</w:t>
            </w:r>
            <w:r>
              <w:rPr>
                <w:rFonts w:ascii="仿宋_GB2312" w:hAnsi="仿宋_GB2312" w:cs="仿宋_GB2312" w:eastAsia="仿宋_GB2312"/>
                <w:sz w:val="21"/>
              </w:rPr>
              <w:t>尺寸：≥</w:t>
            </w:r>
            <w:r>
              <w:rPr>
                <w:rFonts w:ascii="仿宋_GB2312" w:hAnsi="仿宋_GB2312" w:cs="仿宋_GB2312" w:eastAsia="仿宋_GB2312"/>
                <w:sz w:val="21"/>
              </w:rPr>
              <w:t>2000</w:t>
            </w:r>
            <w:r>
              <w:rPr>
                <w:rFonts w:ascii="仿宋_GB2312" w:hAnsi="仿宋_GB2312" w:cs="仿宋_GB2312" w:eastAsia="仿宋_GB2312"/>
                <w:sz w:val="21"/>
              </w:rPr>
              <w:t>×</w:t>
            </w:r>
            <w:r>
              <w:rPr>
                <w:rFonts w:ascii="仿宋_GB2312" w:hAnsi="仿宋_GB2312" w:cs="仿宋_GB2312" w:eastAsia="仿宋_GB2312"/>
                <w:sz w:val="21"/>
              </w:rPr>
              <w:t>1200</w:t>
            </w:r>
            <w:r>
              <w:rPr>
                <w:rFonts w:ascii="仿宋_GB2312" w:hAnsi="仿宋_GB2312" w:cs="仿宋_GB2312" w:eastAsia="仿宋_GB2312"/>
                <w:sz w:val="21"/>
              </w:rPr>
              <w:t>×</w:t>
            </w:r>
            <w:r>
              <w:rPr>
                <w:rFonts w:ascii="仿宋_GB2312" w:hAnsi="仿宋_GB2312" w:cs="仿宋_GB2312" w:eastAsia="仿宋_GB2312"/>
                <w:sz w:val="21"/>
              </w:rPr>
              <w:t>400-800mm</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气动靠背可调范围：≥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~85</w:t>
            </w:r>
            <w:r>
              <w:rPr>
                <w:rFonts w:ascii="仿宋_GB2312" w:hAnsi="仿宋_GB2312" w:cs="仿宋_GB2312" w:eastAsia="仿宋_GB2312"/>
                <w:sz w:val="21"/>
              </w:rPr>
              <w:t>°，连续可调。</w:t>
            </w:r>
          </w:p>
          <w:p>
            <w:pPr>
              <w:pStyle w:val="null3"/>
            </w:pPr>
            <w:r>
              <w:rPr>
                <w:rFonts w:ascii="仿宋_GB2312" w:hAnsi="仿宋_GB2312" w:cs="仿宋_GB2312" w:eastAsia="仿宋_GB2312"/>
                <w:sz w:val="21"/>
              </w:rPr>
              <w:t>3.</w:t>
            </w:r>
            <w:r>
              <w:rPr>
                <w:rFonts w:ascii="仿宋_GB2312" w:hAnsi="仿宋_GB2312" w:cs="仿宋_GB2312" w:eastAsia="仿宋_GB2312"/>
                <w:sz w:val="21"/>
              </w:rPr>
              <w:t>升降范围：</w:t>
            </w:r>
            <w:r>
              <w:rPr>
                <w:rFonts w:ascii="仿宋_GB2312" w:hAnsi="仿宋_GB2312" w:cs="仿宋_GB2312" w:eastAsia="仿宋_GB2312"/>
                <w:sz w:val="21"/>
              </w:rPr>
              <w:t>40cm-80cm</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床体最大安全载荷≥</w:t>
            </w:r>
            <w:r>
              <w:rPr>
                <w:rFonts w:ascii="仿宋_GB2312" w:hAnsi="仿宋_GB2312" w:cs="仿宋_GB2312" w:eastAsia="仿宋_GB2312"/>
                <w:sz w:val="21"/>
              </w:rPr>
              <w:t>200kg</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背板翻转角度调节范围：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70</w:t>
            </w:r>
            <w:r>
              <w:rPr>
                <w:rFonts w:ascii="仿宋_GB2312" w:hAnsi="仿宋_GB2312" w:cs="仿宋_GB2312" w:eastAsia="仿宋_GB2312"/>
                <w:sz w:val="21"/>
              </w:rPr>
              <w:t>°。</w:t>
            </w:r>
          </w:p>
          <w:p>
            <w:pPr>
              <w:pStyle w:val="null3"/>
            </w:pPr>
            <w:r>
              <w:rPr>
                <w:rFonts w:ascii="仿宋_GB2312" w:hAnsi="仿宋_GB2312" w:cs="仿宋_GB2312" w:eastAsia="仿宋_GB2312"/>
                <w:sz w:val="21"/>
              </w:rPr>
              <w:t>6.</w:t>
            </w:r>
            <w:r>
              <w:rPr>
                <w:rFonts w:ascii="仿宋_GB2312" w:hAnsi="仿宋_GB2312" w:cs="仿宋_GB2312" w:eastAsia="仿宋_GB2312"/>
                <w:sz w:val="21"/>
              </w:rPr>
              <w:t>控制方式：手柄开关和脚踏开关。</w:t>
            </w:r>
          </w:p>
          <w:p>
            <w:pPr>
              <w:pStyle w:val="null3"/>
            </w:pPr>
            <w:r>
              <w:rPr>
                <w:rFonts w:ascii="仿宋_GB2312" w:hAnsi="仿宋_GB2312" w:cs="仿宋_GB2312" w:eastAsia="仿宋_GB2312"/>
                <w:sz w:val="21"/>
              </w:rPr>
              <w:t>7.</w:t>
            </w:r>
            <w:r>
              <w:rPr>
                <w:rFonts w:ascii="仿宋_GB2312" w:hAnsi="仿宋_GB2312" w:cs="仿宋_GB2312" w:eastAsia="仿宋_GB2312"/>
                <w:sz w:val="21"/>
              </w:rPr>
              <w:t>电机最大推力≥</w:t>
            </w:r>
            <w:r>
              <w:rPr>
                <w:rFonts w:ascii="仿宋_GB2312" w:hAnsi="仿宋_GB2312" w:cs="仿宋_GB2312" w:eastAsia="仿宋_GB2312"/>
                <w:sz w:val="21"/>
              </w:rPr>
              <w:t>8000N</w:t>
            </w:r>
            <w:r>
              <w:rPr>
                <w:rFonts w:ascii="仿宋_GB2312" w:hAnsi="仿宋_GB2312" w:cs="仿宋_GB2312" w:eastAsia="仿宋_GB2312"/>
                <w:sz w:val="21"/>
              </w:rPr>
              <w:t>。</w:t>
            </w:r>
          </w:p>
          <w:p>
            <w:pPr>
              <w:pStyle w:val="null3"/>
            </w:pPr>
            <w:r>
              <w:rPr>
                <w:rFonts w:ascii="仿宋_GB2312" w:hAnsi="仿宋_GB2312" w:cs="仿宋_GB2312" w:eastAsia="仿宋_GB2312"/>
                <w:sz w:val="21"/>
              </w:rPr>
              <w:t>8.</w:t>
            </w:r>
            <w:r>
              <w:rPr>
                <w:rFonts w:ascii="仿宋_GB2312" w:hAnsi="仿宋_GB2312" w:cs="仿宋_GB2312" w:eastAsia="仿宋_GB2312"/>
                <w:sz w:val="21"/>
              </w:rPr>
              <w:t>配备脚轮通过脚踏四联动装置锁定。</w:t>
            </w:r>
          </w:p>
        </w:tc>
      </w:tr>
    </w:tbl>
    <w:p>
      <w:pPr>
        <w:pStyle w:val="null3"/>
      </w:pPr>
      <w:r>
        <w:rPr>
          <w:rFonts w:ascii="仿宋_GB2312" w:hAnsi="仿宋_GB2312" w:cs="仿宋_GB2312" w:eastAsia="仿宋_GB2312"/>
        </w:rPr>
        <w:t>标的名称：PT凳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四、PT</w:t>
            </w:r>
            <w:r>
              <w:rPr>
                <w:rFonts w:ascii="仿宋_GB2312" w:hAnsi="仿宋_GB2312" w:cs="仿宋_GB2312" w:eastAsia="仿宋_GB2312"/>
                <w:sz w:val="21"/>
              </w:rPr>
              <w:t>凳</w:t>
            </w:r>
          </w:p>
          <w:p>
            <w:pPr>
              <w:pStyle w:val="null3"/>
            </w:pPr>
            <w:r>
              <w:rPr>
                <w:rFonts w:ascii="仿宋_GB2312" w:hAnsi="仿宋_GB2312" w:cs="仿宋_GB2312" w:eastAsia="仿宋_GB2312"/>
                <w:sz w:val="21"/>
              </w:rPr>
              <w:t>1.</w:t>
            </w:r>
            <w:r>
              <w:rPr>
                <w:rFonts w:ascii="仿宋_GB2312" w:hAnsi="仿宋_GB2312" w:cs="仿宋_GB2312" w:eastAsia="仿宋_GB2312"/>
                <w:sz w:val="21"/>
              </w:rPr>
              <w:t>产品用途：治疗师进行手法治疗时可移动的坐具。</w:t>
            </w:r>
          </w:p>
          <w:p>
            <w:pPr>
              <w:pStyle w:val="null3"/>
            </w:pPr>
            <w:r>
              <w:rPr>
                <w:rFonts w:ascii="仿宋_GB2312" w:hAnsi="仿宋_GB2312" w:cs="仿宋_GB2312" w:eastAsia="仿宋_GB2312"/>
                <w:sz w:val="21"/>
              </w:rPr>
              <w:t>2.</w:t>
            </w:r>
            <w:r>
              <w:rPr>
                <w:rFonts w:ascii="仿宋_GB2312" w:hAnsi="仿宋_GB2312" w:cs="仿宋_GB2312" w:eastAsia="仿宋_GB2312"/>
                <w:sz w:val="21"/>
              </w:rPr>
              <w:t>外形尺寸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580</w:t>
            </w:r>
            <w:r>
              <w:rPr>
                <w:rFonts w:ascii="仿宋_GB2312" w:hAnsi="仿宋_GB2312" w:cs="仿宋_GB2312" w:eastAsia="仿宋_GB2312"/>
                <w:sz w:val="21"/>
              </w:rPr>
              <w:t>×</w:t>
            </w:r>
            <w:r>
              <w:rPr>
                <w:rFonts w:ascii="仿宋_GB2312" w:hAnsi="仿宋_GB2312" w:cs="仿宋_GB2312" w:eastAsia="仿宋_GB2312"/>
                <w:sz w:val="21"/>
              </w:rPr>
              <w:t>580</w:t>
            </w:r>
            <w:r>
              <w:rPr>
                <w:rFonts w:ascii="仿宋_GB2312" w:hAnsi="仿宋_GB2312" w:cs="仿宋_GB2312" w:eastAsia="仿宋_GB2312"/>
                <w:sz w:val="21"/>
              </w:rPr>
              <w:t>×</w:t>
            </w:r>
            <w:r>
              <w:rPr>
                <w:rFonts w:ascii="仿宋_GB2312" w:hAnsi="仿宋_GB2312" w:cs="仿宋_GB2312" w:eastAsia="仿宋_GB2312"/>
                <w:sz w:val="21"/>
              </w:rPr>
              <w:t>400</w:t>
            </w:r>
            <w:r>
              <w:rPr>
                <w:rFonts w:ascii="仿宋_GB2312" w:hAnsi="仿宋_GB2312" w:cs="仿宋_GB2312" w:eastAsia="仿宋_GB2312"/>
                <w:sz w:val="21"/>
              </w:rPr>
              <w:t>～</w:t>
            </w:r>
            <w:r>
              <w:rPr>
                <w:rFonts w:ascii="仿宋_GB2312" w:hAnsi="仿宋_GB2312" w:cs="仿宋_GB2312" w:eastAsia="仿宋_GB2312"/>
                <w:sz w:val="21"/>
              </w:rPr>
              <w:t>600mm</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额定承载：≥</w:t>
            </w:r>
            <w:r>
              <w:rPr>
                <w:rFonts w:ascii="仿宋_GB2312" w:hAnsi="仿宋_GB2312" w:cs="仿宋_GB2312" w:eastAsia="仿宋_GB2312"/>
                <w:sz w:val="21"/>
              </w:rPr>
              <w:t>130Kg</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凳体底部设计有万向滑轮。</w:t>
            </w:r>
          </w:p>
          <w:p>
            <w:pPr>
              <w:pStyle w:val="null3"/>
            </w:pPr>
            <w:r>
              <w:rPr>
                <w:rFonts w:ascii="仿宋_GB2312" w:hAnsi="仿宋_GB2312" w:cs="仿宋_GB2312" w:eastAsia="仿宋_GB2312"/>
                <w:sz w:val="21"/>
              </w:rPr>
              <w:t>5.</w:t>
            </w:r>
            <w:r>
              <w:rPr>
                <w:rFonts w:ascii="仿宋_GB2312" w:hAnsi="仿宋_GB2312" w:cs="仿宋_GB2312" w:eastAsia="仿宋_GB2312"/>
                <w:sz w:val="21"/>
              </w:rPr>
              <w:t>凳面可以</w:t>
            </w:r>
            <w:r>
              <w:rPr>
                <w:rFonts w:ascii="仿宋_GB2312" w:hAnsi="仿宋_GB2312" w:cs="仿宋_GB2312" w:eastAsia="仿宋_GB2312"/>
                <w:sz w:val="21"/>
              </w:rPr>
              <w:t>360°</w:t>
            </w:r>
            <w:r>
              <w:rPr>
                <w:rFonts w:ascii="仿宋_GB2312" w:hAnsi="仿宋_GB2312" w:cs="仿宋_GB2312" w:eastAsia="仿宋_GB2312"/>
                <w:sz w:val="21"/>
              </w:rPr>
              <w:t>旋转。</w:t>
            </w:r>
          </w:p>
        </w:tc>
      </w:tr>
    </w:tbl>
    <w:p>
      <w:pPr>
        <w:pStyle w:val="null3"/>
      </w:pPr>
      <w:r>
        <w:rPr>
          <w:rFonts w:ascii="仿宋_GB2312" w:hAnsi="仿宋_GB2312" w:cs="仿宋_GB2312" w:eastAsia="仿宋_GB2312"/>
        </w:rPr>
        <w:t>标的名称：OT桌及套装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五、OT</w:t>
            </w:r>
            <w:r>
              <w:rPr>
                <w:rFonts w:ascii="仿宋_GB2312" w:hAnsi="仿宋_GB2312" w:cs="仿宋_GB2312" w:eastAsia="仿宋_GB2312"/>
                <w:sz w:val="21"/>
              </w:rPr>
              <w:t>桌及套装</w:t>
            </w:r>
          </w:p>
          <w:p>
            <w:pPr>
              <w:pStyle w:val="null3"/>
            </w:pPr>
            <w:r>
              <w:rPr>
                <w:rFonts w:ascii="仿宋_GB2312" w:hAnsi="仿宋_GB2312" w:cs="仿宋_GB2312" w:eastAsia="仿宋_GB2312"/>
                <w:sz w:val="21"/>
              </w:rPr>
              <w:t>1.</w:t>
            </w:r>
            <w:r>
              <w:rPr>
                <w:rFonts w:ascii="仿宋_GB2312" w:hAnsi="仿宋_GB2312" w:cs="仿宋_GB2312" w:eastAsia="仿宋_GB2312"/>
                <w:sz w:val="21"/>
              </w:rPr>
              <w:t>组件：上肢协调功能训练器（手指）、分指板、分指板（弧形）、铁棍插板、木插板、套圈（立式）、几何图形插板、认知图形插板、模拟作业工具、上螺丝、上螺母、磁性钮等。</w:t>
            </w:r>
          </w:p>
          <w:p>
            <w:pPr>
              <w:pStyle w:val="null3"/>
            </w:pPr>
            <w:r>
              <w:rPr>
                <w:rFonts w:ascii="仿宋_GB2312" w:hAnsi="仿宋_GB2312" w:cs="仿宋_GB2312" w:eastAsia="仿宋_GB2312"/>
                <w:sz w:val="21"/>
              </w:rPr>
              <w:t>2.</w:t>
            </w:r>
            <w:r>
              <w:rPr>
                <w:rFonts w:ascii="仿宋_GB2312" w:hAnsi="仿宋_GB2312" w:cs="仿宋_GB2312" w:eastAsia="仿宋_GB2312"/>
                <w:sz w:val="21"/>
              </w:rPr>
              <w:t>规格：≥</w:t>
            </w:r>
            <w:r>
              <w:rPr>
                <w:rFonts w:ascii="仿宋_GB2312" w:hAnsi="仿宋_GB2312" w:cs="仿宋_GB2312" w:eastAsia="仿宋_GB2312"/>
                <w:sz w:val="21"/>
              </w:rPr>
              <w:t>180cm</w:t>
            </w:r>
            <w:r>
              <w:rPr>
                <w:rFonts w:ascii="仿宋_GB2312" w:hAnsi="仿宋_GB2312" w:cs="仿宋_GB2312" w:eastAsia="仿宋_GB2312"/>
                <w:sz w:val="21"/>
              </w:rPr>
              <w:t>×</w:t>
            </w:r>
            <w:r>
              <w:rPr>
                <w:rFonts w:ascii="仿宋_GB2312" w:hAnsi="仿宋_GB2312" w:cs="仿宋_GB2312" w:eastAsia="仿宋_GB2312"/>
                <w:sz w:val="21"/>
              </w:rPr>
              <w:t>95cm</w:t>
            </w:r>
            <w:r>
              <w:rPr>
                <w:rFonts w:ascii="仿宋_GB2312" w:hAnsi="仿宋_GB2312" w:cs="仿宋_GB2312" w:eastAsia="仿宋_GB2312"/>
                <w:sz w:val="21"/>
              </w:rPr>
              <w:t>×</w:t>
            </w:r>
            <w:r>
              <w:rPr>
                <w:rFonts w:ascii="仿宋_GB2312" w:hAnsi="仿宋_GB2312" w:cs="仿宋_GB2312" w:eastAsia="仿宋_GB2312"/>
                <w:sz w:val="21"/>
              </w:rPr>
              <w:t>95cm</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左右操作面板：≥</w:t>
            </w:r>
            <w:r>
              <w:rPr>
                <w:rFonts w:ascii="仿宋_GB2312" w:hAnsi="仿宋_GB2312" w:cs="仿宋_GB2312" w:eastAsia="仿宋_GB2312"/>
                <w:sz w:val="21"/>
              </w:rPr>
              <w:t>45</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（长×宽）</w:t>
            </w:r>
            <w:r>
              <w:rPr>
                <w:rFonts w:ascii="仿宋_GB2312" w:hAnsi="仿宋_GB2312" w:cs="仿宋_GB2312" w:eastAsia="仿宋_GB2312"/>
                <w:sz w:val="21"/>
              </w:rPr>
              <w:t xml:space="preserve">cm </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后操作面板：</w:t>
            </w:r>
            <w:r>
              <w:rPr>
                <w:rFonts w:ascii="仿宋_GB2312" w:hAnsi="仿宋_GB2312" w:cs="仿宋_GB2312" w:eastAsia="仿宋_GB2312"/>
                <w:sz w:val="21"/>
              </w:rPr>
              <w:t>≥95×30</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cm</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标的名称：等速四肢联动全身功能康复训练器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六、等速四肢联动全身功能康复训练器</w:t>
            </w:r>
          </w:p>
          <w:p>
            <w:pPr>
              <w:pStyle w:val="null3"/>
            </w:pPr>
            <w:r>
              <w:rPr>
                <w:rFonts w:ascii="仿宋_GB2312" w:hAnsi="仿宋_GB2312" w:cs="仿宋_GB2312" w:eastAsia="仿宋_GB2312"/>
                <w:sz w:val="21"/>
              </w:rPr>
              <w:t>1.</w:t>
            </w:r>
            <w:r>
              <w:rPr>
                <w:rFonts w:ascii="仿宋_GB2312" w:hAnsi="仿宋_GB2312" w:cs="仿宋_GB2312" w:eastAsia="仿宋_GB2312"/>
                <w:sz w:val="21"/>
              </w:rPr>
              <w:t>功能要求：具有健侧带动患侧，一肢带动三肢、上肢伸够、下肢蹬踏的主动康复训练功能。</w:t>
            </w:r>
          </w:p>
          <w:p>
            <w:pPr>
              <w:pStyle w:val="null3"/>
            </w:pPr>
            <w:r>
              <w:rPr>
                <w:rFonts w:ascii="仿宋_GB2312" w:hAnsi="仿宋_GB2312" w:cs="仿宋_GB2312" w:eastAsia="仿宋_GB2312"/>
                <w:sz w:val="21"/>
              </w:rPr>
              <w:t>2.</w:t>
            </w:r>
            <w:r>
              <w:rPr>
                <w:rFonts w:ascii="仿宋_GB2312" w:hAnsi="仿宋_GB2312" w:cs="仿宋_GB2312" w:eastAsia="仿宋_GB2312"/>
                <w:sz w:val="21"/>
              </w:rPr>
              <w:t>液晶显示屏≥</w:t>
            </w:r>
            <w:r>
              <w:rPr>
                <w:rFonts w:ascii="仿宋_GB2312" w:hAnsi="仿宋_GB2312" w:cs="仿宋_GB2312" w:eastAsia="仿宋_GB2312"/>
                <w:sz w:val="21"/>
              </w:rPr>
              <w:t>7</w:t>
            </w:r>
            <w:r>
              <w:rPr>
                <w:rFonts w:ascii="仿宋_GB2312" w:hAnsi="仿宋_GB2312" w:cs="仿宋_GB2312" w:eastAsia="仿宋_GB2312"/>
                <w:sz w:val="21"/>
              </w:rPr>
              <w:t>英寸。</w:t>
            </w:r>
          </w:p>
          <w:p>
            <w:pPr>
              <w:pStyle w:val="null3"/>
            </w:pPr>
            <w:r>
              <w:rPr>
                <w:rFonts w:ascii="仿宋_GB2312" w:hAnsi="仿宋_GB2312" w:cs="仿宋_GB2312" w:eastAsia="仿宋_GB2312"/>
                <w:sz w:val="21"/>
              </w:rPr>
              <w:t>3.</w:t>
            </w:r>
            <w:r>
              <w:rPr>
                <w:rFonts w:ascii="仿宋_GB2312" w:hAnsi="仿宋_GB2312" w:cs="仿宋_GB2312" w:eastAsia="仿宋_GB2312"/>
                <w:sz w:val="21"/>
              </w:rPr>
              <w:t>电源：</w:t>
            </w:r>
            <w:r>
              <w:rPr>
                <w:rFonts w:ascii="仿宋_GB2312" w:hAnsi="仿宋_GB2312" w:cs="仿宋_GB2312" w:eastAsia="仿宋_GB2312"/>
                <w:sz w:val="21"/>
              </w:rPr>
              <w:t>220V</w:t>
            </w:r>
            <w:r>
              <w:rPr>
                <w:rFonts w:ascii="仿宋_GB2312" w:hAnsi="仿宋_GB2312" w:cs="仿宋_GB2312" w:eastAsia="仿宋_GB2312"/>
                <w:sz w:val="21"/>
              </w:rPr>
              <w:t>，</w:t>
            </w:r>
            <w:r>
              <w:rPr>
                <w:rFonts w:ascii="仿宋_GB2312" w:hAnsi="仿宋_GB2312" w:cs="仿宋_GB2312" w:eastAsia="仿宋_GB2312"/>
                <w:sz w:val="21"/>
              </w:rPr>
              <w:t>50Hz</w:t>
            </w:r>
            <w:r>
              <w:rPr>
                <w:rFonts w:ascii="仿宋_GB2312" w:hAnsi="仿宋_GB2312" w:cs="仿宋_GB2312" w:eastAsia="仿宋_GB2312"/>
                <w:sz w:val="21"/>
              </w:rPr>
              <w:t>，输入功率：</w:t>
            </w:r>
            <w:r>
              <w:rPr>
                <w:rFonts w:ascii="仿宋_GB2312" w:hAnsi="仿宋_GB2312" w:cs="仿宋_GB2312" w:eastAsia="仿宋_GB2312"/>
                <w:sz w:val="21"/>
              </w:rPr>
              <w:t xml:space="preserve"> 90VA</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最大载重≥</w:t>
            </w:r>
            <w:r>
              <w:rPr>
                <w:rFonts w:ascii="仿宋_GB2312" w:hAnsi="仿宋_GB2312" w:cs="仿宋_GB2312" w:eastAsia="仿宋_GB2312"/>
                <w:sz w:val="21"/>
              </w:rPr>
              <w:t>200Kg</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运动阻力</w:t>
            </w:r>
            <w:r>
              <w:rPr>
                <w:rFonts w:ascii="仿宋_GB2312" w:hAnsi="仿宋_GB2312" w:cs="仿宋_GB2312" w:eastAsia="仿宋_GB2312"/>
                <w:sz w:val="21"/>
              </w:rPr>
              <w:t>0-20N.m</w:t>
            </w:r>
            <w:r>
              <w:rPr>
                <w:rFonts w:ascii="仿宋_GB2312" w:hAnsi="仿宋_GB2312" w:cs="仿宋_GB2312" w:eastAsia="仿宋_GB2312"/>
                <w:sz w:val="21"/>
              </w:rPr>
              <w:t>可调。</w:t>
            </w:r>
          </w:p>
          <w:p>
            <w:pPr>
              <w:pStyle w:val="null3"/>
            </w:pPr>
            <w:r>
              <w:rPr>
                <w:rFonts w:ascii="仿宋_GB2312" w:hAnsi="仿宋_GB2312" w:cs="仿宋_GB2312" w:eastAsia="仿宋_GB2312"/>
                <w:sz w:val="21"/>
              </w:rPr>
              <w:t>6.</w:t>
            </w:r>
            <w:r>
              <w:rPr>
                <w:rFonts w:ascii="仿宋_GB2312" w:hAnsi="仿宋_GB2312" w:cs="仿宋_GB2312" w:eastAsia="仿宋_GB2312"/>
                <w:sz w:val="21"/>
              </w:rPr>
              <w:t>运动杆运动角度≥</w:t>
            </w:r>
            <w:r>
              <w:rPr>
                <w:rFonts w:ascii="仿宋_GB2312" w:hAnsi="仿宋_GB2312" w:cs="仿宋_GB2312" w:eastAsia="仿宋_GB2312"/>
                <w:sz w:val="21"/>
              </w:rPr>
              <w:t>20</w:t>
            </w:r>
            <w:r>
              <w:rPr>
                <w:rFonts w:ascii="仿宋_GB2312" w:hAnsi="仿宋_GB2312" w:cs="仿宋_GB2312" w:eastAsia="仿宋_GB2312"/>
                <w:sz w:val="21"/>
              </w:rPr>
              <w:t>°。</w:t>
            </w:r>
          </w:p>
          <w:p>
            <w:pPr>
              <w:pStyle w:val="null3"/>
            </w:pPr>
            <w:r>
              <w:rPr>
                <w:rFonts w:ascii="仿宋_GB2312" w:hAnsi="仿宋_GB2312" w:cs="仿宋_GB2312" w:eastAsia="仿宋_GB2312"/>
                <w:sz w:val="21"/>
              </w:rPr>
              <w:t>7.</w:t>
            </w:r>
            <w:r>
              <w:rPr>
                <w:rFonts w:ascii="仿宋_GB2312" w:hAnsi="仿宋_GB2312" w:cs="仿宋_GB2312" w:eastAsia="仿宋_GB2312"/>
                <w:sz w:val="21"/>
              </w:rPr>
              <w:t>椅背角度可调范围</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允许误差±</w:t>
            </w:r>
            <w:r>
              <w:rPr>
                <w:rFonts w:ascii="仿宋_GB2312" w:hAnsi="仿宋_GB2312" w:cs="仿宋_GB2312" w:eastAsia="仿宋_GB2312"/>
                <w:sz w:val="21"/>
              </w:rPr>
              <w:t>2</w:t>
            </w:r>
            <w:r>
              <w:rPr>
                <w:rFonts w:ascii="仿宋_GB2312" w:hAnsi="仿宋_GB2312" w:cs="仿宋_GB2312" w:eastAsia="仿宋_GB2312"/>
                <w:sz w:val="21"/>
              </w:rPr>
              <w:t>°。</w:t>
            </w:r>
          </w:p>
          <w:p>
            <w:pPr>
              <w:pStyle w:val="null3"/>
            </w:pPr>
            <w:r>
              <w:rPr>
                <w:rFonts w:ascii="仿宋_GB2312" w:hAnsi="仿宋_GB2312" w:cs="仿宋_GB2312" w:eastAsia="仿宋_GB2312"/>
                <w:sz w:val="21"/>
              </w:rPr>
              <w:t>8.</w:t>
            </w:r>
            <w:r>
              <w:rPr>
                <w:rFonts w:ascii="仿宋_GB2312" w:hAnsi="仿宋_GB2312" w:cs="仿宋_GB2312" w:eastAsia="仿宋_GB2312"/>
                <w:sz w:val="21"/>
              </w:rPr>
              <w:t>座椅前后调整范围</w:t>
            </w:r>
            <w:r>
              <w:rPr>
                <w:rFonts w:ascii="仿宋_GB2312" w:hAnsi="仿宋_GB2312" w:cs="仿宋_GB2312" w:eastAsia="仿宋_GB2312"/>
                <w:sz w:val="21"/>
              </w:rPr>
              <w:t>0-280mm,</w:t>
            </w:r>
            <w:r>
              <w:rPr>
                <w:rFonts w:ascii="仿宋_GB2312" w:hAnsi="仿宋_GB2312" w:cs="仿宋_GB2312" w:eastAsia="仿宋_GB2312"/>
                <w:sz w:val="21"/>
              </w:rPr>
              <w:t>允许误差±</w:t>
            </w:r>
            <w:r>
              <w:rPr>
                <w:rFonts w:ascii="仿宋_GB2312" w:hAnsi="仿宋_GB2312" w:cs="仿宋_GB2312" w:eastAsia="仿宋_GB2312"/>
                <w:sz w:val="21"/>
              </w:rPr>
              <w:t>5mm</w:t>
            </w:r>
            <w:r>
              <w:rPr>
                <w:rFonts w:ascii="仿宋_GB2312" w:hAnsi="仿宋_GB2312" w:cs="仿宋_GB2312" w:eastAsia="仿宋_GB2312"/>
                <w:sz w:val="21"/>
              </w:rPr>
              <w:t>。</w:t>
            </w:r>
          </w:p>
          <w:p>
            <w:pPr>
              <w:pStyle w:val="null3"/>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种预置训练模式，至少包含有氧训练、间歇训练、对称性训练等模式。</w:t>
            </w:r>
          </w:p>
          <w:p>
            <w:pPr>
              <w:pStyle w:val="null3"/>
            </w:pPr>
            <w:r>
              <w:rPr>
                <w:rFonts w:ascii="仿宋_GB2312" w:hAnsi="仿宋_GB2312" w:cs="仿宋_GB2312" w:eastAsia="仿宋_GB2312"/>
                <w:sz w:val="21"/>
              </w:rPr>
              <w:t>10.</w:t>
            </w:r>
            <w:r>
              <w:rPr>
                <w:rFonts w:ascii="仿宋_GB2312" w:hAnsi="仿宋_GB2312" w:cs="仿宋_GB2312" w:eastAsia="仿宋_GB2312"/>
                <w:sz w:val="21"/>
              </w:rPr>
              <w:t>训练过程中可实时监测患者双侧肢体用力情况。</w:t>
            </w:r>
          </w:p>
          <w:p>
            <w:pPr>
              <w:pStyle w:val="null3"/>
            </w:pPr>
            <w:r>
              <w:rPr>
                <w:rFonts w:ascii="仿宋_GB2312" w:hAnsi="仿宋_GB2312" w:cs="仿宋_GB2312" w:eastAsia="仿宋_GB2312"/>
                <w:sz w:val="21"/>
              </w:rPr>
              <w:t>11.</w:t>
            </w:r>
            <w:r>
              <w:rPr>
                <w:rFonts w:ascii="仿宋_GB2312" w:hAnsi="仿宋_GB2312" w:cs="仿宋_GB2312" w:eastAsia="仿宋_GB2312"/>
                <w:sz w:val="21"/>
              </w:rPr>
              <w:t>握把可调、可旋转，总长</w:t>
            </w:r>
            <w:r>
              <w:rPr>
                <w:rFonts w:ascii="仿宋_GB2312" w:hAnsi="仿宋_GB2312" w:cs="仿宋_GB2312" w:eastAsia="仿宋_GB2312"/>
                <w:sz w:val="21"/>
              </w:rPr>
              <w:t>270mm</w:t>
            </w:r>
            <w:r>
              <w:rPr>
                <w:rFonts w:ascii="仿宋_GB2312" w:hAnsi="仿宋_GB2312" w:cs="仿宋_GB2312" w:eastAsia="仿宋_GB2312"/>
                <w:sz w:val="21"/>
              </w:rPr>
              <w:t>，允差±</w:t>
            </w:r>
            <w:r>
              <w:rPr>
                <w:rFonts w:ascii="仿宋_GB2312" w:hAnsi="仿宋_GB2312" w:cs="仿宋_GB2312" w:eastAsia="仿宋_GB2312"/>
                <w:sz w:val="21"/>
              </w:rPr>
              <w:t>5mm</w:t>
            </w:r>
            <w:r>
              <w:rPr>
                <w:rFonts w:ascii="仿宋_GB2312" w:hAnsi="仿宋_GB2312" w:cs="仿宋_GB2312" w:eastAsia="仿宋_GB2312"/>
                <w:sz w:val="21"/>
              </w:rPr>
              <w:t>。</w:t>
            </w:r>
          </w:p>
          <w:p>
            <w:pPr>
              <w:pStyle w:val="null3"/>
            </w:pPr>
            <w:r>
              <w:rPr>
                <w:rFonts w:ascii="仿宋_GB2312" w:hAnsi="仿宋_GB2312" w:cs="仿宋_GB2312" w:eastAsia="仿宋_GB2312"/>
                <w:sz w:val="21"/>
              </w:rPr>
              <w:t>12.</w:t>
            </w:r>
            <w:r>
              <w:rPr>
                <w:rFonts w:ascii="仿宋_GB2312" w:hAnsi="仿宋_GB2312" w:cs="仿宋_GB2312" w:eastAsia="仿宋_GB2312"/>
                <w:sz w:val="21"/>
              </w:rPr>
              <w:t>座椅系统应支持轮椅使用者直接使用的功能。</w:t>
            </w:r>
          </w:p>
          <w:p>
            <w:pPr>
              <w:pStyle w:val="null3"/>
            </w:pPr>
            <w:r>
              <w:rPr>
                <w:rFonts w:ascii="仿宋_GB2312" w:hAnsi="仿宋_GB2312" w:cs="仿宋_GB2312" w:eastAsia="仿宋_GB2312"/>
                <w:sz w:val="21"/>
              </w:rPr>
              <w:t>13.</w:t>
            </w:r>
            <w:r>
              <w:rPr>
                <w:rFonts w:ascii="仿宋_GB2312" w:hAnsi="仿宋_GB2312" w:cs="仿宋_GB2312" w:eastAsia="仿宋_GB2312"/>
                <w:sz w:val="21"/>
              </w:rPr>
              <w:t>座椅水平旋转角度≥</w:t>
            </w:r>
            <w:r>
              <w:rPr>
                <w:rFonts w:ascii="仿宋_GB2312" w:hAnsi="仿宋_GB2312" w:cs="仿宋_GB2312" w:eastAsia="仿宋_GB2312"/>
                <w:sz w:val="21"/>
              </w:rPr>
              <w:t>90</w:t>
            </w:r>
            <w:r>
              <w:rPr>
                <w:rFonts w:ascii="仿宋_GB2312" w:hAnsi="仿宋_GB2312" w:cs="仿宋_GB2312" w:eastAsia="仿宋_GB2312"/>
                <w:sz w:val="21"/>
              </w:rPr>
              <w:t>°。</w:t>
            </w:r>
          </w:p>
          <w:p>
            <w:pPr>
              <w:pStyle w:val="null3"/>
            </w:pPr>
            <w:r>
              <w:rPr>
                <w:rFonts w:ascii="仿宋_GB2312" w:hAnsi="仿宋_GB2312" w:cs="仿宋_GB2312" w:eastAsia="仿宋_GB2312"/>
                <w:sz w:val="21"/>
              </w:rPr>
              <w:t>14.</w:t>
            </w:r>
            <w:r>
              <w:rPr>
                <w:rFonts w:ascii="仿宋_GB2312" w:hAnsi="仿宋_GB2312" w:cs="仿宋_GB2312" w:eastAsia="仿宋_GB2312"/>
                <w:sz w:val="21"/>
              </w:rPr>
              <w:t>具备安全保护功能。</w:t>
            </w:r>
          </w:p>
        </w:tc>
      </w:tr>
    </w:tbl>
    <w:p>
      <w:pPr>
        <w:pStyle w:val="null3"/>
      </w:pPr>
      <w:r>
        <w:rPr>
          <w:rFonts w:ascii="仿宋_GB2312" w:hAnsi="仿宋_GB2312" w:cs="仿宋_GB2312" w:eastAsia="仿宋_GB2312"/>
        </w:rPr>
        <w:t>标的名称：关节康复器（肩关节）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七、关节康复器</w:t>
            </w:r>
            <w:r>
              <w:rPr>
                <w:rFonts w:ascii="仿宋_GB2312" w:hAnsi="仿宋_GB2312" w:cs="仿宋_GB2312" w:eastAsia="仿宋_GB2312"/>
                <w:sz w:val="21"/>
              </w:rPr>
              <w:t>(</w:t>
            </w:r>
            <w:r>
              <w:rPr>
                <w:rFonts w:ascii="仿宋_GB2312" w:hAnsi="仿宋_GB2312" w:cs="仿宋_GB2312" w:eastAsia="仿宋_GB2312"/>
                <w:sz w:val="21"/>
              </w:rPr>
              <w:t>肩关节型）</w:t>
            </w:r>
          </w:p>
          <w:p>
            <w:pPr>
              <w:pStyle w:val="null3"/>
            </w:pPr>
            <w:r>
              <w:rPr>
                <w:rFonts w:ascii="仿宋_GB2312" w:hAnsi="仿宋_GB2312" w:cs="仿宋_GB2312" w:eastAsia="仿宋_GB2312"/>
                <w:sz w:val="21"/>
              </w:rPr>
              <w:t>1.</w:t>
            </w:r>
            <w:r>
              <w:rPr>
                <w:rFonts w:ascii="仿宋_GB2312" w:hAnsi="仿宋_GB2312" w:cs="仿宋_GB2312" w:eastAsia="仿宋_GB2312"/>
                <w:sz w:val="21"/>
              </w:rPr>
              <w:t>电源：</w:t>
            </w:r>
            <w:r>
              <w:rPr>
                <w:rFonts w:ascii="仿宋_GB2312" w:hAnsi="仿宋_GB2312" w:cs="仿宋_GB2312" w:eastAsia="仿宋_GB2312"/>
                <w:sz w:val="21"/>
              </w:rPr>
              <w:t>AC220V</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50Hz</w:t>
            </w:r>
            <w:r>
              <w:rPr>
                <w:rFonts w:ascii="仿宋_GB2312" w:hAnsi="仿宋_GB2312" w:cs="仿宋_GB2312" w:eastAsia="仿宋_GB2312"/>
                <w:sz w:val="21"/>
              </w:rPr>
              <w:t>±</w:t>
            </w:r>
            <w:r>
              <w:rPr>
                <w:rFonts w:ascii="仿宋_GB2312" w:hAnsi="仿宋_GB2312" w:cs="仿宋_GB2312" w:eastAsia="仿宋_GB2312"/>
                <w:sz w:val="21"/>
              </w:rPr>
              <w:t>1Hz</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额定输入功率≥</w:t>
            </w:r>
            <w:r>
              <w:rPr>
                <w:rFonts w:ascii="仿宋_GB2312" w:hAnsi="仿宋_GB2312" w:cs="仿宋_GB2312" w:eastAsia="仿宋_GB2312"/>
                <w:sz w:val="21"/>
              </w:rPr>
              <w:t>70VA</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3. </w:t>
            </w:r>
            <w:r>
              <w:rPr>
                <w:rFonts w:ascii="仿宋_GB2312" w:hAnsi="仿宋_GB2312" w:cs="仿宋_GB2312" w:eastAsia="仿宋_GB2312"/>
                <w:sz w:val="21"/>
              </w:rPr>
              <w:t>康复器伸展角度范围：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110</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4. </w:t>
            </w:r>
            <w:r>
              <w:rPr>
                <w:rFonts w:ascii="仿宋_GB2312" w:hAnsi="仿宋_GB2312" w:cs="仿宋_GB2312" w:eastAsia="仿宋_GB2312"/>
                <w:sz w:val="21"/>
              </w:rPr>
              <w:t>康复器屈曲角度范围：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120</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5. </w:t>
            </w:r>
            <w:r>
              <w:rPr>
                <w:rFonts w:ascii="仿宋_GB2312" w:hAnsi="仿宋_GB2312" w:cs="仿宋_GB2312" w:eastAsia="仿宋_GB2312"/>
                <w:sz w:val="21"/>
              </w:rPr>
              <w:t>康复器可实现肩关节的前屈、后伸、外展、内收、上举、旋转等功能。</w:t>
            </w:r>
          </w:p>
          <w:p>
            <w:pPr>
              <w:pStyle w:val="null3"/>
            </w:pPr>
            <w:r>
              <w:rPr>
                <w:rFonts w:ascii="仿宋_GB2312" w:hAnsi="仿宋_GB2312" w:cs="仿宋_GB2312" w:eastAsia="仿宋_GB2312"/>
                <w:sz w:val="21"/>
              </w:rPr>
              <w:t xml:space="preserve">6. </w:t>
            </w:r>
            <w:r>
              <w:rPr>
                <w:rFonts w:ascii="仿宋_GB2312" w:hAnsi="仿宋_GB2312" w:cs="仿宋_GB2312" w:eastAsia="仿宋_GB2312"/>
                <w:sz w:val="21"/>
              </w:rPr>
              <w:t>运行速度：≥</w:t>
            </w:r>
            <w:r>
              <w:rPr>
                <w:rFonts w:ascii="仿宋_GB2312" w:hAnsi="仿宋_GB2312" w:cs="仿宋_GB2312" w:eastAsia="仿宋_GB2312"/>
                <w:sz w:val="21"/>
              </w:rPr>
              <w:t>8</w:t>
            </w:r>
            <w:r>
              <w:rPr>
                <w:rFonts w:ascii="仿宋_GB2312" w:hAnsi="仿宋_GB2312" w:cs="仿宋_GB2312" w:eastAsia="仿宋_GB2312"/>
                <w:sz w:val="21"/>
              </w:rPr>
              <w:t>档可调。</w:t>
            </w:r>
          </w:p>
          <w:p>
            <w:pPr>
              <w:pStyle w:val="null3"/>
            </w:pPr>
            <w:r>
              <w:rPr>
                <w:rFonts w:ascii="仿宋_GB2312" w:hAnsi="仿宋_GB2312" w:cs="仿宋_GB2312" w:eastAsia="仿宋_GB2312"/>
                <w:sz w:val="21"/>
              </w:rPr>
              <w:t xml:space="preserve">7. </w:t>
            </w:r>
            <w:r>
              <w:rPr>
                <w:rFonts w:ascii="仿宋_GB2312" w:hAnsi="仿宋_GB2312" w:cs="仿宋_GB2312" w:eastAsia="仿宋_GB2312"/>
                <w:sz w:val="21"/>
              </w:rPr>
              <w:t>康复器的阻力力矩≥</w:t>
            </w:r>
            <w:r>
              <w:rPr>
                <w:rFonts w:ascii="仿宋_GB2312" w:hAnsi="仿宋_GB2312" w:cs="仿宋_GB2312" w:eastAsia="仿宋_GB2312"/>
                <w:sz w:val="21"/>
              </w:rPr>
              <w:t>3</w:t>
            </w:r>
            <w:r>
              <w:rPr>
                <w:rFonts w:ascii="仿宋_GB2312" w:hAnsi="仿宋_GB2312" w:cs="仿宋_GB2312" w:eastAsia="仿宋_GB2312"/>
                <w:sz w:val="21"/>
              </w:rPr>
              <w:t>档可调。</w:t>
            </w:r>
          </w:p>
          <w:p>
            <w:pPr>
              <w:pStyle w:val="null3"/>
            </w:pPr>
            <w:r>
              <w:rPr>
                <w:rFonts w:ascii="仿宋_GB2312" w:hAnsi="仿宋_GB2312" w:cs="仿宋_GB2312" w:eastAsia="仿宋_GB2312"/>
                <w:sz w:val="21"/>
              </w:rPr>
              <w:t xml:space="preserve">8. </w:t>
            </w:r>
            <w:r>
              <w:rPr>
                <w:rFonts w:ascii="仿宋_GB2312" w:hAnsi="仿宋_GB2312" w:cs="仿宋_GB2312" w:eastAsia="仿宋_GB2312"/>
                <w:sz w:val="21"/>
              </w:rPr>
              <w:t>运动时间：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240min</w:t>
            </w:r>
            <w:r>
              <w:rPr>
                <w:rFonts w:ascii="仿宋_GB2312" w:hAnsi="仿宋_GB2312" w:cs="仿宋_GB2312" w:eastAsia="仿宋_GB2312"/>
                <w:sz w:val="21"/>
              </w:rPr>
              <w:t>，允差±</w:t>
            </w:r>
            <w:r>
              <w:rPr>
                <w:rFonts w:ascii="仿宋_GB2312" w:hAnsi="仿宋_GB2312" w:cs="仿宋_GB2312" w:eastAsia="仿宋_GB2312"/>
                <w:sz w:val="21"/>
              </w:rPr>
              <w:t>30s</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9. </w:t>
            </w:r>
            <w:r>
              <w:rPr>
                <w:rFonts w:ascii="仿宋_GB2312" w:hAnsi="仿宋_GB2312" w:cs="仿宋_GB2312" w:eastAsia="仿宋_GB2312"/>
                <w:sz w:val="21"/>
              </w:rPr>
              <w:t>具有手动急停保护功能。</w:t>
            </w:r>
          </w:p>
          <w:p>
            <w:pPr>
              <w:pStyle w:val="null3"/>
            </w:pPr>
            <w:r>
              <w:rPr>
                <w:rFonts w:ascii="仿宋_GB2312" w:hAnsi="仿宋_GB2312" w:cs="仿宋_GB2312" w:eastAsia="仿宋_GB2312"/>
                <w:sz w:val="21"/>
              </w:rPr>
              <w:t xml:space="preserve">10. </w:t>
            </w:r>
            <w:r>
              <w:rPr>
                <w:rFonts w:ascii="仿宋_GB2312" w:hAnsi="仿宋_GB2312" w:cs="仿宋_GB2312" w:eastAsia="仿宋_GB2312"/>
                <w:sz w:val="21"/>
              </w:rPr>
              <w:t>电源中断及恢复通电后，固定肢体的支架保持在停止时的状态。</w:t>
            </w:r>
          </w:p>
          <w:p>
            <w:pPr>
              <w:pStyle w:val="null3"/>
            </w:pPr>
            <w:r>
              <w:rPr>
                <w:rFonts w:ascii="仿宋_GB2312" w:hAnsi="仿宋_GB2312" w:cs="仿宋_GB2312" w:eastAsia="仿宋_GB2312"/>
                <w:sz w:val="21"/>
              </w:rPr>
              <w:t xml:space="preserve">11. </w:t>
            </w:r>
            <w:r>
              <w:rPr>
                <w:rFonts w:ascii="仿宋_GB2312" w:hAnsi="仿宋_GB2312" w:cs="仿宋_GB2312" w:eastAsia="仿宋_GB2312"/>
                <w:sz w:val="21"/>
              </w:rPr>
              <w:t>设备具有校准复位功能。</w:t>
            </w:r>
          </w:p>
          <w:p>
            <w:pPr>
              <w:pStyle w:val="null3"/>
            </w:pPr>
            <w:r>
              <w:rPr>
                <w:rFonts w:ascii="仿宋_GB2312" w:hAnsi="仿宋_GB2312" w:cs="仿宋_GB2312" w:eastAsia="仿宋_GB2312"/>
                <w:sz w:val="21"/>
              </w:rPr>
              <w:t xml:space="preserve">12. </w:t>
            </w:r>
            <w:r>
              <w:rPr>
                <w:rFonts w:ascii="仿宋_GB2312" w:hAnsi="仿宋_GB2312" w:cs="仿宋_GB2312" w:eastAsia="仿宋_GB2312"/>
                <w:sz w:val="21"/>
              </w:rPr>
              <w:t>启动及结束时具有提示音。</w:t>
            </w:r>
          </w:p>
          <w:p>
            <w:pPr>
              <w:pStyle w:val="null3"/>
            </w:pPr>
            <w:r>
              <w:rPr>
                <w:rFonts w:ascii="仿宋_GB2312" w:hAnsi="仿宋_GB2312" w:cs="仿宋_GB2312" w:eastAsia="仿宋_GB2312"/>
                <w:sz w:val="21"/>
              </w:rPr>
              <w:t xml:space="preserve">13. </w:t>
            </w:r>
            <w:r>
              <w:rPr>
                <w:rFonts w:ascii="仿宋_GB2312" w:hAnsi="仿宋_GB2312" w:cs="仿宋_GB2312" w:eastAsia="仿宋_GB2312"/>
                <w:sz w:val="21"/>
              </w:rPr>
              <w:t>配备防脱装置。</w:t>
            </w:r>
          </w:p>
          <w:p>
            <w:pPr>
              <w:pStyle w:val="null3"/>
            </w:pPr>
            <w:r>
              <w:rPr>
                <w:rFonts w:ascii="仿宋_GB2312" w:hAnsi="仿宋_GB2312" w:cs="仿宋_GB2312" w:eastAsia="仿宋_GB2312"/>
                <w:sz w:val="21"/>
              </w:rPr>
              <w:t xml:space="preserve">14. </w:t>
            </w:r>
            <w:r>
              <w:rPr>
                <w:rFonts w:ascii="仿宋_GB2312" w:hAnsi="仿宋_GB2312" w:cs="仿宋_GB2312" w:eastAsia="仿宋_GB2312"/>
                <w:sz w:val="21"/>
              </w:rPr>
              <w:t>具有运动角度、速度、时间实时显示功能。</w:t>
            </w:r>
          </w:p>
        </w:tc>
      </w:tr>
    </w:tbl>
    <w:p>
      <w:pPr>
        <w:pStyle w:val="null3"/>
      </w:pPr>
      <w:r>
        <w:rPr>
          <w:rFonts w:ascii="仿宋_GB2312" w:hAnsi="仿宋_GB2312" w:cs="仿宋_GB2312" w:eastAsia="仿宋_GB2312"/>
        </w:rPr>
        <w:t>标的名称：关节康复器（踝关节）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八、关节康复器（踝关节）</w:t>
            </w:r>
          </w:p>
          <w:p>
            <w:pPr>
              <w:pStyle w:val="null3"/>
            </w:pPr>
            <w:r>
              <w:rPr>
                <w:rFonts w:ascii="仿宋_GB2312" w:hAnsi="仿宋_GB2312" w:cs="仿宋_GB2312" w:eastAsia="仿宋_GB2312"/>
                <w:sz w:val="21"/>
              </w:rPr>
              <w:t>1.</w:t>
            </w:r>
            <w:r>
              <w:rPr>
                <w:rFonts w:ascii="仿宋_GB2312" w:hAnsi="仿宋_GB2312" w:cs="仿宋_GB2312" w:eastAsia="仿宋_GB2312"/>
                <w:sz w:val="21"/>
              </w:rPr>
              <w:t>电源：</w:t>
            </w:r>
            <w:r>
              <w:rPr>
                <w:rFonts w:ascii="仿宋_GB2312" w:hAnsi="仿宋_GB2312" w:cs="仿宋_GB2312" w:eastAsia="仿宋_GB2312"/>
                <w:sz w:val="21"/>
              </w:rPr>
              <w:t>AC220V</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50Hz</w:t>
            </w:r>
            <w:r>
              <w:rPr>
                <w:rFonts w:ascii="仿宋_GB2312" w:hAnsi="仿宋_GB2312" w:cs="仿宋_GB2312" w:eastAsia="仿宋_GB2312"/>
                <w:sz w:val="21"/>
              </w:rPr>
              <w:t>±</w:t>
            </w:r>
            <w:r>
              <w:rPr>
                <w:rFonts w:ascii="仿宋_GB2312" w:hAnsi="仿宋_GB2312" w:cs="仿宋_GB2312" w:eastAsia="仿宋_GB2312"/>
                <w:sz w:val="21"/>
              </w:rPr>
              <w:t>1Hz</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额定输入功率≥</w:t>
            </w:r>
            <w:r>
              <w:rPr>
                <w:rFonts w:ascii="仿宋_GB2312" w:hAnsi="仿宋_GB2312" w:cs="仿宋_GB2312" w:eastAsia="仿宋_GB2312"/>
                <w:sz w:val="21"/>
              </w:rPr>
              <w:t>70VA</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康复器伸展角度范围：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110</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康复器屈曲角度范围：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120</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运行速度：≥</w:t>
            </w:r>
            <w:r>
              <w:rPr>
                <w:rFonts w:ascii="仿宋_GB2312" w:hAnsi="仿宋_GB2312" w:cs="仿宋_GB2312" w:eastAsia="仿宋_GB2312"/>
                <w:sz w:val="21"/>
              </w:rPr>
              <w:t>8</w:t>
            </w:r>
            <w:r>
              <w:rPr>
                <w:rFonts w:ascii="仿宋_GB2312" w:hAnsi="仿宋_GB2312" w:cs="仿宋_GB2312" w:eastAsia="仿宋_GB2312"/>
                <w:sz w:val="21"/>
              </w:rPr>
              <w:t>档可调。</w:t>
            </w:r>
          </w:p>
          <w:p>
            <w:pPr>
              <w:pStyle w:val="null3"/>
            </w:pPr>
            <w:r>
              <w:rPr>
                <w:rFonts w:ascii="仿宋_GB2312" w:hAnsi="仿宋_GB2312" w:cs="仿宋_GB2312" w:eastAsia="仿宋_GB2312"/>
                <w:sz w:val="21"/>
              </w:rPr>
              <w:t>6.</w:t>
            </w:r>
            <w:r>
              <w:rPr>
                <w:rFonts w:ascii="仿宋_GB2312" w:hAnsi="仿宋_GB2312" w:cs="仿宋_GB2312" w:eastAsia="仿宋_GB2312"/>
                <w:sz w:val="21"/>
              </w:rPr>
              <w:t>训练时间：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240min</w:t>
            </w:r>
            <w:r>
              <w:rPr>
                <w:rFonts w:ascii="仿宋_GB2312" w:hAnsi="仿宋_GB2312" w:cs="仿宋_GB2312" w:eastAsia="仿宋_GB2312"/>
                <w:sz w:val="21"/>
              </w:rPr>
              <w:t>可调。</w:t>
            </w:r>
          </w:p>
          <w:p>
            <w:pPr>
              <w:pStyle w:val="null3"/>
            </w:pPr>
            <w:r>
              <w:rPr>
                <w:rFonts w:ascii="仿宋_GB2312" w:hAnsi="仿宋_GB2312" w:cs="仿宋_GB2312" w:eastAsia="仿宋_GB2312"/>
                <w:sz w:val="21"/>
              </w:rPr>
              <w:t>7.</w:t>
            </w:r>
            <w:r>
              <w:rPr>
                <w:rFonts w:ascii="仿宋_GB2312" w:hAnsi="仿宋_GB2312" w:cs="仿宋_GB2312" w:eastAsia="仿宋_GB2312"/>
                <w:sz w:val="21"/>
              </w:rPr>
              <w:t>支架长度调节范围≥</w:t>
            </w:r>
            <w:r>
              <w:rPr>
                <w:rFonts w:ascii="仿宋_GB2312" w:hAnsi="仿宋_GB2312" w:cs="仿宋_GB2312" w:eastAsia="仿宋_GB2312"/>
                <w:sz w:val="21"/>
              </w:rPr>
              <w:t>50mm</w:t>
            </w:r>
            <w:r>
              <w:rPr>
                <w:rFonts w:ascii="仿宋_GB2312" w:hAnsi="仿宋_GB2312" w:cs="仿宋_GB2312" w:eastAsia="仿宋_GB2312"/>
                <w:sz w:val="21"/>
              </w:rPr>
              <w:t>。</w:t>
            </w:r>
          </w:p>
          <w:p>
            <w:pPr>
              <w:pStyle w:val="null3"/>
            </w:pPr>
            <w:r>
              <w:rPr>
                <w:rFonts w:ascii="仿宋_GB2312" w:hAnsi="仿宋_GB2312" w:cs="仿宋_GB2312" w:eastAsia="仿宋_GB2312"/>
                <w:sz w:val="21"/>
              </w:rPr>
              <w:t>8.</w:t>
            </w:r>
            <w:r>
              <w:rPr>
                <w:rFonts w:ascii="仿宋_GB2312" w:hAnsi="仿宋_GB2312" w:cs="仿宋_GB2312" w:eastAsia="仿宋_GB2312"/>
                <w:sz w:val="21"/>
              </w:rPr>
              <w:t>康复器的阻力力矩≥</w:t>
            </w:r>
            <w:r>
              <w:rPr>
                <w:rFonts w:ascii="仿宋_GB2312" w:hAnsi="仿宋_GB2312" w:cs="仿宋_GB2312" w:eastAsia="仿宋_GB2312"/>
                <w:sz w:val="21"/>
              </w:rPr>
              <w:t>3</w:t>
            </w:r>
            <w:r>
              <w:rPr>
                <w:rFonts w:ascii="仿宋_GB2312" w:hAnsi="仿宋_GB2312" w:cs="仿宋_GB2312" w:eastAsia="仿宋_GB2312"/>
                <w:sz w:val="21"/>
              </w:rPr>
              <w:t>档可调。</w:t>
            </w:r>
          </w:p>
          <w:p>
            <w:pPr>
              <w:pStyle w:val="null3"/>
            </w:pPr>
            <w:r>
              <w:rPr>
                <w:rFonts w:ascii="仿宋_GB2312" w:hAnsi="仿宋_GB2312" w:cs="仿宋_GB2312" w:eastAsia="仿宋_GB2312"/>
                <w:sz w:val="21"/>
              </w:rPr>
              <w:t>9.</w:t>
            </w:r>
            <w:r>
              <w:rPr>
                <w:rFonts w:ascii="仿宋_GB2312" w:hAnsi="仿宋_GB2312" w:cs="仿宋_GB2312" w:eastAsia="仿宋_GB2312"/>
                <w:sz w:val="21"/>
              </w:rPr>
              <w:t>运动时间：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240min</w:t>
            </w:r>
            <w:r>
              <w:rPr>
                <w:rFonts w:ascii="仿宋_GB2312" w:hAnsi="仿宋_GB2312" w:cs="仿宋_GB2312" w:eastAsia="仿宋_GB2312"/>
                <w:sz w:val="21"/>
              </w:rPr>
              <w:t>，允差±</w:t>
            </w:r>
            <w:r>
              <w:rPr>
                <w:rFonts w:ascii="仿宋_GB2312" w:hAnsi="仿宋_GB2312" w:cs="仿宋_GB2312" w:eastAsia="仿宋_GB2312"/>
                <w:sz w:val="21"/>
              </w:rPr>
              <w:t>30s</w:t>
            </w:r>
            <w:r>
              <w:rPr>
                <w:rFonts w:ascii="仿宋_GB2312" w:hAnsi="仿宋_GB2312" w:cs="仿宋_GB2312" w:eastAsia="仿宋_GB2312"/>
                <w:sz w:val="21"/>
              </w:rPr>
              <w:t>。</w:t>
            </w:r>
          </w:p>
          <w:p>
            <w:pPr>
              <w:pStyle w:val="null3"/>
            </w:pPr>
            <w:r>
              <w:rPr>
                <w:rFonts w:ascii="仿宋_GB2312" w:hAnsi="仿宋_GB2312" w:cs="仿宋_GB2312" w:eastAsia="仿宋_GB2312"/>
                <w:sz w:val="21"/>
              </w:rPr>
              <w:t>10.</w:t>
            </w:r>
            <w:r>
              <w:rPr>
                <w:rFonts w:ascii="仿宋_GB2312" w:hAnsi="仿宋_GB2312" w:cs="仿宋_GB2312" w:eastAsia="仿宋_GB2312"/>
                <w:sz w:val="21"/>
              </w:rPr>
              <w:t>控制模式≥</w:t>
            </w:r>
            <w:r>
              <w:rPr>
                <w:rFonts w:ascii="仿宋_GB2312" w:hAnsi="仿宋_GB2312" w:cs="仿宋_GB2312" w:eastAsia="仿宋_GB2312"/>
                <w:sz w:val="21"/>
              </w:rPr>
              <w:t>3</w:t>
            </w:r>
            <w:r>
              <w:rPr>
                <w:rFonts w:ascii="仿宋_GB2312" w:hAnsi="仿宋_GB2312" w:cs="仿宋_GB2312" w:eastAsia="仿宋_GB2312"/>
                <w:sz w:val="21"/>
              </w:rPr>
              <w:t>种。</w:t>
            </w:r>
          </w:p>
          <w:p>
            <w:pPr>
              <w:pStyle w:val="null3"/>
            </w:pPr>
            <w:r>
              <w:rPr>
                <w:rFonts w:ascii="仿宋_GB2312" w:hAnsi="仿宋_GB2312" w:cs="仿宋_GB2312" w:eastAsia="仿宋_GB2312"/>
                <w:sz w:val="21"/>
              </w:rPr>
              <w:t>11.</w:t>
            </w:r>
            <w:r>
              <w:rPr>
                <w:rFonts w:ascii="仿宋_GB2312" w:hAnsi="仿宋_GB2312" w:cs="仿宋_GB2312" w:eastAsia="仿宋_GB2312"/>
                <w:sz w:val="21"/>
              </w:rPr>
              <w:t>具有手动急停保护功能</w:t>
            </w:r>
          </w:p>
          <w:p>
            <w:pPr>
              <w:pStyle w:val="null3"/>
            </w:pPr>
            <w:r>
              <w:rPr>
                <w:rFonts w:ascii="仿宋_GB2312" w:hAnsi="仿宋_GB2312" w:cs="仿宋_GB2312" w:eastAsia="仿宋_GB2312"/>
                <w:sz w:val="21"/>
              </w:rPr>
              <w:t>12.</w:t>
            </w:r>
            <w:r>
              <w:rPr>
                <w:rFonts w:ascii="仿宋_GB2312" w:hAnsi="仿宋_GB2312" w:cs="仿宋_GB2312" w:eastAsia="仿宋_GB2312"/>
                <w:sz w:val="21"/>
              </w:rPr>
              <w:t>电源中断及恢复通电后，固定肢体的支架保持在停止时的状态。</w:t>
            </w:r>
          </w:p>
          <w:p>
            <w:pPr>
              <w:pStyle w:val="null3"/>
            </w:pPr>
            <w:r>
              <w:rPr>
                <w:rFonts w:ascii="仿宋_GB2312" w:hAnsi="仿宋_GB2312" w:cs="仿宋_GB2312" w:eastAsia="仿宋_GB2312"/>
                <w:sz w:val="21"/>
              </w:rPr>
              <w:t>13.</w:t>
            </w:r>
            <w:r>
              <w:rPr>
                <w:rFonts w:ascii="仿宋_GB2312" w:hAnsi="仿宋_GB2312" w:cs="仿宋_GB2312" w:eastAsia="仿宋_GB2312"/>
                <w:sz w:val="21"/>
              </w:rPr>
              <w:t>设备具有校准复位功能。</w:t>
            </w:r>
          </w:p>
          <w:p>
            <w:pPr>
              <w:pStyle w:val="null3"/>
            </w:pPr>
            <w:r>
              <w:rPr>
                <w:rFonts w:ascii="仿宋_GB2312" w:hAnsi="仿宋_GB2312" w:cs="仿宋_GB2312" w:eastAsia="仿宋_GB2312"/>
                <w:sz w:val="21"/>
              </w:rPr>
              <w:t>14.</w:t>
            </w:r>
            <w:r>
              <w:rPr>
                <w:rFonts w:ascii="仿宋_GB2312" w:hAnsi="仿宋_GB2312" w:cs="仿宋_GB2312" w:eastAsia="仿宋_GB2312"/>
                <w:sz w:val="21"/>
              </w:rPr>
              <w:t>启动及结束时具有提示音。</w:t>
            </w:r>
          </w:p>
          <w:p>
            <w:pPr>
              <w:pStyle w:val="null3"/>
            </w:pPr>
            <w:r>
              <w:rPr>
                <w:rFonts w:ascii="仿宋_GB2312" w:hAnsi="仿宋_GB2312" w:cs="仿宋_GB2312" w:eastAsia="仿宋_GB2312"/>
                <w:sz w:val="21"/>
              </w:rPr>
              <w:t>15.</w:t>
            </w:r>
            <w:r>
              <w:rPr>
                <w:rFonts w:ascii="仿宋_GB2312" w:hAnsi="仿宋_GB2312" w:cs="仿宋_GB2312" w:eastAsia="仿宋_GB2312"/>
                <w:sz w:val="21"/>
              </w:rPr>
              <w:t>具有运动角度、速度、时间实时显示功能。</w:t>
            </w:r>
          </w:p>
        </w:tc>
      </w:tr>
    </w:tbl>
    <w:p>
      <w:pPr>
        <w:pStyle w:val="null3"/>
      </w:pPr>
      <w:r>
        <w:rPr>
          <w:rFonts w:ascii="仿宋_GB2312" w:hAnsi="仿宋_GB2312" w:cs="仿宋_GB2312" w:eastAsia="仿宋_GB2312"/>
        </w:rPr>
        <w:t>标的名称：关节康复器（肘关节）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九、关节康复器（肘关节）</w:t>
            </w:r>
          </w:p>
          <w:p>
            <w:pPr>
              <w:pStyle w:val="null3"/>
            </w:pPr>
            <w:r>
              <w:rPr>
                <w:rFonts w:ascii="仿宋_GB2312" w:hAnsi="仿宋_GB2312" w:cs="仿宋_GB2312" w:eastAsia="仿宋_GB2312"/>
                <w:sz w:val="21"/>
              </w:rPr>
              <w:t>1.</w:t>
            </w:r>
            <w:r>
              <w:rPr>
                <w:rFonts w:ascii="仿宋_GB2312" w:hAnsi="仿宋_GB2312" w:cs="仿宋_GB2312" w:eastAsia="仿宋_GB2312"/>
                <w:sz w:val="21"/>
              </w:rPr>
              <w:t>电源：</w:t>
            </w:r>
            <w:r>
              <w:rPr>
                <w:rFonts w:ascii="仿宋_GB2312" w:hAnsi="仿宋_GB2312" w:cs="仿宋_GB2312" w:eastAsia="仿宋_GB2312"/>
                <w:sz w:val="21"/>
              </w:rPr>
              <w:t>AC220V</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50Hz</w:t>
            </w:r>
            <w:r>
              <w:rPr>
                <w:rFonts w:ascii="仿宋_GB2312" w:hAnsi="仿宋_GB2312" w:cs="仿宋_GB2312" w:eastAsia="仿宋_GB2312"/>
                <w:sz w:val="21"/>
              </w:rPr>
              <w:t>±</w:t>
            </w:r>
            <w:r>
              <w:rPr>
                <w:rFonts w:ascii="仿宋_GB2312" w:hAnsi="仿宋_GB2312" w:cs="仿宋_GB2312" w:eastAsia="仿宋_GB2312"/>
                <w:sz w:val="21"/>
              </w:rPr>
              <w:t>1Hz</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额定输入功率≥</w:t>
            </w:r>
            <w:r>
              <w:rPr>
                <w:rFonts w:ascii="仿宋_GB2312" w:hAnsi="仿宋_GB2312" w:cs="仿宋_GB2312" w:eastAsia="仿宋_GB2312"/>
                <w:sz w:val="21"/>
              </w:rPr>
              <w:t>70VA</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康复器伸展角度范围：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110</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康复器屈曲角度范围：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120</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肘关节活动支架可调节范围≥</w:t>
            </w:r>
            <w:r>
              <w:rPr>
                <w:rFonts w:ascii="仿宋_GB2312" w:hAnsi="仿宋_GB2312" w:cs="仿宋_GB2312" w:eastAsia="仿宋_GB2312"/>
                <w:sz w:val="21"/>
              </w:rPr>
              <w:t>110mm</w:t>
            </w:r>
            <w:r>
              <w:rPr>
                <w:rFonts w:ascii="仿宋_GB2312" w:hAnsi="仿宋_GB2312" w:cs="仿宋_GB2312" w:eastAsia="仿宋_GB2312"/>
                <w:sz w:val="21"/>
              </w:rPr>
              <w:t>。</w:t>
            </w:r>
          </w:p>
          <w:p>
            <w:pPr>
              <w:pStyle w:val="null3"/>
            </w:pPr>
            <w:r>
              <w:rPr>
                <w:rFonts w:ascii="仿宋_GB2312" w:hAnsi="仿宋_GB2312" w:cs="仿宋_GB2312" w:eastAsia="仿宋_GB2312"/>
                <w:sz w:val="21"/>
              </w:rPr>
              <w:t>6.</w:t>
            </w:r>
            <w:r>
              <w:rPr>
                <w:rFonts w:ascii="仿宋_GB2312" w:hAnsi="仿宋_GB2312" w:cs="仿宋_GB2312" w:eastAsia="仿宋_GB2312"/>
                <w:sz w:val="21"/>
              </w:rPr>
              <w:t>运行速度：≥</w:t>
            </w:r>
            <w:r>
              <w:rPr>
                <w:rFonts w:ascii="仿宋_GB2312" w:hAnsi="仿宋_GB2312" w:cs="仿宋_GB2312" w:eastAsia="仿宋_GB2312"/>
                <w:sz w:val="21"/>
              </w:rPr>
              <w:t>8</w:t>
            </w:r>
            <w:r>
              <w:rPr>
                <w:rFonts w:ascii="仿宋_GB2312" w:hAnsi="仿宋_GB2312" w:cs="仿宋_GB2312" w:eastAsia="仿宋_GB2312"/>
                <w:sz w:val="21"/>
              </w:rPr>
              <w:t>档可调。</w:t>
            </w:r>
          </w:p>
          <w:p>
            <w:pPr>
              <w:pStyle w:val="null3"/>
            </w:pPr>
            <w:r>
              <w:rPr>
                <w:rFonts w:ascii="仿宋_GB2312" w:hAnsi="仿宋_GB2312" w:cs="仿宋_GB2312" w:eastAsia="仿宋_GB2312"/>
                <w:sz w:val="21"/>
              </w:rPr>
              <w:t>7.</w:t>
            </w:r>
            <w:r>
              <w:rPr>
                <w:rFonts w:ascii="仿宋_GB2312" w:hAnsi="仿宋_GB2312" w:cs="仿宋_GB2312" w:eastAsia="仿宋_GB2312"/>
                <w:sz w:val="21"/>
              </w:rPr>
              <w:t>康复器的阻力力矩≥</w:t>
            </w:r>
            <w:r>
              <w:rPr>
                <w:rFonts w:ascii="仿宋_GB2312" w:hAnsi="仿宋_GB2312" w:cs="仿宋_GB2312" w:eastAsia="仿宋_GB2312"/>
                <w:sz w:val="21"/>
              </w:rPr>
              <w:t>3</w:t>
            </w:r>
            <w:r>
              <w:rPr>
                <w:rFonts w:ascii="仿宋_GB2312" w:hAnsi="仿宋_GB2312" w:cs="仿宋_GB2312" w:eastAsia="仿宋_GB2312"/>
                <w:sz w:val="21"/>
              </w:rPr>
              <w:t>档可调。</w:t>
            </w:r>
          </w:p>
          <w:p>
            <w:pPr>
              <w:pStyle w:val="null3"/>
            </w:pPr>
            <w:r>
              <w:rPr>
                <w:rFonts w:ascii="仿宋_GB2312" w:hAnsi="仿宋_GB2312" w:cs="仿宋_GB2312" w:eastAsia="仿宋_GB2312"/>
                <w:sz w:val="21"/>
              </w:rPr>
              <w:t>8.</w:t>
            </w:r>
            <w:r>
              <w:rPr>
                <w:rFonts w:ascii="仿宋_GB2312" w:hAnsi="仿宋_GB2312" w:cs="仿宋_GB2312" w:eastAsia="仿宋_GB2312"/>
                <w:sz w:val="21"/>
              </w:rPr>
              <w:t>运动时间：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240min</w:t>
            </w:r>
            <w:r>
              <w:rPr>
                <w:rFonts w:ascii="仿宋_GB2312" w:hAnsi="仿宋_GB2312" w:cs="仿宋_GB2312" w:eastAsia="仿宋_GB2312"/>
                <w:sz w:val="21"/>
              </w:rPr>
              <w:t>，允差±</w:t>
            </w:r>
            <w:r>
              <w:rPr>
                <w:rFonts w:ascii="仿宋_GB2312" w:hAnsi="仿宋_GB2312" w:cs="仿宋_GB2312" w:eastAsia="仿宋_GB2312"/>
                <w:sz w:val="21"/>
              </w:rPr>
              <w:t>30s</w:t>
            </w:r>
            <w:r>
              <w:rPr>
                <w:rFonts w:ascii="仿宋_GB2312" w:hAnsi="仿宋_GB2312" w:cs="仿宋_GB2312" w:eastAsia="仿宋_GB2312"/>
                <w:sz w:val="21"/>
              </w:rPr>
              <w:t>。</w:t>
            </w:r>
          </w:p>
          <w:p>
            <w:pPr>
              <w:pStyle w:val="null3"/>
            </w:pPr>
            <w:r>
              <w:rPr>
                <w:rFonts w:ascii="仿宋_GB2312" w:hAnsi="仿宋_GB2312" w:cs="仿宋_GB2312" w:eastAsia="仿宋_GB2312"/>
                <w:sz w:val="21"/>
              </w:rPr>
              <w:t>9.</w:t>
            </w:r>
            <w:r>
              <w:rPr>
                <w:rFonts w:ascii="仿宋_GB2312" w:hAnsi="仿宋_GB2312" w:cs="仿宋_GB2312" w:eastAsia="仿宋_GB2312"/>
                <w:sz w:val="21"/>
              </w:rPr>
              <w:t>具有手动急停保护功能。</w:t>
            </w:r>
          </w:p>
          <w:p>
            <w:pPr>
              <w:pStyle w:val="null3"/>
            </w:pPr>
            <w:r>
              <w:rPr>
                <w:rFonts w:ascii="仿宋_GB2312" w:hAnsi="仿宋_GB2312" w:cs="仿宋_GB2312" w:eastAsia="仿宋_GB2312"/>
                <w:sz w:val="21"/>
              </w:rPr>
              <w:t>10.</w:t>
            </w:r>
            <w:r>
              <w:rPr>
                <w:rFonts w:ascii="仿宋_GB2312" w:hAnsi="仿宋_GB2312" w:cs="仿宋_GB2312" w:eastAsia="仿宋_GB2312"/>
                <w:sz w:val="21"/>
              </w:rPr>
              <w:t>电源中断及恢复通电后，固定肢体的支架保持在停止时的状态。</w:t>
            </w:r>
          </w:p>
          <w:p>
            <w:pPr>
              <w:pStyle w:val="null3"/>
            </w:pPr>
            <w:r>
              <w:rPr>
                <w:rFonts w:ascii="仿宋_GB2312" w:hAnsi="仿宋_GB2312" w:cs="仿宋_GB2312" w:eastAsia="仿宋_GB2312"/>
                <w:sz w:val="21"/>
              </w:rPr>
              <w:t>11.</w:t>
            </w:r>
            <w:r>
              <w:rPr>
                <w:rFonts w:ascii="仿宋_GB2312" w:hAnsi="仿宋_GB2312" w:cs="仿宋_GB2312" w:eastAsia="仿宋_GB2312"/>
                <w:sz w:val="21"/>
              </w:rPr>
              <w:t>设备具有校准复位功能。</w:t>
            </w:r>
          </w:p>
          <w:p>
            <w:pPr>
              <w:pStyle w:val="null3"/>
            </w:pPr>
            <w:r>
              <w:rPr>
                <w:rFonts w:ascii="仿宋_GB2312" w:hAnsi="仿宋_GB2312" w:cs="仿宋_GB2312" w:eastAsia="仿宋_GB2312"/>
                <w:sz w:val="21"/>
              </w:rPr>
              <w:t>12.</w:t>
            </w:r>
            <w:r>
              <w:rPr>
                <w:rFonts w:ascii="仿宋_GB2312" w:hAnsi="仿宋_GB2312" w:cs="仿宋_GB2312" w:eastAsia="仿宋_GB2312"/>
                <w:sz w:val="21"/>
              </w:rPr>
              <w:t>启动及结束时具有提示音。</w:t>
            </w:r>
          </w:p>
          <w:p>
            <w:pPr>
              <w:pStyle w:val="null3"/>
            </w:pPr>
            <w:r>
              <w:rPr>
                <w:rFonts w:ascii="仿宋_GB2312" w:hAnsi="仿宋_GB2312" w:cs="仿宋_GB2312" w:eastAsia="仿宋_GB2312"/>
                <w:sz w:val="21"/>
              </w:rPr>
              <w:t>13.</w:t>
            </w:r>
            <w:r>
              <w:rPr>
                <w:rFonts w:ascii="仿宋_GB2312" w:hAnsi="仿宋_GB2312" w:cs="仿宋_GB2312" w:eastAsia="仿宋_GB2312"/>
                <w:sz w:val="21"/>
              </w:rPr>
              <w:t>具有运动角度、速度、时间实时显示功能。</w:t>
            </w:r>
          </w:p>
          <w:p>
            <w:pPr>
              <w:pStyle w:val="null3"/>
            </w:pPr>
            <w:r>
              <w:rPr>
                <w:rFonts w:ascii="仿宋_GB2312" w:hAnsi="仿宋_GB2312" w:cs="仿宋_GB2312" w:eastAsia="仿宋_GB2312"/>
                <w:sz w:val="21"/>
              </w:rPr>
              <w:t>14.</w:t>
            </w:r>
            <w:r>
              <w:rPr>
                <w:rFonts w:ascii="仿宋_GB2312" w:hAnsi="仿宋_GB2312" w:cs="仿宋_GB2312" w:eastAsia="仿宋_GB2312"/>
                <w:sz w:val="21"/>
              </w:rPr>
              <w:t>控制模式</w:t>
            </w:r>
            <w:r>
              <w:rPr>
                <w:rFonts w:ascii="仿宋_GB2312" w:hAnsi="仿宋_GB2312" w:cs="仿宋_GB2312" w:eastAsia="仿宋_GB2312"/>
                <w:sz w:val="21"/>
              </w:rPr>
              <w:t>≥3</w:t>
            </w:r>
            <w:r>
              <w:rPr>
                <w:rFonts w:ascii="仿宋_GB2312" w:hAnsi="仿宋_GB2312" w:cs="仿宋_GB2312" w:eastAsia="仿宋_GB2312"/>
                <w:sz w:val="21"/>
              </w:rPr>
              <w:t>种。</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标的名称：自动化采血分拣系统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一、自动化采血分拣系统</w:t>
            </w:r>
          </w:p>
          <w:p>
            <w:pPr>
              <w:pStyle w:val="null3"/>
            </w:pPr>
            <w:r>
              <w:rPr>
                <w:rFonts w:ascii="仿宋_GB2312" w:hAnsi="仿宋_GB2312" w:cs="仿宋_GB2312" w:eastAsia="仿宋_GB2312"/>
                <w:sz w:val="21"/>
              </w:rPr>
              <w:t>1.</w:t>
            </w:r>
            <w:r>
              <w:rPr>
                <w:rFonts w:ascii="仿宋_GB2312" w:hAnsi="仿宋_GB2312" w:cs="仿宋_GB2312" w:eastAsia="仿宋_GB2312"/>
                <w:sz w:val="21"/>
              </w:rPr>
              <w:t>总体配置：采血窗口</w:t>
            </w:r>
            <w:r>
              <w:rPr>
                <w:rFonts w:ascii="仿宋_GB2312" w:hAnsi="仿宋_GB2312" w:cs="仿宋_GB2312" w:eastAsia="仿宋_GB2312"/>
                <w:sz w:val="21"/>
              </w:rPr>
              <w:t>4</w:t>
            </w:r>
            <w:r>
              <w:rPr>
                <w:rFonts w:ascii="仿宋_GB2312" w:hAnsi="仿宋_GB2312" w:cs="仿宋_GB2312" w:eastAsia="仿宋_GB2312"/>
                <w:sz w:val="21"/>
              </w:rPr>
              <w:t>套、备管机</w:t>
            </w:r>
            <w:r>
              <w:rPr>
                <w:rFonts w:ascii="仿宋_GB2312" w:hAnsi="仿宋_GB2312" w:cs="仿宋_GB2312" w:eastAsia="仿宋_GB2312"/>
                <w:sz w:val="21"/>
              </w:rPr>
              <w:t>2</w:t>
            </w:r>
            <w:r>
              <w:rPr>
                <w:rFonts w:ascii="仿宋_GB2312" w:hAnsi="仿宋_GB2312" w:cs="仿宋_GB2312" w:eastAsia="仿宋_GB2312"/>
                <w:sz w:val="21"/>
              </w:rPr>
              <w:t>套、分拣机</w:t>
            </w:r>
            <w:r>
              <w:rPr>
                <w:rFonts w:ascii="仿宋_GB2312" w:hAnsi="仿宋_GB2312" w:cs="仿宋_GB2312" w:eastAsia="仿宋_GB2312"/>
                <w:sz w:val="21"/>
              </w:rPr>
              <w:t>1</w:t>
            </w:r>
            <w:r>
              <w:rPr>
                <w:rFonts w:ascii="仿宋_GB2312" w:hAnsi="仿宋_GB2312" w:cs="仿宋_GB2312" w:eastAsia="仿宋_GB2312"/>
                <w:sz w:val="21"/>
              </w:rPr>
              <w:t>套、血液样本气动传输系统</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pPr>
            <w:r>
              <w:rPr>
                <w:rFonts w:ascii="仿宋_GB2312" w:hAnsi="仿宋_GB2312" w:cs="仿宋_GB2312" w:eastAsia="仿宋_GB2312"/>
                <w:sz w:val="21"/>
              </w:rPr>
              <w:t>2.</w:t>
            </w:r>
            <w:r>
              <w:rPr>
                <w:rFonts w:ascii="仿宋_GB2312" w:hAnsi="仿宋_GB2312" w:cs="仿宋_GB2312" w:eastAsia="仿宋_GB2312"/>
                <w:sz w:val="21"/>
              </w:rPr>
              <w:t>采血窗口</w:t>
            </w:r>
          </w:p>
          <w:p>
            <w:pPr>
              <w:pStyle w:val="null3"/>
            </w:pPr>
            <w:r>
              <w:rPr>
                <w:rFonts w:ascii="仿宋_GB2312" w:hAnsi="仿宋_GB2312" w:cs="仿宋_GB2312" w:eastAsia="仿宋_GB2312"/>
                <w:sz w:val="21"/>
              </w:rPr>
              <w:t>2.1</w:t>
            </w:r>
            <w:r>
              <w:rPr>
                <w:rFonts w:ascii="仿宋_GB2312" w:hAnsi="仿宋_GB2312" w:cs="仿宋_GB2312" w:eastAsia="仿宋_GB2312"/>
                <w:sz w:val="21"/>
              </w:rPr>
              <w:t>按照医院场地灵活配制长度合适的采血工位，各采血位之间设置隐私挡板。</w:t>
            </w:r>
          </w:p>
          <w:p>
            <w:pPr>
              <w:pStyle w:val="null3"/>
            </w:pPr>
            <w:r>
              <w:rPr>
                <w:rFonts w:ascii="仿宋_GB2312" w:hAnsi="仿宋_GB2312" w:cs="仿宋_GB2312" w:eastAsia="仿宋_GB2312"/>
                <w:sz w:val="21"/>
              </w:rPr>
              <w:t>2.2</w:t>
            </w:r>
            <w:r>
              <w:rPr>
                <w:rFonts w:ascii="仿宋_GB2312" w:hAnsi="仿宋_GB2312" w:cs="仿宋_GB2312" w:eastAsia="仿宋_GB2312"/>
                <w:sz w:val="21"/>
              </w:rPr>
              <w:t>采血桌配备窗口显示屏，显示屏尺寸≥</w:t>
            </w:r>
            <w:r>
              <w:rPr>
                <w:rFonts w:ascii="仿宋_GB2312" w:hAnsi="仿宋_GB2312" w:cs="仿宋_GB2312" w:eastAsia="仿宋_GB2312"/>
                <w:sz w:val="21"/>
              </w:rPr>
              <w:t>30</w:t>
            </w:r>
            <w:r>
              <w:rPr>
                <w:rFonts w:ascii="仿宋_GB2312" w:hAnsi="仿宋_GB2312" w:cs="仿宋_GB2312" w:eastAsia="仿宋_GB2312"/>
                <w:sz w:val="21"/>
              </w:rPr>
              <w:t>英寸。</w:t>
            </w:r>
          </w:p>
          <w:p>
            <w:pPr>
              <w:pStyle w:val="null3"/>
            </w:pPr>
            <w:r>
              <w:rPr>
                <w:rFonts w:ascii="仿宋_GB2312" w:hAnsi="仿宋_GB2312" w:cs="仿宋_GB2312" w:eastAsia="仿宋_GB2312"/>
                <w:sz w:val="21"/>
              </w:rPr>
              <w:t>2.3</w:t>
            </w:r>
            <w:r>
              <w:rPr>
                <w:rFonts w:ascii="仿宋_GB2312" w:hAnsi="仿宋_GB2312" w:cs="仿宋_GB2312" w:eastAsia="仿宋_GB2312"/>
                <w:sz w:val="21"/>
              </w:rPr>
              <w:t>采血桌配条码扫描器、垃圾投递窗口。</w:t>
            </w:r>
          </w:p>
          <w:p>
            <w:pPr>
              <w:pStyle w:val="null3"/>
            </w:pPr>
            <w:r>
              <w:rPr>
                <w:rFonts w:ascii="仿宋_GB2312" w:hAnsi="仿宋_GB2312" w:cs="仿宋_GB2312" w:eastAsia="仿宋_GB2312"/>
                <w:sz w:val="21"/>
              </w:rPr>
              <w:t>2.4</w:t>
            </w:r>
            <w:r>
              <w:rPr>
                <w:rFonts w:ascii="仿宋_GB2312" w:hAnsi="仿宋_GB2312" w:cs="仿宋_GB2312" w:eastAsia="仿宋_GB2312"/>
                <w:sz w:val="21"/>
              </w:rPr>
              <w:t>采血桌内置输送线，可自动运送试管标本，传输速度≥</w:t>
            </w:r>
            <w:r>
              <w:rPr>
                <w:rFonts w:ascii="仿宋_GB2312" w:hAnsi="仿宋_GB2312" w:cs="仿宋_GB2312" w:eastAsia="仿宋_GB2312"/>
                <w:sz w:val="21"/>
              </w:rPr>
              <w:t>0.3</w:t>
            </w:r>
            <w:r>
              <w:rPr>
                <w:rFonts w:ascii="仿宋_GB2312" w:hAnsi="仿宋_GB2312" w:cs="仿宋_GB2312" w:eastAsia="仿宋_GB2312"/>
                <w:sz w:val="21"/>
              </w:rPr>
              <w:t>米</w:t>
            </w:r>
            <w:r>
              <w:rPr>
                <w:rFonts w:ascii="仿宋_GB2312" w:hAnsi="仿宋_GB2312" w:cs="仿宋_GB2312" w:eastAsia="仿宋_GB2312"/>
                <w:sz w:val="21"/>
              </w:rPr>
              <w:t>/</w:t>
            </w:r>
            <w:r>
              <w:rPr>
                <w:rFonts w:ascii="仿宋_GB2312" w:hAnsi="仿宋_GB2312" w:cs="仿宋_GB2312" w:eastAsia="仿宋_GB2312"/>
                <w:sz w:val="21"/>
              </w:rPr>
              <w:t>秒。</w:t>
            </w:r>
          </w:p>
          <w:p>
            <w:pPr>
              <w:pStyle w:val="null3"/>
            </w:pPr>
            <w:r>
              <w:rPr>
                <w:rFonts w:ascii="仿宋_GB2312" w:hAnsi="仿宋_GB2312" w:cs="仿宋_GB2312" w:eastAsia="仿宋_GB2312"/>
                <w:sz w:val="21"/>
              </w:rPr>
              <w:t>3.</w:t>
            </w:r>
            <w:r>
              <w:rPr>
                <w:rFonts w:ascii="仿宋_GB2312" w:hAnsi="仿宋_GB2312" w:cs="仿宋_GB2312" w:eastAsia="仿宋_GB2312"/>
                <w:sz w:val="21"/>
              </w:rPr>
              <w:t>备管机</w:t>
            </w:r>
          </w:p>
          <w:p>
            <w:pPr>
              <w:pStyle w:val="null3"/>
            </w:pPr>
            <w:r>
              <w:rPr>
                <w:rFonts w:ascii="仿宋_GB2312" w:hAnsi="仿宋_GB2312" w:cs="仿宋_GB2312" w:eastAsia="仿宋_GB2312"/>
                <w:sz w:val="21"/>
              </w:rPr>
              <w:t>3.1</w:t>
            </w:r>
            <w:r>
              <w:rPr>
                <w:rFonts w:ascii="仿宋_GB2312" w:hAnsi="仿宋_GB2312" w:cs="仿宋_GB2312" w:eastAsia="仿宋_GB2312"/>
                <w:sz w:val="21"/>
              </w:rPr>
              <w:t>▲每台主机均设≥</w:t>
            </w:r>
            <w:r>
              <w:rPr>
                <w:rFonts w:ascii="仿宋_GB2312" w:hAnsi="仿宋_GB2312" w:cs="仿宋_GB2312" w:eastAsia="仿宋_GB2312"/>
                <w:sz w:val="21"/>
              </w:rPr>
              <w:t>6</w:t>
            </w:r>
            <w:r>
              <w:rPr>
                <w:rFonts w:ascii="仿宋_GB2312" w:hAnsi="仿宋_GB2312" w:cs="仿宋_GB2312" w:eastAsia="仿宋_GB2312"/>
                <w:sz w:val="21"/>
              </w:rPr>
              <w:t>个独立储管仓位且每个仓位可储存≥</w:t>
            </w:r>
            <w:r>
              <w:rPr>
                <w:rFonts w:ascii="仿宋_GB2312" w:hAnsi="仿宋_GB2312" w:cs="仿宋_GB2312" w:eastAsia="仿宋_GB2312"/>
                <w:sz w:val="21"/>
              </w:rPr>
              <w:t>100</w:t>
            </w:r>
            <w:r>
              <w:rPr>
                <w:rFonts w:ascii="仿宋_GB2312" w:hAnsi="仿宋_GB2312" w:cs="仿宋_GB2312" w:eastAsia="仿宋_GB2312"/>
                <w:sz w:val="21"/>
              </w:rPr>
              <w:t>支采血管，并支持客户自定义存储仓类型。</w:t>
            </w:r>
          </w:p>
          <w:p>
            <w:pPr>
              <w:pStyle w:val="null3"/>
            </w:pPr>
            <w:r>
              <w:rPr>
                <w:rFonts w:ascii="仿宋_GB2312" w:hAnsi="仿宋_GB2312" w:cs="仿宋_GB2312" w:eastAsia="仿宋_GB2312"/>
                <w:sz w:val="21"/>
              </w:rPr>
              <w:t>3.2</w:t>
            </w:r>
            <w:r>
              <w:rPr>
                <w:rFonts w:ascii="仿宋_GB2312" w:hAnsi="仿宋_GB2312" w:cs="仿宋_GB2312" w:eastAsia="仿宋_GB2312"/>
                <w:sz w:val="21"/>
              </w:rPr>
              <w:t>备管机一机双位工作模式，两侧各具备</w:t>
            </w:r>
            <w:r>
              <w:rPr>
                <w:rFonts w:ascii="仿宋_GB2312" w:hAnsi="仿宋_GB2312" w:cs="仿宋_GB2312" w:eastAsia="仿宋_GB2312"/>
                <w:sz w:val="21"/>
              </w:rPr>
              <w:t>2</w:t>
            </w:r>
            <w:r>
              <w:rPr>
                <w:rFonts w:ascii="仿宋_GB2312" w:hAnsi="仿宋_GB2312" w:cs="仿宋_GB2312" w:eastAsia="仿宋_GB2312"/>
                <w:sz w:val="21"/>
              </w:rPr>
              <w:t>个出管口，具备两边窗口同时独立出管功能，即单台仪器支持两个窗口。备管机任何一侧均可独立运行。</w:t>
            </w:r>
          </w:p>
          <w:p>
            <w:pPr>
              <w:pStyle w:val="null3"/>
            </w:pPr>
            <w:r>
              <w:rPr>
                <w:rFonts w:ascii="仿宋_GB2312" w:hAnsi="仿宋_GB2312" w:cs="仿宋_GB2312" w:eastAsia="仿宋_GB2312"/>
                <w:sz w:val="21"/>
              </w:rPr>
              <w:t>3.3</w:t>
            </w:r>
            <w:r>
              <w:rPr>
                <w:rFonts w:ascii="仿宋_GB2312" w:hAnsi="仿宋_GB2312" w:cs="仿宋_GB2312" w:eastAsia="仿宋_GB2312"/>
                <w:sz w:val="21"/>
              </w:rPr>
              <w:t>备管机采血管加管方式：采用倾倒式无序不停机加管。</w:t>
            </w:r>
          </w:p>
          <w:p>
            <w:pPr>
              <w:pStyle w:val="null3"/>
            </w:pPr>
            <w:r>
              <w:rPr>
                <w:rFonts w:ascii="仿宋_GB2312" w:hAnsi="仿宋_GB2312" w:cs="仿宋_GB2312" w:eastAsia="仿宋_GB2312"/>
                <w:sz w:val="21"/>
              </w:rPr>
              <w:t>3.4</w:t>
            </w:r>
            <w:r>
              <w:rPr>
                <w:rFonts w:ascii="仿宋_GB2312" w:hAnsi="仿宋_GB2312" w:cs="仿宋_GB2312" w:eastAsia="仿宋_GB2312"/>
                <w:sz w:val="21"/>
              </w:rPr>
              <w:t>备管机标签粘贴具备寻边定位功能，智能检测试管原有标签位。</w:t>
            </w:r>
          </w:p>
          <w:p>
            <w:pPr>
              <w:pStyle w:val="null3"/>
            </w:pPr>
            <w:r>
              <w:rPr>
                <w:rFonts w:ascii="仿宋_GB2312" w:hAnsi="仿宋_GB2312" w:cs="仿宋_GB2312" w:eastAsia="仿宋_GB2312"/>
                <w:sz w:val="21"/>
              </w:rPr>
              <w:t>3.5</w:t>
            </w:r>
            <w:r>
              <w:rPr>
                <w:rFonts w:ascii="仿宋_GB2312" w:hAnsi="仿宋_GB2312" w:cs="仿宋_GB2312" w:eastAsia="仿宋_GB2312"/>
                <w:sz w:val="21"/>
              </w:rPr>
              <w:t>备管机从选管、贴标、出管的响应时间≤</w:t>
            </w:r>
            <w:r>
              <w:rPr>
                <w:rFonts w:ascii="仿宋_GB2312" w:hAnsi="仿宋_GB2312" w:cs="仿宋_GB2312" w:eastAsia="仿宋_GB2312"/>
                <w:sz w:val="21"/>
              </w:rPr>
              <w:t>4</w:t>
            </w:r>
            <w:r>
              <w:rPr>
                <w:rFonts w:ascii="仿宋_GB2312" w:hAnsi="仿宋_GB2312" w:cs="仿宋_GB2312" w:eastAsia="仿宋_GB2312"/>
                <w:sz w:val="21"/>
              </w:rPr>
              <w:t>秒</w:t>
            </w:r>
            <w:r>
              <w:rPr>
                <w:rFonts w:ascii="仿宋_GB2312" w:hAnsi="仿宋_GB2312" w:cs="仿宋_GB2312" w:eastAsia="仿宋_GB2312"/>
                <w:sz w:val="21"/>
              </w:rPr>
              <w:t>/</w:t>
            </w:r>
            <w:r>
              <w:rPr>
                <w:rFonts w:ascii="仿宋_GB2312" w:hAnsi="仿宋_GB2312" w:cs="仿宋_GB2312" w:eastAsia="仿宋_GB2312"/>
                <w:sz w:val="21"/>
              </w:rPr>
              <w:t>管。</w:t>
            </w:r>
          </w:p>
          <w:p>
            <w:pPr>
              <w:pStyle w:val="null3"/>
            </w:pPr>
            <w:r>
              <w:rPr>
                <w:rFonts w:ascii="仿宋_GB2312" w:hAnsi="仿宋_GB2312" w:cs="仿宋_GB2312" w:eastAsia="仿宋_GB2312"/>
                <w:sz w:val="21"/>
              </w:rPr>
              <w:t>3.6</w:t>
            </w:r>
            <w:r>
              <w:rPr>
                <w:rFonts w:ascii="仿宋_GB2312" w:hAnsi="仿宋_GB2312" w:cs="仿宋_GB2312" w:eastAsia="仿宋_GB2312"/>
                <w:sz w:val="21"/>
              </w:rPr>
              <w:t>打印条码及贴标应急工作模式：机器故障时，可以由外置的条码打印机打印条码（支持重复打码），手工黏贴，恢复传统的手工模式。</w:t>
            </w:r>
          </w:p>
          <w:p>
            <w:pPr>
              <w:pStyle w:val="null3"/>
            </w:pPr>
            <w:r>
              <w:rPr>
                <w:rFonts w:ascii="仿宋_GB2312" w:hAnsi="仿宋_GB2312" w:cs="仿宋_GB2312" w:eastAsia="仿宋_GB2312"/>
                <w:sz w:val="21"/>
              </w:rPr>
              <w:t>3.7</w:t>
            </w:r>
            <w:r>
              <w:rPr>
                <w:rFonts w:ascii="仿宋_GB2312" w:hAnsi="仿宋_GB2312" w:cs="仿宋_GB2312" w:eastAsia="仿宋_GB2312"/>
                <w:sz w:val="21"/>
              </w:rPr>
              <w:t>支持条码类型：</w:t>
            </w:r>
            <w:r>
              <w:rPr>
                <w:rFonts w:ascii="仿宋_GB2312" w:hAnsi="仿宋_GB2312" w:cs="仿宋_GB2312" w:eastAsia="仿宋_GB2312"/>
                <w:sz w:val="21"/>
              </w:rPr>
              <w:t>code128</w:t>
            </w:r>
            <w:r>
              <w:rPr>
                <w:rFonts w:ascii="仿宋_GB2312" w:hAnsi="仿宋_GB2312" w:cs="仿宋_GB2312" w:eastAsia="仿宋_GB2312"/>
                <w:sz w:val="21"/>
              </w:rPr>
              <w:t>、</w:t>
            </w:r>
            <w:r>
              <w:rPr>
                <w:rFonts w:ascii="仿宋_GB2312" w:hAnsi="仿宋_GB2312" w:cs="仿宋_GB2312" w:eastAsia="仿宋_GB2312"/>
                <w:sz w:val="21"/>
              </w:rPr>
              <w:t>code39</w:t>
            </w:r>
            <w:r>
              <w:rPr>
                <w:rFonts w:ascii="仿宋_GB2312" w:hAnsi="仿宋_GB2312" w:cs="仿宋_GB2312" w:eastAsia="仿宋_GB2312"/>
                <w:sz w:val="21"/>
              </w:rPr>
              <w:t>、</w:t>
            </w:r>
            <w:r>
              <w:rPr>
                <w:rFonts w:ascii="仿宋_GB2312" w:hAnsi="仿宋_GB2312" w:cs="仿宋_GB2312" w:eastAsia="仿宋_GB2312"/>
                <w:sz w:val="21"/>
              </w:rPr>
              <w:t>EAN8</w:t>
            </w:r>
            <w:r>
              <w:rPr>
                <w:rFonts w:ascii="仿宋_GB2312" w:hAnsi="仿宋_GB2312" w:cs="仿宋_GB2312" w:eastAsia="仿宋_GB2312"/>
                <w:sz w:val="21"/>
              </w:rPr>
              <w:t>、</w:t>
            </w:r>
            <w:r>
              <w:rPr>
                <w:rFonts w:ascii="仿宋_GB2312" w:hAnsi="仿宋_GB2312" w:cs="仿宋_GB2312" w:eastAsia="仿宋_GB2312"/>
                <w:sz w:val="21"/>
              </w:rPr>
              <w:t>EAN13</w:t>
            </w:r>
            <w:r>
              <w:rPr>
                <w:rFonts w:ascii="仿宋_GB2312" w:hAnsi="仿宋_GB2312" w:cs="仿宋_GB2312" w:eastAsia="仿宋_GB2312"/>
                <w:sz w:val="21"/>
              </w:rPr>
              <w:t>，等，支持文字类型：英文、数字、汉字、标点符号等。</w:t>
            </w:r>
          </w:p>
          <w:p>
            <w:pPr>
              <w:pStyle w:val="null3"/>
            </w:pPr>
            <w:r>
              <w:rPr>
                <w:rFonts w:ascii="仿宋_GB2312" w:hAnsi="仿宋_GB2312" w:cs="仿宋_GB2312" w:eastAsia="仿宋_GB2312"/>
                <w:sz w:val="21"/>
              </w:rPr>
              <w:t>4.</w:t>
            </w:r>
            <w:r>
              <w:rPr>
                <w:rFonts w:ascii="仿宋_GB2312" w:hAnsi="仿宋_GB2312" w:cs="仿宋_GB2312" w:eastAsia="仿宋_GB2312"/>
                <w:sz w:val="21"/>
              </w:rPr>
              <w:t>分拣机</w:t>
            </w:r>
          </w:p>
          <w:p>
            <w:pPr>
              <w:pStyle w:val="null3"/>
            </w:pPr>
            <w:r>
              <w:rPr>
                <w:rFonts w:ascii="仿宋_GB2312" w:hAnsi="仿宋_GB2312" w:cs="仿宋_GB2312" w:eastAsia="仿宋_GB2312"/>
                <w:sz w:val="21"/>
              </w:rPr>
              <w:t>4.1</w:t>
            </w:r>
            <w:r>
              <w:rPr>
                <w:rFonts w:ascii="仿宋_GB2312" w:hAnsi="仿宋_GB2312" w:cs="仿宋_GB2312" w:eastAsia="仿宋_GB2312"/>
                <w:sz w:val="21"/>
              </w:rPr>
              <w:t>分拣系统分拣类别≥</w:t>
            </w:r>
            <w:r>
              <w:rPr>
                <w:rFonts w:ascii="仿宋_GB2312" w:hAnsi="仿宋_GB2312" w:cs="仿宋_GB2312" w:eastAsia="仿宋_GB2312"/>
                <w:sz w:val="21"/>
              </w:rPr>
              <w:t>8</w:t>
            </w:r>
            <w:r>
              <w:rPr>
                <w:rFonts w:ascii="仿宋_GB2312" w:hAnsi="仿宋_GB2312" w:cs="仿宋_GB2312" w:eastAsia="仿宋_GB2312"/>
                <w:sz w:val="21"/>
              </w:rPr>
              <w:t>个仓位。</w:t>
            </w:r>
          </w:p>
          <w:p>
            <w:pPr>
              <w:pStyle w:val="null3"/>
            </w:pPr>
            <w:r>
              <w:rPr>
                <w:rFonts w:ascii="仿宋_GB2312" w:hAnsi="仿宋_GB2312" w:cs="仿宋_GB2312" w:eastAsia="仿宋_GB2312"/>
                <w:sz w:val="21"/>
              </w:rPr>
              <w:t>4.2</w:t>
            </w:r>
            <w:r>
              <w:rPr>
                <w:rFonts w:ascii="仿宋_GB2312" w:hAnsi="仿宋_GB2312" w:cs="仿宋_GB2312" w:eastAsia="仿宋_GB2312"/>
                <w:sz w:val="21"/>
              </w:rPr>
              <w:t>分拣速度：</w:t>
            </w:r>
            <w:r>
              <w:rPr>
                <w:rFonts w:ascii="仿宋_GB2312" w:hAnsi="仿宋_GB2312" w:cs="仿宋_GB2312" w:eastAsia="仿宋_GB2312"/>
                <w:sz w:val="21"/>
              </w:rPr>
              <w:t>≥</w:t>
            </w:r>
            <w:r>
              <w:rPr>
                <w:rFonts w:ascii="仿宋_GB2312" w:hAnsi="仿宋_GB2312" w:cs="仿宋_GB2312" w:eastAsia="仿宋_GB2312"/>
                <w:sz w:val="21"/>
              </w:rPr>
              <w:t>3000</w:t>
            </w:r>
            <w:r>
              <w:rPr>
                <w:rFonts w:ascii="仿宋_GB2312" w:hAnsi="仿宋_GB2312" w:cs="仿宋_GB2312" w:eastAsia="仿宋_GB2312"/>
                <w:sz w:val="21"/>
              </w:rPr>
              <w:t>支试管</w:t>
            </w:r>
            <w:r>
              <w:rPr>
                <w:rFonts w:ascii="仿宋_GB2312" w:hAnsi="仿宋_GB2312" w:cs="仿宋_GB2312" w:eastAsia="仿宋_GB2312"/>
                <w:sz w:val="21"/>
              </w:rPr>
              <w:t>/</w:t>
            </w:r>
            <w:r>
              <w:rPr>
                <w:rFonts w:ascii="仿宋_GB2312" w:hAnsi="仿宋_GB2312" w:cs="仿宋_GB2312" w:eastAsia="仿宋_GB2312"/>
                <w:sz w:val="21"/>
              </w:rPr>
              <w:t>小时，支持满仓预警。</w:t>
            </w:r>
          </w:p>
          <w:p>
            <w:pPr>
              <w:pStyle w:val="null3"/>
            </w:pPr>
            <w:r>
              <w:rPr>
                <w:rFonts w:ascii="仿宋_GB2312" w:hAnsi="仿宋_GB2312" w:cs="仿宋_GB2312" w:eastAsia="仿宋_GB2312"/>
                <w:sz w:val="21"/>
              </w:rPr>
              <w:t>4.3</w:t>
            </w:r>
            <w:r>
              <w:rPr>
                <w:rFonts w:ascii="仿宋_GB2312" w:hAnsi="仿宋_GB2312" w:cs="仿宋_GB2312" w:eastAsia="仿宋_GB2312"/>
                <w:sz w:val="21"/>
              </w:rPr>
              <w:t>待拣仓支持紫外线照射杀菌消毒。</w:t>
            </w:r>
          </w:p>
          <w:p>
            <w:pPr>
              <w:pStyle w:val="null3"/>
            </w:pPr>
            <w:r>
              <w:rPr>
                <w:rFonts w:ascii="仿宋_GB2312" w:hAnsi="仿宋_GB2312" w:cs="仿宋_GB2312" w:eastAsia="仿宋_GB2312"/>
                <w:sz w:val="21"/>
              </w:rPr>
              <w:t>4.4</w:t>
            </w:r>
            <w:r>
              <w:rPr>
                <w:rFonts w:ascii="仿宋_GB2312" w:hAnsi="仿宋_GB2312" w:cs="仿宋_GB2312" w:eastAsia="仿宋_GB2312"/>
                <w:sz w:val="21"/>
              </w:rPr>
              <w:t>分拣系统具备自动签收标本，记录接收时间和数量，负责与</w:t>
            </w:r>
            <w:r>
              <w:rPr>
                <w:rFonts w:ascii="仿宋_GB2312" w:hAnsi="仿宋_GB2312" w:cs="仿宋_GB2312" w:eastAsia="仿宋_GB2312"/>
                <w:sz w:val="21"/>
              </w:rPr>
              <w:t>HIS\LIS</w:t>
            </w:r>
            <w:r>
              <w:rPr>
                <w:rFonts w:ascii="仿宋_GB2312" w:hAnsi="仿宋_GB2312" w:cs="仿宋_GB2312" w:eastAsia="仿宋_GB2312"/>
                <w:sz w:val="21"/>
              </w:rPr>
              <w:t>系统无缝对接实现样本试管核收环节实时跟踪。</w:t>
            </w:r>
          </w:p>
          <w:p>
            <w:pPr>
              <w:pStyle w:val="null3"/>
            </w:pPr>
            <w:r>
              <w:rPr>
                <w:rFonts w:ascii="仿宋_GB2312" w:hAnsi="仿宋_GB2312" w:cs="仿宋_GB2312" w:eastAsia="仿宋_GB2312"/>
                <w:sz w:val="21"/>
              </w:rPr>
              <w:t>4.5</w:t>
            </w:r>
            <w:r>
              <w:rPr>
                <w:rFonts w:ascii="仿宋_GB2312" w:hAnsi="仿宋_GB2312" w:cs="仿宋_GB2312" w:eastAsia="仿宋_GB2312"/>
                <w:sz w:val="21"/>
              </w:rPr>
              <w:t>分拣系统应急功能，具备可视快拆外壳，遇停电或故障导致停机，可快速确认样本管位置，无需工具即可拆卸外壳。</w:t>
            </w:r>
          </w:p>
          <w:p>
            <w:pPr>
              <w:pStyle w:val="null3"/>
            </w:pPr>
            <w:r>
              <w:rPr>
                <w:rFonts w:ascii="仿宋_GB2312" w:hAnsi="仿宋_GB2312" w:cs="仿宋_GB2312" w:eastAsia="仿宋_GB2312"/>
                <w:sz w:val="21"/>
              </w:rPr>
              <w:t>5.</w:t>
            </w:r>
            <w:r>
              <w:rPr>
                <w:rFonts w:ascii="仿宋_GB2312" w:hAnsi="仿宋_GB2312" w:cs="仿宋_GB2312" w:eastAsia="仿宋_GB2312"/>
                <w:sz w:val="21"/>
              </w:rPr>
              <w:t>样本气动传输系统</w:t>
            </w:r>
          </w:p>
          <w:p>
            <w:pPr>
              <w:pStyle w:val="null3"/>
            </w:pPr>
            <w:r>
              <w:rPr>
                <w:rFonts w:ascii="仿宋_GB2312" w:hAnsi="仿宋_GB2312" w:cs="仿宋_GB2312" w:eastAsia="仿宋_GB2312"/>
                <w:sz w:val="21"/>
              </w:rPr>
              <w:t>5.1</w:t>
            </w:r>
            <w:r>
              <w:rPr>
                <w:rFonts w:ascii="仿宋_GB2312" w:hAnsi="仿宋_GB2312" w:cs="仿宋_GB2312" w:eastAsia="仿宋_GB2312"/>
                <w:sz w:val="21"/>
              </w:rPr>
              <w:t>血液样本传输系统采用压缩空气作为动力，完成样本运输。</w:t>
            </w:r>
          </w:p>
          <w:p>
            <w:pPr>
              <w:pStyle w:val="null3"/>
            </w:pPr>
            <w:r>
              <w:rPr>
                <w:rFonts w:ascii="仿宋_GB2312" w:hAnsi="仿宋_GB2312" w:cs="仿宋_GB2312" w:eastAsia="仿宋_GB2312"/>
                <w:sz w:val="21"/>
              </w:rPr>
              <w:t>5.2</w:t>
            </w:r>
            <w:r>
              <w:rPr>
                <w:rFonts w:ascii="仿宋_GB2312" w:hAnsi="仿宋_GB2312" w:cs="仿宋_GB2312" w:eastAsia="仿宋_GB2312"/>
                <w:sz w:val="21"/>
              </w:rPr>
              <w:t>血液样本传输系统进样方式：支持连接智能采血系统、分拣机，也支持倾倒式、单只投入方式。</w:t>
            </w:r>
          </w:p>
          <w:p>
            <w:pPr>
              <w:pStyle w:val="null3"/>
            </w:pPr>
            <w:r>
              <w:rPr>
                <w:rFonts w:ascii="仿宋_GB2312" w:hAnsi="仿宋_GB2312" w:cs="仿宋_GB2312" w:eastAsia="仿宋_GB2312"/>
                <w:sz w:val="21"/>
              </w:rPr>
              <w:t>5.3</w:t>
            </w:r>
            <w:r>
              <w:rPr>
                <w:rFonts w:ascii="仿宋_GB2312" w:hAnsi="仿宋_GB2312" w:cs="仿宋_GB2312" w:eastAsia="仿宋_GB2312"/>
                <w:sz w:val="21"/>
              </w:rPr>
              <w:t>血液样本传输系统具备发送过程中样本发生溶血装置。</w:t>
            </w:r>
          </w:p>
          <w:p>
            <w:pPr>
              <w:pStyle w:val="null3"/>
            </w:pPr>
            <w:r>
              <w:rPr>
                <w:rFonts w:ascii="仿宋_GB2312" w:hAnsi="仿宋_GB2312" w:cs="仿宋_GB2312" w:eastAsia="仿宋_GB2312"/>
                <w:sz w:val="21"/>
              </w:rPr>
              <w:t>6.</w:t>
            </w:r>
            <w:r>
              <w:rPr>
                <w:rFonts w:ascii="仿宋_GB2312" w:hAnsi="仿宋_GB2312" w:cs="仿宋_GB2312" w:eastAsia="仿宋_GB2312"/>
                <w:sz w:val="21"/>
              </w:rPr>
              <w:t>样本采集及传输系统具备专属软件负责与医院</w:t>
            </w:r>
            <w:r>
              <w:rPr>
                <w:rFonts w:ascii="仿宋_GB2312" w:hAnsi="仿宋_GB2312" w:cs="仿宋_GB2312" w:eastAsia="仿宋_GB2312"/>
                <w:sz w:val="21"/>
              </w:rPr>
              <w:t>LIS</w:t>
            </w:r>
            <w:r>
              <w:rPr>
                <w:rFonts w:ascii="仿宋_GB2312" w:hAnsi="仿宋_GB2312" w:cs="仿宋_GB2312" w:eastAsia="仿宋_GB2312"/>
                <w:sz w:val="21"/>
              </w:rPr>
              <w:t>系统连接。</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标的名称：急救车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一、救护车</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基础底盘车需为客运底盘。</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、整车要求</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 xml:space="preserve">2.1 </w:t>
            </w:r>
            <w:r>
              <w:rPr>
                <w:rFonts w:ascii="仿宋_GB2312" w:hAnsi="仿宋_GB2312" w:cs="仿宋_GB2312" w:eastAsia="仿宋_GB2312"/>
                <w:sz w:val="21"/>
              </w:rPr>
              <w:t>长：</w:t>
            </w:r>
            <w:r>
              <w:rPr>
                <w:rFonts w:ascii="仿宋_GB2312" w:hAnsi="仿宋_GB2312" w:cs="仿宋_GB2312" w:eastAsia="仿宋_GB2312"/>
                <w:sz w:val="21"/>
              </w:rPr>
              <w:t>5990-5999mm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宽：</w:t>
            </w:r>
            <w:r>
              <w:rPr>
                <w:rFonts w:ascii="仿宋_GB2312" w:hAnsi="仿宋_GB2312" w:cs="仿宋_GB2312" w:eastAsia="仿宋_GB2312"/>
                <w:sz w:val="21"/>
              </w:rPr>
              <w:t>2060-2080mm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2.3 </w:t>
            </w:r>
            <w:r>
              <w:rPr>
                <w:rFonts w:ascii="仿宋_GB2312" w:hAnsi="仿宋_GB2312" w:cs="仿宋_GB2312" w:eastAsia="仿宋_GB2312"/>
                <w:sz w:val="21"/>
              </w:rPr>
              <w:t>高：</w:t>
            </w:r>
            <w:r>
              <w:rPr>
                <w:rFonts w:ascii="仿宋_GB2312" w:hAnsi="仿宋_GB2312" w:cs="仿宋_GB2312" w:eastAsia="仿宋_GB2312"/>
                <w:sz w:val="21"/>
              </w:rPr>
              <w:t>2500-2600mm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2.4 </w:t>
            </w:r>
            <w:r>
              <w:rPr>
                <w:rFonts w:ascii="仿宋_GB2312" w:hAnsi="仿宋_GB2312" w:cs="仿宋_GB2312" w:eastAsia="仿宋_GB2312"/>
                <w:sz w:val="21"/>
              </w:rPr>
              <w:t>轴距：</w:t>
            </w:r>
            <w:r>
              <w:rPr>
                <w:rFonts w:ascii="仿宋_GB2312" w:hAnsi="仿宋_GB2312" w:cs="仿宋_GB2312" w:eastAsia="仿宋_GB2312"/>
                <w:sz w:val="21"/>
              </w:rPr>
              <w:t>3700-3800mm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、发动机要求</w:t>
            </w:r>
          </w:p>
          <w:p>
            <w:pPr>
              <w:pStyle w:val="null3"/>
              <w:jc w:val="both"/>
            </w:pPr>
            <w:r>
              <w:rPr>
                <w:rFonts w:ascii="仿宋_GB2312" w:hAnsi="仿宋_GB2312" w:cs="仿宋_GB2312" w:eastAsia="仿宋_GB2312"/>
                <w:sz w:val="21"/>
              </w:rPr>
              <w:t xml:space="preserve">3.1 </w:t>
            </w:r>
            <w:r>
              <w:rPr>
                <w:rFonts w:ascii="仿宋_GB2312" w:hAnsi="仿宋_GB2312" w:cs="仿宋_GB2312" w:eastAsia="仿宋_GB2312"/>
                <w:sz w:val="21"/>
              </w:rPr>
              <w:t>发动机燃料：柴油；</w:t>
            </w:r>
          </w:p>
          <w:p>
            <w:pPr>
              <w:pStyle w:val="null3"/>
              <w:jc w:val="both"/>
            </w:pPr>
            <w:r>
              <w:rPr>
                <w:rFonts w:ascii="仿宋_GB2312" w:hAnsi="仿宋_GB2312" w:cs="仿宋_GB2312" w:eastAsia="仿宋_GB2312"/>
                <w:sz w:val="21"/>
              </w:rPr>
              <w:t xml:space="preserve">3.2 </w:t>
            </w:r>
            <w:r>
              <w:rPr>
                <w:rFonts w:ascii="仿宋_GB2312" w:hAnsi="仿宋_GB2312" w:cs="仿宋_GB2312" w:eastAsia="仿宋_GB2312"/>
                <w:sz w:val="21"/>
              </w:rPr>
              <w:t>额定功率：≥</w:t>
            </w:r>
            <w:r>
              <w:rPr>
                <w:rFonts w:ascii="仿宋_GB2312" w:hAnsi="仿宋_GB2312" w:cs="仿宋_GB2312" w:eastAsia="仿宋_GB2312"/>
                <w:sz w:val="21"/>
              </w:rPr>
              <w:t>125KW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3.3 </w:t>
            </w:r>
            <w:r>
              <w:rPr>
                <w:rFonts w:ascii="仿宋_GB2312" w:hAnsi="仿宋_GB2312" w:cs="仿宋_GB2312" w:eastAsia="仿宋_GB2312"/>
                <w:sz w:val="21"/>
              </w:rPr>
              <w:t>排放标准：国六排放；</w:t>
            </w:r>
          </w:p>
          <w:p>
            <w:pPr>
              <w:pStyle w:val="null3"/>
              <w:jc w:val="both"/>
            </w:pPr>
            <w:r>
              <w:rPr>
                <w:rFonts w:ascii="仿宋_GB2312" w:hAnsi="仿宋_GB2312" w:cs="仿宋_GB2312" w:eastAsia="仿宋_GB2312"/>
                <w:sz w:val="21"/>
              </w:rPr>
              <w:t xml:space="preserve">3.4 </w:t>
            </w:r>
            <w:r>
              <w:rPr>
                <w:rFonts w:ascii="仿宋_GB2312" w:hAnsi="仿宋_GB2312" w:cs="仿宋_GB2312" w:eastAsia="仿宋_GB2312"/>
                <w:sz w:val="21"/>
              </w:rPr>
              <w:t>排量：≥</w:t>
            </w:r>
            <w:r>
              <w:rPr>
                <w:rFonts w:ascii="仿宋_GB2312" w:hAnsi="仿宋_GB2312" w:cs="仿宋_GB2312" w:eastAsia="仿宋_GB2312"/>
                <w:sz w:val="21"/>
              </w:rPr>
              <w:t>2200ml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3.5 </w:t>
            </w:r>
            <w:r>
              <w:rPr>
                <w:rFonts w:ascii="仿宋_GB2312" w:hAnsi="仿宋_GB2312" w:cs="仿宋_GB2312" w:eastAsia="仿宋_GB2312"/>
                <w:sz w:val="21"/>
              </w:rPr>
              <w:t>最大扭矩：≥</w:t>
            </w:r>
            <w:r>
              <w:rPr>
                <w:rFonts w:ascii="仿宋_GB2312" w:hAnsi="仿宋_GB2312" w:cs="仿宋_GB2312" w:eastAsia="仿宋_GB2312"/>
                <w:sz w:val="21"/>
              </w:rPr>
              <w:t>420N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3.6 </w:t>
            </w:r>
            <w:r>
              <w:rPr>
                <w:rFonts w:ascii="仿宋_GB2312" w:hAnsi="仿宋_GB2312" w:cs="仿宋_GB2312" w:eastAsia="仿宋_GB2312"/>
                <w:sz w:val="21"/>
              </w:rPr>
              <w:t>发动机工作方式：增压中冷、缸内直喷；</w:t>
            </w:r>
          </w:p>
          <w:p>
            <w:pPr>
              <w:pStyle w:val="null3"/>
              <w:jc w:val="both"/>
            </w:pPr>
            <w:r>
              <w:rPr>
                <w:rFonts w:ascii="仿宋_GB2312" w:hAnsi="仿宋_GB2312" w:cs="仿宋_GB2312" w:eastAsia="仿宋_GB2312"/>
                <w:sz w:val="21"/>
              </w:rPr>
              <w:t xml:space="preserve">3.7 </w:t>
            </w:r>
            <w:r>
              <w:rPr>
                <w:rFonts w:ascii="仿宋_GB2312" w:hAnsi="仿宋_GB2312" w:cs="仿宋_GB2312" w:eastAsia="仿宋_GB2312"/>
                <w:sz w:val="21"/>
              </w:rPr>
              <w:t>气缸数：≥四缸。</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、底盘要求</w:t>
            </w:r>
          </w:p>
          <w:p>
            <w:pPr>
              <w:pStyle w:val="null3"/>
              <w:jc w:val="both"/>
            </w:pPr>
            <w:r>
              <w:rPr>
                <w:rFonts w:ascii="仿宋_GB2312" w:hAnsi="仿宋_GB2312" w:cs="仿宋_GB2312" w:eastAsia="仿宋_GB2312"/>
                <w:sz w:val="21"/>
              </w:rPr>
              <w:t xml:space="preserve">4.1 </w:t>
            </w:r>
            <w:r>
              <w:rPr>
                <w:rFonts w:ascii="仿宋_GB2312" w:hAnsi="仿宋_GB2312" w:cs="仿宋_GB2312" w:eastAsia="仿宋_GB2312"/>
                <w:sz w:val="21"/>
              </w:rPr>
              <w:t>变速器：手动挡变速箱；</w:t>
            </w:r>
          </w:p>
          <w:p>
            <w:pPr>
              <w:pStyle w:val="null3"/>
              <w:jc w:val="both"/>
            </w:pPr>
            <w:r>
              <w:rPr>
                <w:rFonts w:ascii="仿宋_GB2312" w:hAnsi="仿宋_GB2312" w:cs="仿宋_GB2312" w:eastAsia="仿宋_GB2312"/>
                <w:sz w:val="21"/>
              </w:rPr>
              <w:t xml:space="preserve">4.2 </w:t>
            </w:r>
            <w:r>
              <w:rPr>
                <w:rFonts w:ascii="仿宋_GB2312" w:hAnsi="仿宋_GB2312" w:cs="仿宋_GB2312" w:eastAsia="仿宋_GB2312"/>
                <w:sz w:val="21"/>
              </w:rPr>
              <w:t>悬架系统：前麦弗逊独立悬挂</w:t>
            </w:r>
            <w:r>
              <w:rPr>
                <w:rFonts w:ascii="仿宋_GB2312" w:hAnsi="仿宋_GB2312" w:cs="仿宋_GB2312" w:eastAsia="仿宋_GB2312"/>
                <w:sz w:val="21"/>
              </w:rPr>
              <w:t>/</w:t>
            </w:r>
            <w:r>
              <w:rPr>
                <w:rFonts w:ascii="仿宋_GB2312" w:hAnsi="仿宋_GB2312" w:cs="仿宋_GB2312" w:eastAsia="仿宋_GB2312"/>
                <w:sz w:val="21"/>
              </w:rPr>
              <w:t>后霍奇基斯悬挂；</w:t>
            </w:r>
          </w:p>
          <w:p>
            <w:pPr>
              <w:pStyle w:val="null3"/>
              <w:jc w:val="both"/>
            </w:pPr>
            <w:r>
              <w:rPr>
                <w:rFonts w:ascii="仿宋_GB2312" w:hAnsi="仿宋_GB2312" w:cs="仿宋_GB2312" w:eastAsia="仿宋_GB2312"/>
                <w:sz w:val="21"/>
              </w:rPr>
              <w:t xml:space="preserve">4.3 </w:t>
            </w:r>
            <w:r>
              <w:rPr>
                <w:rFonts w:ascii="仿宋_GB2312" w:hAnsi="仿宋_GB2312" w:cs="仿宋_GB2312" w:eastAsia="仿宋_GB2312"/>
                <w:sz w:val="21"/>
              </w:rPr>
              <w:t>制动系统：前后盘式制动，</w:t>
            </w:r>
            <w:r>
              <w:rPr>
                <w:rFonts w:ascii="仿宋_GB2312" w:hAnsi="仿宋_GB2312" w:cs="仿宋_GB2312" w:eastAsia="仿宋_GB2312"/>
                <w:sz w:val="21"/>
              </w:rPr>
              <w:t>ABS</w:t>
            </w:r>
            <w:r>
              <w:rPr>
                <w:rFonts w:ascii="仿宋_GB2312" w:hAnsi="仿宋_GB2312" w:cs="仿宋_GB2312" w:eastAsia="仿宋_GB2312"/>
                <w:sz w:val="21"/>
              </w:rPr>
              <w:t>、</w:t>
            </w:r>
            <w:r>
              <w:rPr>
                <w:rFonts w:ascii="仿宋_GB2312" w:hAnsi="仿宋_GB2312" w:cs="仿宋_GB2312" w:eastAsia="仿宋_GB2312"/>
                <w:sz w:val="21"/>
              </w:rPr>
              <w:t>ESP</w:t>
            </w:r>
            <w:r>
              <w:rPr>
                <w:rFonts w:ascii="仿宋_GB2312" w:hAnsi="仿宋_GB2312" w:cs="仿宋_GB2312" w:eastAsia="仿宋_GB2312"/>
                <w:sz w:val="21"/>
              </w:rPr>
              <w:t>电子稳定程序；</w:t>
            </w:r>
          </w:p>
          <w:p>
            <w:pPr>
              <w:pStyle w:val="null3"/>
              <w:jc w:val="both"/>
            </w:pPr>
            <w:r>
              <w:rPr>
                <w:rFonts w:ascii="仿宋_GB2312" w:hAnsi="仿宋_GB2312" w:cs="仿宋_GB2312" w:eastAsia="仿宋_GB2312"/>
                <w:sz w:val="21"/>
              </w:rPr>
              <w:t xml:space="preserve">4.4 </w:t>
            </w:r>
            <w:r>
              <w:rPr>
                <w:rFonts w:ascii="仿宋_GB2312" w:hAnsi="仿宋_GB2312" w:cs="仿宋_GB2312" w:eastAsia="仿宋_GB2312"/>
                <w:sz w:val="21"/>
              </w:rPr>
              <w:t>车轮及轮胎：铝合金轮圈；</w:t>
            </w:r>
          </w:p>
          <w:p>
            <w:pPr>
              <w:pStyle w:val="null3"/>
              <w:jc w:val="both"/>
            </w:pPr>
            <w:r>
              <w:rPr>
                <w:rFonts w:ascii="仿宋_GB2312" w:hAnsi="仿宋_GB2312" w:cs="仿宋_GB2312" w:eastAsia="仿宋_GB2312"/>
                <w:sz w:val="21"/>
              </w:rPr>
              <w:t xml:space="preserve">4.5 </w:t>
            </w:r>
            <w:r>
              <w:rPr>
                <w:rFonts w:ascii="仿宋_GB2312" w:hAnsi="仿宋_GB2312" w:cs="仿宋_GB2312" w:eastAsia="仿宋_GB2312"/>
                <w:sz w:val="21"/>
              </w:rPr>
              <w:t>车窗防夹手功能；</w:t>
            </w:r>
          </w:p>
          <w:p>
            <w:pPr>
              <w:pStyle w:val="null3"/>
              <w:jc w:val="both"/>
            </w:pPr>
            <w:r>
              <w:rPr>
                <w:rFonts w:ascii="仿宋_GB2312" w:hAnsi="仿宋_GB2312" w:cs="仿宋_GB2312" w:eastAsia="仿宋_GB2312"/>
                <w:sz w:val="21"/>
              </w:rPr>
              <w:t xml:space="preserve">4.6 </w:t>
            </w:r>
            <w:r>
              <w:rPr>
                <w:rFonts w:ascii="仿宋_GB2312" w:hAnsi="仿宋_GB2312" w:cs="仿宋_GB2312" w:eastAsia="仿宋_GB2312"/>
                <w:sz w:val="21"/>
              </w:rPr>
              <w:t>配备定速巡航；配备上坡辅助功能。</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、车身及电器配置要求</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 xml:space="preserve">5.1 </w:t>
            </w:r>
            <w:r>
              <w:rPr>
                <w:rFonts w:ascii="仿宋_GB2312" w:hAnsi="仿宋_GB2312" w:cs="仿宋_GB2312" w:eastAsia="仿宋_GB2312"/>
                <w:sz w:val="21"/>
              </w:rPr>
              <w:t>车身结构：承载式车身；</w:t>
            </w:r>
          </w:p>
          <w:p>
            <w:pPr>
              <w:pStyle w:val="null3"/>
              <w:jc w:val="both"/>
            </w:pPr>
            <w:r>
              <w:rPr>
                <w:rFonts w:ascii="仿宋_GB2312" w:hAnsi="仿宋_GB2312" w:cs="仿宋_GB2312" w:eastAsia="仿宋_GB2312"/>
                <w:sz w:val="21"/>
              </w:rPr>
              <w:t xml:space="preserve">5.2 </w:t>
            </w:r>
            <w:r>
              <w:rPr>
                <w:rFonts w:ascii="仿宋_GB2312" w:hAnsi="仿宋_GB2312" w:cs="仿宋_GB2312" w:eastAsia="仿宋_GB2312"/>
                <w:sz w:val="21"/>
              </w:rPr>
              <w:t>车身内饰：一体化环保高分子材料；</w:t>
            </w:r>
          </w:p>
          <w:p>
            <w:pPr>
              <w:pStyle w:val="null3"/>
              <w:jc w:val="both"/>
            </w:pPr>
            <w:r>
              <w:rPr>
                <w:rFonts w:ascii="仿宋_GB2312" w:hAnsi="仿宋_GB2312" w:cs="仿宋_GB2312" w:eastAsia="仿宋_GB2312"/>
                <w:sz w:val="21"/>
              </w:rPr>
              <w:t xml:space="preserve">5.3 </w:t>
            </w:r>
            <w:r>
              <w:rPr>
                <w:rFonts w:ascii="仿宋_GB2312" w:hAnsi="仿宋_GB2312" w:cs="仿宋_GB2312" w:eastAsia="仿宋_GB2312"/>
                <w:sz w:val="21"/>
              </w:rPr>
              <w:t>车门：后双开门，右侧手动侧滑门，遥控钥匙</w:t>
            </w:r>
            <w:r>
              <w:rPr>
                <w:rFonts w:ascii="仿宋_GB2312" w:hAnsi="仿宋_GB2312" w:cs="仿宋_GB2312" w:eastAsia="仿宋_GB2312"/>
                <w:sz w:val="21"/>
              </w:rPr>
              <w:t>2</w:t>
            </w:r>
            <w:r>
              <w:rPr>
                <w:rFonts w:ascii="仿宋_GB2312" w:hAnsi="仿宋_GB2312" w:cs="仿宋_GB2312" w:eastAsia="仿宋_GB2312"/>
                <w:sz w:val="21"/>
              </w:rPr>
              <w:t>把；</w:t>
            </w:r>
          </w:p>
          <w:p>
            <w:pPr>
              <w:pStyle w:val="null3"/>
              <w:jc w:val="both"/>
            </w:pPr>
            <w:r>
              <w:rPr>
                <w:rFonts w:ascii="仿宋_GB2312" w:hAnsi="仿宋_GB2312" w:cs="仿宋_GB2312" w:eastAsia="仿宋_GB2312"/>
                <w:sz w:val="21"/>
              </w:rPr>
              <w:t xml:space="preserve">5.4 </w:t>
            </w:r>
            <w:r>
              <w:rPr>
                <w:rFonts w:ascii="仿宋_GB2312" w:hAnsi="仿宋_GB2312" w:cs="仿宋_GB2312" w:eastAsia="仿宋_GB2312"/>
                <w:sz w:val="21"/>
              </w:rPr>
              <w:t>车窗：前排正副驾驶室电动车窗；</w:t>
            </w:r>
          </w:p>
          <w:p>
            <w:pPr>
              <w:pStyle w:val="null3"/>
              <w:jc w:val="both"/>
            </w:pPr>
            <w:r>
              <w:rPr>
                <w:rFonts w:ascii="仿宋_GB2312" w:hAnsi="仿宋_GB2312" w:cs="仿宋_GB2312" w:eastAsia="仿宋_GB2312"/>
                <w:sz w:val="21"/>
              </w:rPr>
              <w:t xml:space="preserve">5.5 </w:t>
            </w:r>
            <w:r>
              <w:rPr>
                <w:rFonts w:ascii="仿宋_GB2312" w:hAnsi="仿宋_GB2312" w:cs="仿宋_GB2312" w:eastAsia="仿宋_GB2312"/>
                <w:sz w:val="21"/>
              </w:rPr>
              <w:t>驾驶室座椅：司机单人座椅，副驾双人座椅，配备主驾驶座安全气囊；</w:t>
            </w:r>
          </w:p>
          <w:p>
            <w:pPr>
              <w:pStyle w:val="null3"/>
              <w:jc w:val="both"/>
            </w:pPr>
            <w:r>
              <w:rPr>
                <w:rFonts w:ascii="仿宋_GB2312" w:hAnsi="仿宋_GB2312" w:cs="仿宋_GB2312" w:eastAsia="仿宋_GB2312"/>
                <w:sz w:val="21"/>
              </w:rPr>
              <w:t xml:space="preserve">5.6 </w:t>
            </w:r>
            <w:r>
              <w:rPr>
                <w:rFonts w:ascii="仿宋_GB2312" w:hAnsi="仿宋_GB2312" w:cs="仿宋_GB2312" w:eastAsia="仿宋_GB2312"/>
                <w:sz w:val="21"/>
              </w:rPr>
              <w:t>医疗舱地板及垫层：环保型耐磨、防滑、耐酸、碱、防火、防静电；</w:t>
            </w:r>
          </w:p>
          <w:p>
            <w:pPr>
              <w:pStyle w:val="null3"/>
              <w:jc w:val="both"/>
            </w:pPr>
            <w:r>
              <w:rPr>
                <w:rFonts w:ascii="仿宋_GB2312" w:hAnsi="仿宋_GB2312" w:cs="仿宋_GB2312" w:eastAsia="仿宋_GB2312"/>
                <w:sz w:val="21"/>
              </w:rPr>
              <w:t xml:space="preserve">5.7 </w:t>
            </w:r>
            <w:r>
              <w:rPr>
                <w:rFonts w:ascii="仿宋_GB2312" w:hAnsi="仿宋_GB2312" w:cs="仿宋_GB2312" w:eastAsia="仿宋_GB2312"/>
                <w:sz w:val="21"/>
              </w:rPr>
              <w:t>视听系统：智能大屏导航倒车影像一体机；</w:t>
            </w:r>
          </w:p>
          <w:p>
            <w:pPr>
              <w:pStyle w:val="null3"/>
              <w:jc w:val="both"/>
            </w:pPr>
            <w:r>
              <w:rPr>
                <w:rFonts w:ascii="仿宋_GB2312" w:hAnsi="仿宋_GB2312" w:cs="仿宋_GB2312" w:eastAsia="仿宋_GB2312"/>
                <w:sz w:val="21"/>
              </w:rPr>
              <w:t xml:space="preserve">5.8 </w:t>
            </w:r>
            <w:r>
              <w:rPr>
                <w:rFonts w:ascii="仿宋_GB2312" w:hAnsi="仿宋_GB2312" w:cs="仿宋_GB2312" w:eastAsia="仿宋_GB2312"/>
                <w:sz w:val="21"/>
              </w:rPr>
              <w:t>后视镜系统：可电动调节；</w:t>
            </w:r>
          </w:p>
          <w:p>
            <w:pPr>
              <w:pStyle w:val="null3"/>
              <w:jc w:val="both"/>
            </w:pPr>
            <w:r>
              <w:rPr>
                <w:rFonts w:ascii="仿宋_GB2312" w:hAnsi="仿宋_GB2312" w:cs="仿宋_GB2312" w:eastAsia="仿宋_GB2312"/>
                <w:sz w:val="21"/>
              </w:rPr>
              <w:t xml:space="preserve">5.9 </w:t>
            </w:r>
            <w:r>
              <w:rPr>
                <w:rFonts w:ascii="仿宋_GB2312" w:hAnsi="仿宋_GB2312" w:cs="仿宋_GB2312" w:eastAsia="仿宋_GB2312"/>
                <w:sz w:val="21"/>
              </w:rPr>
              <w:t>服务设施：配备高位刹车灯；</w:t>
            </w:r>
          </w:p>
          <w:p>
            <w:pPr>
              <w:pStyle w:val="null3"/>
              <w:jc w:val="both"/>
            </w:pPr>
            <w:r>
              <w:rPr>
                <w:rFonts w:ascii="仿宋_GB2312" w:hAnsi="仿宋_GB2312" w:cs="仿宋_GB2312" w:eastAsia="仿宋_GB2312"/>
                <w:sz w:val="21"/>
              </w:rPr>
              <w:t xml:space="preserve">5.10 </w:t>
            </w:r>
            <w:r>
              <w:rPr>
                <w:rFonts w:ascii="仿宋_GB2312" w:hAnsi="仿宋_GB2312" w:cs="仿宋_GB2312" w:eastAsia="仿宋_GB2312"/>
                <w:sz w:val="21"/>
              </w:rPr>
              <w:t>核载≥</w:t>
            </w:r>
            <w:r>
              <w:rPr>
                <w:rFonts w:ascii="仿宋_GB2312" w:hAnsi="仿宋_GB2312" w:cs="仿宋_GB2312" w:eastAsia="仿宋_GB2312"/>
                <w:sz w:val="21"/>
              </w:rPr>
              <w:t>7</w:t>
            </w:r>
            <w:r>
              <w:rPr>
                <w:rFonts w:ascii="仿宋_GB2312" w:hAnsi="仿宋_GB2312" w:cs="仿宋_GB2312" w:eastAsia="仿宋_GB2312"/>
                <w:sz w:val="21"/>
              </w:rPr>
              <w:t>人。</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、整车外观、警示系统（内嵌警灯）</w:t>
            </w:r>
          </w:p>
          <w:p>
            <w:pPr>
              <w:pStyle w:val="null3"/>
              <w:jc w:val="both"/>
            </w:pPr>
            <w:r>
              <w:rPr>
                <w:rFonts w:ascii="仿宋_GB2312" w:hAnsi="仿宋_GB2312" w:cs="仿宋_GB2312" w:eastAsia="仿宋_GB2312"/>
                <w:sz w:val="21"/>
              </w:rPr>
              <w:t>6.1</w:t>
            </w:r>
            <w:r>
              <w:rPr>
                <w:rFonts w:ascii="仿宋_GB2312" w:hAnsi="仿宋_GB2312" w:cs="仿宋_GB2312" w:eastAsia="仿宋_GB2312"/>
                <w:sz w:val="21"/>
              </w:rPr>
              <w:t>车顶采用原车铁质顶盖，并在车顶前额位置安装</w:t>
            </w:r>
            <w:r>
              <w:rPr>
                <w:rFonts w:ascii="仿宋_GB2312" w:hAnsi="仿宋_GB2312" w:cs="仿宋_GB2312" w:eastAsia="仿宋_GB2312"/>
                <w:sz w:val="21"/>
              </w:rPr>
              <w:t>1</w:t>
            </w:r>
            <w:r>
              <w:rPr>
                <w:rFonts w:ascii="仿宋_GB2312" w:hAnsi="仿宋_GB2312" w:cs="仿宋_GB2312" w:eastAsia="仿宋_GB2312"/>
                <w:sz w:val="21"/>
              </w:rPr>
              <w:t>套铁质模具冲压成型的警灯凸台。凸台漆面喷涂，依据</w:t>
            </w:r>
            <w:r>
              <w:rPr>
                <w:rFonts w:ascii="仿宋_GB2312" w:hAnsi="仿宋_GB2312" w:cs="仿宋_GB2312" w:eastAsia="仿宋_GB2312"/>
                <w:sz w:val="21"/>
              </w:rPr>
              <w:t>GB/T9266</w:t>
            </w:r>
            <w:r>
              <w:rPr>
                <w:rFonts w:ascii="仿宋_GB2312" w:hAnsi="仿宋_GB2312" w:cs="仿宋_GB2312" w:eastAsia="仿宋_GB2312"/>
                <w:sz w:val="21"/>
              </w:rPr>
              <w:t>等检测标准，耐洗刷性≥</w:t>
            </w:r>
            <w:r>
              <w:rPr>
                <w:rFonts w:ascii="仿宋_GB2312" w:hAnsi="仿宋_GB2312" w:cs="仿宋_GB2312" w:eastAsia="仿宋_GB2312"/>
                <w:sz w:val="21"/>
              </w:rPr>
              <w:t>1500</w:t>
            </w:r>
            <w:r>
              <w:rPr>
                <w:rFonts w:ascii="仿宋_GB2312" w:hAnsi="仿宋_GB2312" w:cs="仿宋_GB2312" w:eastAsia="仿宋_GB2312"/>
                <w:sz w:val="21"/>
              </w:rPr>
              <w:t>次，洗刷后</w:t>
            </w:r>
            <w:r>
              <w:rPr>
                <w:rFonts w:ascii="仿宋_GB2312" w:hAnsi="仿宋_GB2312" w:cs="仿宋_GB2312" w:eastAsia="仿宋_GB2312"/>
                <w:sz w:val="21"/>
              </w:rPr>
              <w:t>DO1</w:t>
            </w:r>
            <w:r>
              <w:rPr>
                <w:rFonts w:ascii="仿宋_GB2312" w:hAnsi="仿宋_GB2312" w:cs="仿宋_GB2312" w:eastAsia="仿宋_GB2312"/>
                <w:sz w:val="21"/>
              </w:rPr>
              <w:t>下降≤</w:t>
            </w:r>
            <w:r>
              <w:rPr>
                <w:rFonts w:ascii="仿宋_GB2312" w:hAnsi="仿宋_GB2312" w:cs="仿宋_GB2312" w:eastAsia="仿宋_GB2312"/>
                <w:sz w:val="21"/>
              </w:rPr>
              <w:t>3</w:t>
            </w:r>
            <w:r>
              <w:rPr>
                <w:rFonts w:ascii="仿宋_GB2312" w:hAnsi="仿宋_GB2312" w:cs="仿宋_GB2312" w:eastAsia="仿宋_GB2312"/>
                <w:sz w:val="21"/>
              </w:rPr>
              <w:t>，耐湿热性（</w:t>
            </w:r>
            <w:r>
              <w:rPr>
                <w:rFonts w:ascii="仿宋_GB2312" w:hAnsi="仿宋_GB2312" w:cs="仿宋_GB2312" w:eastAsia="仿宋_GB2312"/>
                <w:sz w:val="21"/>
              </w:rPr>
              <w:t>240h)</w:t>
            </w:r>
            <w:r>
              <w:rPr>
                <w:rFonts w:ascii="仿宋_GB2312" w:hAnsi="仿宋_GB2312" w:cs="仿宋_GB2312" w:eastAsia="仿宋_GB2312"/>
                <w:sz w:val="21"/>
              </w:rPr>
              <w:t>失光率≤</w:t>
            </w:r>
            <w:r>
              <w:rPr>
                <w:rFonts w:ascii="仿宋_GB2312" w:hAnsi="仿宋_GB2312" w:cs="仿宋_GB2312" w:eastAsia="仿宋_GB2312"/>
                <w:sz w:val="21"/>
              </w:rPr>
              <w:t>5</w:t>
            </w:r>
            <w:r>
              <w:rPr>
                <w:rFonts w:ascii="仿宋_GB2312" w:hAnsi="仿宋_GB2312" w:cs="仿宋_GB2312" w:eastAsia="仿宋_GB2312"/>
                <w:sz w:val="21"/>
              </w:rPr>
              <w:t>，色差≤</w:t>
            </w:r>
            <w:r>
              <w:rPr>
                <w:rFonts w:ascii="仿宋_GB2312" w:hAnsi="仿宋_GB2312" w:cs="仿宋_GB2312" w:eastAsia="仿宋_GB2312"/>
                <w:sz w:val="21"/>
              </w:rPr>
              <w:t>1.5</w:t>
            </w:r>
            <w:r>
              <w:rPr>
                <w:rFonts w:ascii="仿宋_GB2312" w:hAnsi="仿宋_GB2312" w:cs="仿宋_GB2312" w:eastAsia="仿宋_GB2312"/>
                <w:sz w:val="21"/>
              </w:rPr>
              <w:t>等。</w:t>
            </w:r>
          </w:p>
          <w:p>
            <w:pPr>
              <w:pStyle w:val="null3"/>
              <w:jc w:val="both"/>
            </w:pPr>
            <w:r>
              <w:rPr>
                <w:rFonts w:ascii="仿宋_GB2312" w:hAnsi="仿宋_GB2312" w:cs="仿宋_GB2312" w:eastAsia="仿宋_GB2312"/>
                <w:sz w:val="21"/>
              </w:rPr>
              <w:t>6.2</w:t>
            </w:r>
            <w:r>
              <w:rPr>
                <w:rFonts w:ascii="仿宋_GB2312" w:hAnsi="仿宋_GB2312" w:cs="仿宋_GB2312" w:eastAsia="仿宋_GB2312"/>
                <w:sz w:val="21"/>
              </w:rPr>
              <w:t>内嵌爆闪警灯：在车顶前额横置安装</w:t>
            </w:r>
            <w:r>
              <w:rPr>
                <w:rFonts w:ascii="仿宋_GB2312" w:hAnsi="仿宋_GB2312" w:cs="仿宋_GB2312" w:eastAsia="仿宋_GB2312"/>
                <w:sz w:val="21"/>
              </w:rPr>
              <w:t>1</w:t>
            </w:r>
            <w:r>
              <w:rPr>
                <w:rFonts w:ascii="仿宋_GB2312" w:hAnsi="仿宋_GB2312" w:cs="仿宋_GB2312" w:eastAsia="仿宋_GB2312"/>
                <w:sz w:val="21"/>
              </w:rPr>
              <w:t>套内嵌式超薄爆闪警灯，一体式弧形结构警灯，喇叭功率≧</w:t>
            </w:r>
            <w:r>
              <w:rPr>
                <w:rFonts w:ascii="仿宋_GB2312" w:hAnsi="仿宋_GB2312" w:cs="仿宋_GB2312" w:eastAsia="仿宋_GB2312"/>
                <w:sz w:val="21"/>
              </w:rPr>
              <w:t>200W,</w:t>
            </w:r>
            <w:r>
              <w:rPr>
                <w:rFonts w:ascii="仿宋_GB2312" w:hAnsi="仿宋_GB2312" w:cs="仿宋_GB2312" w:eastAsia="仿宋_GB2312"/>
                <w:sz w:val="21"/>
              </w:rPr>
              <w:t>线控式控制器；在车顶尾部安装</w:t>
            </w:r>
            <w:r>
              <w:rPr>
                <w:rFonts w:ascii="仿宋_GB2312" w:hAnsi="仿宋_GB2312" w:cs="仿宋_GB2312" w:eastAsia="仿宋_GB2312"/>
                <w:sz w:val="21"/>
              </w:rPr>
              <w:t>1</w:t>
            </w:r>
            <w:r>
              <w:rPr>
                <w:rFonts w:ascii="仿宋_GB2312" w:hAnsi="仿宋_GB2312" w:cs="仿宋_GB2312" w:eastAsia="仿宋_GB2312"/>
                <w:sz w:val="21"/>
              </w:rPr>
              <w:t>套尾翼爆闪警灯。</w:t>
            </w:r>
          </w:p>
          <w:p>
            <w:pPr>
              <w:pStyle w:val="null3"/>
              <w:jc w:val="both"/>
            </w:pPr>
            <w:r>
              <w:rPr>
                <w:rFonts w:ascii="仿宋_GB2312" w:hAnsi="仿宋_GB2312" w:cs="仿宋_GB2312" w:eastAsia="仿宋_GB2312"/>
                <w:sz w:val="21"/>
              </w:rPr>
              <w:t>6.3</w:t>
            </w:r>
            <w:r>
              <w:rPr>
                <w:rFonts w:ascii="仿宋_GB2312" w:hAnsi="仿宋_GB2312" w:cs="仿宋_GB2312" w:eastAsia="仿宋_GB2312"/>
                <w:sz w:val="21"/>
              </w:rPr>
              <w:t>爆闪灯：在车身上部左右两侧各安装</w:t>
            </w:r>
            <w:r>
              <w:rPr>
                <w:rFonts w:ascii="仿宋_GB2312" w:hAnsi="仿宋_GB2312" w:cs="仿宋_GB2312" w:eastAsia="仿宋_GB2312"/>
                <w:sz w:val="21"/>
              </w:rPr>
              <w:t>2</w:t>
            </w:r>
            <w:r>
              <w:rPr>
                <w:rFonts w:ascii="仿宋_GB2312" w:hAnsi="仿宋_GB2312" w:cs="仿宋_GB2312" w:eastAsia="仿宋_GB2312"/>
                <w:sz w:val="21"/>
              </w:rPr>
              <w:t>盏蓝色爆闪</w:t>
            </w:r>
            <w:r>
              <w:rPr>
                <w:rFonts w:ascii="仿宋_GB2312" w:hAnsi="仿宋_GB2312" w:cs="仿宋_GB2312" w:eastAsia="仿宋_GB2312"/>
                <w:sz w:val="21"/>
              </w:rPr>
              <w:t>/1</w:t>
            </w:r>
            <w:r>
              <w:rPr>
                <w:rFonts w:ascii="仿宋_GB2312" w:hAnsi="仿宋_GB2312" w:cs="仿宋_GB2312" w:eastAsia="仿宋_GB2312"/>
                <w:sz w:val="21"/>
              </w:rPr>
              <w:t>盏白色照明。</w:t>
            </w:r>
          </w:p>
          <w:p>
            <w:pPr>
              <w:pStyle w:val="null3"/>
              <w:jc w:val="both"/>
            </w:pPr>
            <w:r>
              <w:rPr>
                <w:rFonts w:ascii="仿宋_GB2312" w:hAnsi="仿宋_GB2312" w:cs="仿宋_GB2312" w:eastAsia="仿宋_GB2312"/>
                <w:sz w:val="21"/>
              </w:rPr>
              <w:t>6.4</w:t>
            </w:r>
            <w:r>
              <w:rPr>
                <w:rFonts w:ascii="仿宋_GB2312" w:hAnsi="仿宋_GB2312" w:cs="仿宋_GB2312" w:eastAsia="仿宋_GB2312"/>
                <w:sz w:val="21"/>
              </w:rPr>
              <w:t>驾驶室安装警灯警报控制器含喊话器，警报及汽车喇叭互联互通系统，采用编程控制。</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、医疗舱要求</w:t>
            </w:r>
          </w:p>
          <w:p>
            <w:pPr>
              <w:pStyle w:val="null3"/>
              <w:jc w:val="both"/>
            </w:pPr>
            <w:r>
              <w:rPr>
                <w:rFonts w:ascii="仿宋_GB2312" w:hAnsi="仿宋_GB2312" w:cs="仿宋_GB2312" w:eastAsia="仿宋_GB2312"/>
                <w:sz w:val="21"/>
              </w:rPr>
              <w:t>7.1</w:t>
            </w:r>
            <w:r>
              <w:rPr>
                <w:rFonts w:ascii="仿宋_GB2312" w:hAnsi="仿宋_GB2312" w:cs="仿宋_GB2312" w:eastAsia="仿宋_GB2312"/>
                <w:sz w:val="21"/>
              </w:rPr>
              <w:t>医疗舱地板：采用蓝色新型轻体地面装饰材料地板防水、防腐、耐磨、抗菌。</w:t>
            </w:r>
          </w:p>
          <w:p>
            <w:pPr>
              <w:pStyle w:val="null3"/>
              <w:jc w:val="both"/>
            </w:pPr>
            <w:r>
              <w:rPr>
                <w:rFonts w:ascii="仿宋_GB2312" w:hAnsi="仿宋_GB2312" w:cs="仿宋_GB2312" w:eastAsia="仿宋_GB2312"/>
                <w:sz w:val="21"/>
              </w:rPr>
              <w:t>7.2</w:t>
            </w:r>
            <w:r>
              <w:rPr>
                <w:rFonts w:ascii="仿宋_GB2312" w:hAnsi="仿宋_GB2312" w:cs="仿宋_GB2312" w:eastAsia="仿宋_GB2312"/>
                <w:sz w:val="21"/>
              </w:rPr>
              <w:t>医疗舱用钢板、钢梁做安全加强加固。</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、医疗舱布局</w:t>
            </w:r>
          </w:p>
          <w:p>
            <w:pPr>
              <w:pStyle w:val="null3"/>
              <w:jc w:val="both"/>
            </w:pPr>
            <w:r>
              <w:rPr>
                <w:rFonts w:ascii="仿宋_GB2312" w:hAnsi="仿宋_GB2312" w:cs="仿宋_GB2312" w:eastAsia="仿宋_GB2312"/>
                <w:sz w:val="21"/>
              </w:rPr>
              <w:t>8.1</w:t>
            </w:r>
            <w:r>
              <w:rPr>
                <w:rFonts w:ascii="仿宋_GB2312" w:hAnsi="仿宋_GB2312" w:cs="仿宋_GB2312" w:eastAsia="仿宋_GB2312"/>
                <w:sz w:val="21"/>
              </w:rPr>
              <w:t>医疗舱须按用户要求进行设计，用中隔墙把驾驶舱和医疗舱完全隔离。</w:t>
            </w:r>
          </w:p>
          <w:p>
            <w:pPr>
              <w:pStyle w:val="null3"/>
              <w:jc w:val="both"/>
            </w:pPr>
            <w:r>
              <w:rPr>
                <w:rFonts w:ascii="仿宋_GB2312" w:hAnsi="仿宋_GB2312" w:cs="仿宋_GB2312" w:eastAsia="仿宋_GB2312"/>
                <w:sz w:val="21"/>
              </w:rPr>
              <w:t>8.2</w:t>
            </w:r>
            <w:r>
              <w:rPr>
                <w:rFonts w:ascii="仿宋_GB2312" w:hAnsi="仿宋_GB2312" w:cs="仿宋_GB2312" w:eastAsia="仿宋_GB2312"/>
                <w:sz w:val="21"/>
              </w:rPr>
              <w:t>中隔墙上须设置</w:t>
            </w:r>
            <w:r>
              <w:rPr>
                <w:rFonts w:ascii="仿宋_GB2312" w:hAnsi="仿宋_GB2312" w:cs="仿宋_GB2312" w:eastAsia="仿宋_GB2312"/>
                <w:sz w:val="21"/>
              </w:rPr>
              <w:t>1</w:t>
            </w:r>
            <w:r>
              <w:rPr>
                <w:rFonts w:ascii="仿宋_GB2312" w:hAnsi="仿宋_GB2312" w:cs="仿宋_GB2312" w:eastAsia="仿宋_GB2312"/>
                <w:sz w:val="21"/>
              </w:rPr>
              <w:t>个可滑动观察窗，。</w:t>
            </w:r>
          </w:p>
          <w:p>
            <w:pPr>
              <w:pStyle w:val="null3"/>
              <w:jc w:val="both"/>
            </w:pPr>
            <w:r>
              <w:rPr>
                <w:rFonts w:ascii="仿宋_GB2312" w:hAnsi="仿宋_GB2312" w:cs="仿宋_GB2312" w:eastAsia="仿宋_GB2312"/>
                <w:sz w:val="21"/>
              </w:rPr>
              <w:t>8.3</w:t>
            </w:r>
            <w:r>
              <w:rPr>
                <w:rFonts w:ascii="仿宋_GB2312" w:hAnsi="仿宋_GB2312" w:cs="仿宋_GB2312" w:eastAsia="仿宋_GB2312"/>
                <w:sz w:val="21"/>
              </w:rPr>
              <w:t>医疗舱左侧需设置</w:t>
            </w:r>
            <w:r>
              <w:rPr>
                <w:rFonts w:ascii="仿宋_GB2312" w:hAnsi="仿宋_GB2312" w:cs="仿宋_GB2312" w:eastAsia="仿宋_GB2312"/>
                <w:sz w:val="21"/>
              </w:rPr>
              <w:t>1</w:t>
            </w:r>
            <w:r>
              <w:rPr>
                <w:rFonts w:ascii="仿宋_GB2312" w:hAnsi="仿宋_GB2312" w:cs="仿宋_GB2312" w:eastAsia="仿宋_GB2312"/>
                <w:sz w:val="21"/>
              </w:rPr>
              <w:t>套新型环保材料制作的长条设备柜，柜体上设置有抽屉、空格柜等储物空间可放置呼吸机、除颤仪、监护仪、心电图机、电动吸引器等医疗急救设备和急救药品、医用耗材等。</w:t>
            </w:r>
          </w:p>
          <w:p>
            <w:pPr>
              <w:pStyle w:val="null3"/>
              <w:jc w:val="both"/>
            </w:pPr>
            <w:r>
              <w:rPr>
                <w:rFonts w:ascii="仿宋_GB2312" w:hAnsi="仿宋_GB2312" w:cs="仿宋_GB2312" w:eastAsia="仿宋_GB2312"/>
                <w:sz w:val="21"/>
              </w:rPr>
              <w:t>8.4</w:t>
            </w:r>
            <w:r>
              <w:rPr>
                <w:rFonts w:ascii="仿宋_GB2312" w:hAnsi="仿宋_GB2312" w:cs="仿宋_GB2312" w:eastAsia="仿宋_GB2312"/>
                <w:sz w:val="21"/>
              </w:rPr>
              <w:t>长条设备柜后设置</w:t>
            </w:r>
            <w:r>
              <w:rPr>
                <w:rFonts w:ascii="仿宋_GB2312" w:hAnsi="仿宋_GB2312" w:cs="仿宋_GB2312" w:eastAsia="仿宋_GB2312"/>
                <w:sz w:val="21"/>
              </w:rPr>
              <w:t>1</w:t>
            </w:r>
            <w:r>
              <w:rPr>
                <w:rFonts w:ascii="仿宋_GB2312" w:hAnsi="仿宋_GB2312" w:cs="仿宋_GB2312" w:eastAsia="仿宋_GB2312"/>
                <w:sz w:val="21"/>
              </w:rPr>
              <w:t>套新型环保材料制作的氧气瓶柜，柜体内可容纳</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10L</w:t>
            </w:r>
            <w:r>
              <w:rPr>
                <w:rFonts w:ascii="仿宋_GB2312" w:hAnsi="仿宋_GB2312" w:cs="仿宋_GB2312" w:eastAsia="仿宋_GB2312"/>
                <w:sz w:val="21"/>
              </w:rPr>
              <w:t>氧气瓶。</w:t>
            </w:r>
          </w:p>
          <w:p>
            <w:pPr>
              <w:pStyle w:val="null3"/>
              <w:jc w:val="both"/>
            </w:pPr>
            <w:r>
              <w:rPr>
                <w:rFonts w:ascii="仿宋_GB2312" w:hAnsi="仿宋_GB2312" w:cs="仿宋_GB2312" w:eastAsia="仿宋_GB2312"/>
                <w:sz w:val="21"/>
              </w:rPr>
              <w:t>8.5</w:t>
            </w:r>
            <w:r>
              <w:rPr>
                <w:rFonts w:ascii="仿宋_GB2312" w:hAnsi="仿宋_GB2312" w:cs="仿宋_GB2312" w:eastAsia="仿宋_GB2312"/>
                <w:sz w:val="21"/>
              </w:rPr>
              <w:t>医疗舱左侧上方设置</w:t>
            </w:r>
            <w:r>
              <w:rPr>
                <w:rFonts w:ascii="仿宋_GB2312" w:hAnsi="仿宋_GB2312" w:cs="仿宋_GB2312" w:eastAsia="仿宋_GB2312"/>
                <w:sz w:val="21"/>
              </w:rPr>
              <w:t>1</w:t>
            </w:r>
            <w:r>
              <w:rPr>
                <w:rFonts w:ascii="仿宋_GB2312" w:hAnsi="仿宋_GB2312" w:cs="仿宋_GB2312" w:eastAsia="仿宋_GB2312"/>
                <w:sz w:val="21"/>
              </w:rPr>
              <w:t>套新型环保材料制作的吊柜，吊柜采用上掀门结构，配有气动撑杆，柜门需为透明。</w:t>
            </w:r>
          </w:p>
          <w:p>
            <w:pPr>
              <w:pStyle w:val="null3"/>
              <w:jc w:val="both"/>
            </w:pPr>
            <w:r>
              <w:rPr>
                <w:rFonts w:ascii="仿宋_GB2312" w:hAnsi="仿宋_GB2312" w:cs="仿宋_GB2312" w:eastAsia="仿宋_GB2312"/>
                <w:sz w:val="21"/>
              </w:rPr>
              <w:t>8.6</w:t>
            </w:r>
            <w:r>
              <w:rPr>
                <w:rFonts w:ascii="仿宋_GB2312" w:hAnsi="仿宋_GB2312" w:cs="仿宋_GB2312" w:eastAsia="仿宋_GB2312"/>
                <w:sz w:val="21"/>
              </w:rPr>
              <w:t>医疗舱右侧需设置长条座柜满足两人乘坐需求，含坐垫、靠背；坐垫可上掀开启，坐柜下部可放置随车工具等。</w:t>
            </w:r>
          </w:p>
          <w:p>
            <w:pPr>
              <w:pStyle w:val="null3"/>
              <w:jc w:val="both"/>
            </w:pPr>
            <w:r>
              <w:rPr>
                <w:rFonts w:ascii="仿宋_GB2312" w:hAnsi="仿宋_GB2312" w:cs="仿宋_GB2312" w:eastAsia="仿宋_GB2312"/>
                <w:sz w:val="21"/>
              </w:rPr>
              <w:t>8.7</w:t>
            </w:r>
            <w:r>
              <w:rPr>
                <w:rFonts w:ascii="仿宋_GB2312" w:hAnsi="仿宋_GB2312" w:cs="仿宋_GB2312" w:eastAsia="仿宋_GB2312"/>
                <w:sz w:val="21"/>
              </w:rPr>
              <w:t>隔墙安装新型环保材料制作的药品储物柜，柜体上设置有上掀门、空格柜等。</w:t>
            </w:r>
          </w:p>
          <w:p>
            <w:pPr>
              <w:pStyle w:val="null3"/>
              <w:jc w:val="both"/>
            </w:pPr>
            <w:r>
              <w:rPr>
                <w:rFonts w:ascii="仿宋_GB2312" w:hAnsi="仿宋_GB2312" w:cs="仿宋_GB2312" w:eastAsia="仿宋_GB2312"/>
                <w:sz w:val="21"/>
              </w:rPr>
              <w:t>8.8</w:t>
            </w:r>
            <w:r>
              <w:rPr>
                <w:rFonts w:ascii="仿宋_GB2312" w:hAnsi="仿宋_GB2312" w:cs="仿宋_GB2312" w:eastAsia="仿宋_GB2312"/>
                <w:sz w:val="21"/>
              </w:rPr>
              <w:t>隔墙靠中门安装新型环保材料制作的抽屉柜。</w:t>
            </w:r>
          </w:p>
          <w:p>
            <w:pPr>
              <w:pStyle w:val="null3"/>
              <w:jc w:val="both"/>
            </w:pPr>
            <w:r>
              <w:rPr>
                <w:rFonts w:ascii="仿宋_GB2312" w:hAnsi="仿宋_GB2312" w:cs="仿宋_GB2312" w:eastAsia="仿宋_GB2312"/>
                <w:sz w:val="21"/>
              </w:rPr>
              <w:t>8.9</w:t>
            </w:r>
            <w:r>
              <w:rPr>
                <w:rFonts w:ascii="仿宋_GB2312" w:hAnsi="仿宋_GB2312" w:cs="仿宋_GB2312" w:eastAsia="仿宋_GB2312"/>
                <w:sz w:val="21"/>
              </w:rPr>
              <w:t>安装</w:t>
            </w:r>
            <w:r>
              <w:rPr>
                <w:rFonts w:ascii="仿宋_GB2312" w:hAnsi="仿宋_GB2312" w:cs="仿宋_GB2312" w:eastAsia="仿宋_GB2312"/>
                <w:sz w:val="21"/>
              </w:rPr>
              <w:t>1</w:t>
            </w:r>
            <w:r>
              <w:rPr>
                <w:rFonts w:ascii="仿宋_GB2312" w:hAnsi="仿宋_GB2312" w:cs="仿宋_GB2312" w:eastAsia="仿宋_GB2312"/>
                <w:sz w:val="21"/>
              </w:rPr>
              <w:t>个反向看护座椅柜。</w:t>
            </w:r>
          </w:p>
          <w:p>
            <w:pPr>
              <w:pStyle w:val="null3"/>
              <w:jc w:val="both"/>
            </w:pPr>
            <w:r>
              <w:rPr>
                <w:rFonts w:ascii="仿宋_GB2312" w:hAnsi="仿宋_GB2312" w:cs="仿宋_GB2312" w:eastAsia="仿宋_GB2312"/>
                <w:sz w:val="21"/>
              </w:rPr>
              <w:t>8.10</w:t>
            </w:r>
            <w:r>
              <w:rPr>
                <w:rFonts w:ascii="仿宋_GB2312" w:hAnsi="仿宋_GB2312" w:cs="仿宋_GB2312" w:eastAsia="仿宋_GB2312"/>
                <w:sz w:val="21"/>
              </w:rPr>
              <w:t>安装</w:t>
            </w:r>
            <w:r>
              <w:rPr>
                <w:rFonts w:ascii="仿宋_GB2312" w:hAnsi="仿宋_GB2312" w:cs="仿宋_GB2312" w:eastAsia="仿宋_GB2312"/>
                <w:sz w:val="21"/>
              </w:rPr>
              <w:t>1</w:t>
            </w:r>
            <w:r>
              <w:rPr>
                <w:rFonts w:ascii="仿宋_GB2312" w:hAnsi="仿宋_GB2312" w:cs="仿宋_GB2312" w:eastAsia="仿宋_GB2312"/>
                <w:sz w:val="21"/>
              </w:rPr>
              <w:t>个朝前独立座椅，配三点式安全带。</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、急救专用供电系统</w:t>
            </w:r>
          </w:p>
          <w:p>
            <w:pPr>
              <w:pStyle w:val="null3"/>
              <w:jc w:val="both"/>
            </w:pPr>
            <w:r>
              <w:rPr>
                <w:rFonts w:ascii="仿宋_GB2312" w:hAnsi="仿宋_GB2312" w:cs="仿宋_GB2312" w:eastAsia="仿宋_GB2312"/>
                <w:sz w:val="21"/>
              </w:rPr>
              <w:t>9.1</w:t>
            </w:r>
            <w:r>
              <w:rPr>
                <w:rFonts w:ascii="仿宋_GB2312" w:hAnsi="仿宋_GB2312" w:cs="仿宋_GB2312" w:eastAsia="仿宋_GB2312"/>
                <w:sz w:val="21"/>
              </w:rPr>
              <w:t>配备智能充电逆变器，</w:t>
            </w:r>
            <w:r>
              <w:rPr>
                <w:rFonts w:ascii="仿宋_GB2312" w:hAnsi="仿宋_GB2312" w:cs="仿宋_GB2312" w:eastAsia="仿宋_GB2312"/>
                <w:sz w:val="21"/>
              </w:rPr>
              <w:t>220V</w:t>
            </w:r>
            <w:r>
              <w:rPr>
                <w:rFonts w:ascii="仿宋_GB2312" w:hAnsi="仿宋_GB2312" w:cs="仿宋_GB2312" w:eastAsia="仿宋_GB2312"/>
                <w:sz w:val="21"/>
              </w:rPr>
              <w:t>纯正弦逆变电源系统，输出功率≥</w:t>
            </w:r>
            <w:r>
              <w:rPr>
                <w:rFonts w:ascii="仿宋_GB2312" w:hAnsi="仿宋_GB2312" w:cs="仿宋_GB2312" w:eastAsia="仿宋_GB2312"/>
                <w:sz w:val="21"/>
              </w:rPr>
              <w:t>1000W</w:t>
            </w:r>
            <w:r>
              <w:rPr>
                <w:rFonts w:ascii="仿宋_GB2312" w:hAnsi="仿宋_GB2312" w:cs="仿宋_GB2312" w:eastAsia="仿宋_GB2312"/>
                <w:sz w:val="21"/>
              </w:rPr>
              <w:t>；逆变、市电全自动切换，实现交流不间断供电；输入电压</w:t>
            </w:r>
            <w:r>
              <w:rPr>
                <w:rFonts w:ascii="仿宋_GB2312" w:hAnsi="仿宋_GB2312" w:cs="仿宋_GB2312" w:eastAsia="仿宋_GB2312"/>
                <w:sz w:val="21"/>
              </w:rPr>
              <w:t>12V,</w:t>
            </w:r>
            <w:r>
              <w:rPr>
                <w:rFonts w:ascii="仿宋_GB2312" w:hAnsi="仿宋_GB2312" w:cs="仿宋_GB2312" w:eastAsia="仿宋_GB2312"/>
                <w:sz w:val="21"/>
              </w:rPr>
              <w:t>逆变输出电压</w:t>
            </w:r>
            <w:r>
              <w:rPr>
                <w:rFonts w:ascii="仿宋_GB2312" w:hAnsi="仿宋_GB2312" w:cs="仿宋_GB2312" w:eastAsia="仿宋_GB2312"/>
                <w:sz w:val="21"/>
              </w:rPr>
              <w:t>220V</w:t>
            </w:r>
            <w:r>
              <w:rPr>
                <w:rFonts w:ascii="仿宋_GB2312" w:hAnsi="仿宋_GB2312" w:cs="仿宋_GB2312" w:eastAsia="仿宋_GB2312"/>
                <w:sz w:val="21"/>
              </w:rPr>
              <w:t>，输出效率≥</w:t>
            </w:r>
            <w:r>
              <w:rPr>
                <w:rFonts w:ascii="仿宋_GB2312" w:hAnsi="仿宋_GB2312" w:cs="仿宋_GB2312" w:eastAsia="仿宋_GB2312"/>
                <w:sz w:val="21"/>
              </w:rPr>
              <w:t>0.80</w:t>
            </w:r>
            <w:r>
              <w:rPr>
                <w:rFonts w:ascii="仿宋_GB2312" w:hAnsi="仿宋_GB2312" w:cs="仿宋_GB2312" w:eastAsia="仿宋_GB2312"/>
                <w:sz w:val="21"/>
              </w:rPr>
              <w:t>，带欠压、过压、过载、过温保护，带</w:t>
            </w:r>
            <w:r>
              <w:rPr>
                <w:rFonts w:ascii="仿宋_GB2312" w:hAnsi="仿宋_GB2312" w:cs="仿宋_GB2312" w:eastAsia="仿宋_GB2312"/>
                <w:sz w:val="21"/>
              </w:rPr>
              <w:t>12V</w:t>
            </w:r>
            <w:r>
              <w:rPr>
                <w:rFonts w:ascii="仿宋_GB2312" w:hAnsi="仿宋_GB2312" w:cs="仿宋_GB2312" w:eastAsia="仿宋_GB2312"/>
                <w:sz w:val="21"/>
              </w:rPr>
              <w:t>充电器，最大充电电流≥</w:t>
            </w:r>
            <w:r>
              <w:rPr>
                <w:rFonts w:ascii="仿宋_GB2312" w:hAnsi="仿宋_GB2312" w:cs="仿宋_GB2312" w:eastAsia="仿宋_GB2312"/>
                <w:sz w:val="21"/>
              </w:rPr>
              <w:t>30A</w:t>
            </w:r>
            <w:r>
              <w:rPr>
                <w:rFonts w:ascii="仿宋_GB2312" w:hAnsi="仿宋_GB2312" w:cs="仿宋_GB2312" w:eastAsia="仿宋_GB2312"/>
                <w:sz w:val="21"/>
              </w:rPr>
              <w:t>，并设有独立开关、具有接地、漏电、过载、过温、短路、欠压、过压等完善的保护装置。</w:t>
            </w:r>
          </w:p>
          <w:p>
            <w:pPr>
              <w:pStyle w:val="null3"/>
              <w:jc w:val="both"/>
            </w:pPr>
            <w:r>
              <w:rPr>
                <w:rFonts w:ascii="仿宋_GB2312" w:hAnsi="仿宋_GB2312" w:cs="仿宋_GB2312" w:eastAsia="仿宋_GB2312"/>
                <w:sz w:val="21"/>
              </w:rPr>
              <w:t>9.2</w:t>
            </w:r>
            <w:r>
              <w:rPr>
                <w:rFonts w:ascii="仿宋_GB2312" w:hAnsi="仿宋_GB2312" w:cs="仿宋_GB2312" w:eastAsia="仿宋_GB2312"/>
                <w:sz w:val="21"/>
              </w:rPr>
              <w:t>医疗舱配备≥</w:t>
            </w:r>
            <w:r>
              <w:rPr>
                <w:rFonts w:ascii="仿宋_GB2312" w:hAnsi="仿宋_GB2312" w:cs="仿宋_GB2312" w:eastAsia="仿宋_GB2312"/>
                <w:sz w:val="21"/>
              </w:rPr>
              <w:t>4</w:t>
            </w:r>
            <w:r>
              <w:rPr>
                <w:rFonts w:ascii="仿宋_GB2312" w:hAnsi="仿宋_GB2312" w:cs="仿宋_GB2312" w:eastAsia="仿宋_GB2312"/>
                <w:sz w:val="21"/>
              </w:rPr>
              <w:t>组</w:t>
            </w:r>
            <w:r>
              <w:rPr>
                <w:rFonts w:ascii="仿宋_GB2312" w:hAnsi="仿宋_GB2312" w:cs="仿宋_GB2312" w:eastAsia="仿宋_GB2312"/>
                <w:sz w:val="21"/>
              </w:rPr>
              <w:t>12V</w:t>
            </w:r>
            <w:r>
              <w:rPr>
                <w:rFonts w:ascii="仿宋_GB2312" w:hAnsi="仿宋_GB2312" w:cs="仿宋_GB2312" w:eastAsia="仿宋_GB2312"/>
                <w:sz w:val="21"/>
              </w:rPr>
              <w:t>直流和</w:t>
            </w:r>
            <w:r>
              <w:rPr>
                <w:rFonts w:ascii="仿宋_GB2312" w:hAnsi="仿宋_GB2312" w:cs="仿宋_GB2312" w:eastAsia="仿宋_GB2312"/>
                <w:sz w:val="21"/>
              </w:rPr>
              <w:t>220V</w:t>
            </w:r>
            <w:r>
              <w:rPr>
                <w:rFonts w:ascii="仿宋_GB2312" w:hAnsi="仿宋_GB2312" w:cs="仿宋_GB2312" w:eastAsia="仿宋_GB2312"/>
                <w:sz w:val="21"/>
              </w:rPr>
              <w:t>交流组合插座。</w:t>
            </w:r>
          </w:p>
          <w:p>
            <w:pPr>
              <w:pStyle w:val="null3"/>
              <w:jc w:val="both"/>
            </w:pPr>
            <w:r>
              <w:rPr>
                <w:rFonts w:ascii="仿宋_GB2312" w:hAnsi="仿宋_GB2312" w:cs="仿宋_GB2312" w:eastAsia="仿宋_GB2312"/>
                <w:sz w:val="21"/>
              </w:rPr>
              <w:t>9.3</w:t>
            </w:r>
            <w:r>
              <w:rPr>
                <w:rFonts w:ascii="仿宋_GB2312" w:hAnsi="仿宋_GB2312" w:cs="仿宋_GB2312" w:eastAsia="仿宋_GB2312"/>
                <w:sz w:val="21"/>
              </w:rPr>
              <w:t>配备备用蓄电池</w:t>
            </w:r>
            <w:r>
              <w:rPr>
                <w:rFonts w:ascii="仿宋_GB2312" w:hAnsi="仿宋_GB2312" w:cs="仿宋_GB2312" w:eastAsia="仿宋_GB2312"/>
                <w:sz w:val="21"/>
              </w:rPr>
              <w:t>1</w:t>
            </w:r>
            <w:r>
              <w:rPr>
                <w:rFonts w:ascii="仿宋_GB2312" w:hAnsi="仿宋_GB2312" w:cs="仿宋_GB2312" w:eastAsia="仿宋_GB2312"/>
                <w:sz w:val="21"/>
              </w:rPr>
              <w:t>节，≥</w:t>
            </w:r>
            <w:r>
              <w:rPr>
                <w:rFonts w:ascii="仿宋_GB2312" w:hAnsi="仿宋_GB2312" w:cs="仿宋_GB2312" w:eastAsia="仿宋_GB2312"/>
                <w:sz w:val="21"/>
              </w:rPr>
              <w:t>80Ah</w:t>
            </w:r>
          </w:p>
          <w:p>
            <w:pPr>
              <w:pStyle w:val="null3"/>
              <w:jc w:val="both"/>
            </w:pPr>
            <w:r>
              <w:rPr>
                <w:rFonts w:ascii="仿宋_GB2312" w:hAnsi="仿宋_GB2312" w:cs="仿宋_GB2312" w:eastAsia="仿宋_GB2312"/>
                <w:sz w:val="21"/>
              </w:rPr>
              <w:t>9.4</w:t>
            </w:r>
            <w:r>
              <w:rPr>
                <w:rFonts w:ascii="仿宋_GB2312" w:hAnsi="仿宋_GB2312" w:cs="仿宋_GB2312" w:eastAsia="仿宋_GB2312"/>
                <w:sz w:val="21"/>
              </w:rPr>
              <w:t>在</w:t>
            </w:r>
            <w:r>
              <w:rPr>
                <w:rFonts w:ascii="仿宋_GB2312" w:hAnsi="仿宋_GB2312" w:cs="仿宋_GB2312" w:eastAsia="仿宋_GB2312"/>
                <w:sz w:val="21"/>
              </w:rPr>
              <w:t>220V</w:t>
            </w:r>
            <w:r>
              <w:rPr>
                <w:rFonts w:ascii="仿宋_GB2312" w:hAnsi="仿宋_GB2312" w:cs="仿宋_GB2312" w:eastAsia="仿宋_GB2312"/>
                <w:sz w:val="21"/>
              </w:rPr>
              <w:t>电源输出端必须配置漏电及短路保护装置。</w:t>
            </w:r>
          </w:p>
          <w:p>
            <w:pPr>
              <w:pStyle w:val="null3"/>
              <w:jc w:val="both"/>
            </w:pPr>
            <w:r>
              <w:rPr>
                <w:rFonts w:ascii="仿宋_GB2312" w:hAnsi="仿宋_GB2312" w:cs="仿宋_GB2312" w:eastAsia="仿宋_GB2312"/>
                <w:sz w:val="21"/>
              </w:rPr>
              <w:t>9.5</w:t>
            </w:r>
            <w:r>
              <w:rPr>
                <w:rFonts w:ascii="仿宋_GB2312" w:hAnsi="仿宋_GB2312" w:cs="仿宋_GB2312" w:eastAsia="仿宋_GB2312"/>
                <w:sz w:val="21"/>
              </w:rPr>
              <w:t>采用原厂锁紧线束、接插件。</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、对讲系统</w:t>
            </w:r>
          </w:p>
          <w:p>
            <w:pPr>
              <w:pStyle w:val="null3"/>
              <w:jc w:val="both"/>
            </w:pPr>
            <w:r>
              <w:rPr>
                <w:rFonts w:ascii="仿宋_GB2312" w:hAnsi="仿宋_GB2312" w:cs="仿宋_GB2312" w:eastAsia="仿宋_GB2312"/>
                <w:sz w:val="21"/>
              </w:rPr>
              <w:t>10.1</w:t>
            </w:r>
            <w:r>
              <w:rPr>
                <w:rFonts w:ascii="仿宋_GB2312" w:hAnsi="仿宋_GB2312" w:cs="仿宋_GB2312" w:eastAsia="仿宋_GB2312"/>
                <w:sz w:val="21"/>
              </w:rPr>
              <w:t>驾驶室内与医疗舱之间需设置免提对讲系统</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、氧气系统</w:t>
            </w:r>
          </w:p>
          <w:p>
            <w:pPr>
              <w:pStyle w:val="null3"/>
              <w:jc w:val="both"/>
            </w:pPr>
            <w:r>
              <w:rPr>
                <w:rFonts w:ascii="仿宋_GB2312" w:hAnsi="仿宋_GB2312" w:cs="仿宋_GB2312" w:eastAsia="仿宋_GB2312"/>
                <w:sz w:val="21"/>
              </w:rPr>
              <w:t>11.1</w:t>
            </w:r>
            <w:r>
              <w:rPr>
                <w:rFonts w:ascii="仿宋_GB2312" w:hAnsi="仿宋_GB2312" w:cs="仿宋_GB2312" w:eastAsia="仿宋_GB2312"/>
                <w:sz w:val="21"/>
              </w:rPr>
              <w:t>医疗舱需设置</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10L</w:t>
            </w:r>
            <w:r>
              <w:rPr>
                <w:rFonts w:ascii="仿宋_GB2312" w:hAnsi="仿宋_GB2312" w:cs="仿宋_GB2312" w:eastAsia="仿宋_GB2312"/>
                <w:sz w:val="21"/>
              </w:rPr>
              <w:t>氧气瓶，氧气瓶采用专用固定装置固定。</w:t>
            </w:r>
          </w:p>
          <w:p>
            <w:pPr>
              <w:pStyle w:val="null3"/>
              <w:jc w:val="both"/>
            </w:pPr>
            <w:r>
              <w:rPr>
                <w:rFonts w:ascii="仿宋_GB2312" w:hAnsi="仿宋_GB2312" w:cs="仿宋_GB2312" w:eastAsia="仿宋_GB2312"/>
                <w:sz w:val="21"/>
              </w:rPr>
              <w:t>11.2</w:t>
            </w:r>
            <w:r>
              <w:rPr>
                <w:rFonts w:ascii="仿宋_GB2312" w:hAnsi="仿宋_GB2312" w:cs="仿宋_GB2312" w:eastAsia="仿宋_GB2312"/>
                <w:sz w:val="21"/>
              </w:rPr>
              <w:t>医疗舱配备</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40L</w:t>
            </w:r>
            <w:r>
              <w:rPr>
                <w:rFonts w:ascii="仿宋_GB2312" w:hAnsi="仿宋_GB2312" w:cs="仿宋_GB2312" w:eastAsia="仿宋_GB2312"/>
                <w:sz w:val="21"/>
              </w:rPr>
              <w:t>氧气瓶，工作压力≥</w:t>
            </w:r>
            <w:r>
              <w:rPr>
                <w:rFonts w:ascii="仿宋_GB2312" w:hAnsi="仿宋_GB2312" w:cs="仿宋_GB2312" w:eastAsia="仿宋_GB2312"/>
                <w:sz w:val="21"/>
              </w:rPr>
              <w:t>15MPa,</w:t>
            </w:r>
            <w:r>
              <w:rPr>
                <w:rFonts w:ascii="仿宋_GB2312" w:hAnsi="仿宋_GB2312" w:cs="仿宋_GB2312" w:eastAsia="仿宋_GB2312"/>
                <w:sz w:val="21"/>
              </w:rPr>
              <w:t>气瓶直径≤Φ</w:t>
            </w:r>
            <w:r>
              <w:rPr>
                <w:rFonts w:ascii="仿宋_GB2312" w:hAnsi="仿宋_GB2312" w:cs="仿宋_GB2312" w:eastAsia="仿宋_GB2312"/>
                <w:sz w:val="21"/>
              </w:rPr>
              <w:t>230mm,</w:t>
            </w:r>
            <w:r>
              <w:rPr>
                <w:rFonts w:ascii="仿宋_GB2312" w:hAnsi="仿宋_GB2312" w:cs="仿宋_GB2312" w:eastAsia="仿宋_GB2312"/>
                <w:sz w:val="21"/>
              </w:rPr>
              <w:t>总高度≤</w:t>
            </w:r>
            <w:r>
              <w:rPr>
                <w:rFonts w:ascii="仿宋_GB2312" w:hAnsi="仿宋_GB2312" w:cs="仿宋_GB2312" w:eastAsia="仿宋_GB2312"/>
                <w:sz w:val="21"/>
              </w:rPr>
              <w:t>1450mm</w:t>
            </w:r>
            <w:r>
              <w:rPr>
                <w:rFonts w:ascii="仿宋_GB2312" w:hAnsi="仿宋_GB2312" w:cs="仿宋_GB2312" w:eastAsia="仿宋_GB2312"/>
                <w:sz w:val="21"/>
              </w:rPr>
              <w:t>，氧气瓶采用专用固定装置固定。</w:t>
            </w:r>
          </w:p>
          <w:p>
            <w:pPr>
              <w:pStyle w:val="null3"/>
              <w:jc w:val="both"/>
            </w:pPr>
            <w:r>
              <w:rPr>
                <w:rFonts w:ascii="仿宋_GB2312" w:hAnsi="仿宋_GB2312" w:cs="仿宋_GB2312" w:eastAsia="仿宋_GB2312"/>
                <w:sz w:val="21"/>
              </w:rPr>
              <w:t>11.3</w:t>
            </w:r>
            <w:r>
              <w:rPr>
                <w:rFonts w:ascii="仿宋_GB2312" w:hAnsi="仿宋_GB2312" w:cs="仿宋_GB2312" w:eastAsia="仿宋_GB2312"/>
                <w:sz w:val="21"/>
              </w:rPr>
              <w:t>配</w:t>
            </w:r>
            <w:r>
              <w:rPr>
                <w:rFonts w:ascii="仿宋_GB2312" w:hAnsi="仿宋_GB2312" w:cs="仿宋_GB2312" w:eastAsia="仿宋_GB2312"/>
                <w:sz w:val="21"/>
              </w:rPr>
              <w:t>2</w:t>
            </w:r>
            <w:r>
              <w:rPr>
                <w:rFonts w:ascii="仿宋_GB2312" w:hAnsi="仿宋_GB2312" w:cs="仿宋_GB2312" w:eastAsia="仿宋_GB2312"/>
                <w:sz w:val="21"/>
              </w:rPr>
              <w:t>个氧气终端，</w:t>
            </w:r>
            <w:r>
              <w:rPr>
                <w:rFonts w:ascii="仿宋_GB2312" w:hAnsi="仿宋_GB2312" w:cs="仿宋_GB2312" w:eastAsia="仿宋_GB2312"/>
                <w:sz w:val="21"/>
              </w:rPr>
              <w:t>1</w:t>
            </w:r>
            <w:r>
              <w:rPr>
                <w:rFonts w:ascii="仿宋_GB2312" w:hAnsi="仿宋_GB2312" w:cs="仿宋_GB2312" w:eastAsia="仿宋_GB2312"/>
                <w:sz w:val="21"/>
              </w:rPr>
              <w:t>个医用氧气吸入器，</w:t>
            </w:r>
            <w:r>
              <w:rPr>
                <w:rFonts w:ascii="仿宋_GB2312" w:hAnsi="仿宋_GB2312" w:cs="仿宋_GB2312" w:eastAsia="仿宋_GB2312"/>
                <w:sz w:val="21"/>
              </w:rPr>
              <w:t>1</w:t>
            </w:r>
            <w:r>
              <w:rPr>
                <w:rFonts w:ascii="仿宋_GB2312" w:hAnsi="仿宋_GB2312" w:cs="仿宋_GB2312" w:eastAsia="仿宋_GB2312"/>
                <w:sz w:val="21"/>
              </w:rPr>
              <w:t>个呼吸机接口，</w:t>
            </w:r>
            <w:r>
              <w:rPr>
                <w:rFonts w:ascii="仿宋_GB2312" w:hAnsi="仿宋_GB2312" w:cs="仿宋_GB2312" w:eastAsia="仿宋_GB2312"/>
                <w:sz w:val="21"/>
              </w:rPr>
              <w:t>,3</w:t>
            </w:r>
            <w:r>
              <w:rPr>
                <w:rFonts w:ascii="仿宋_GB2312" w:hAnsi="仿宋_GB2312" w:cs="仿宋_GB2312" w:eastAsia="仿宋_GB2312"/>
                <w:sz w:val="21"/>
              </w:rPr>
              <w:t>个双表调压阀。</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、消毒及排风系统</w:t>
            </w:r>
          </w:p>
          <w:p>
            <w:pPr>
              <w:pStyle w:val="null3"/>
              <w:jc w:val="both"/>
            </w:pPr>
            <w:r>
              <w:rPr>
                <w:rFonts w:ascii="仿宋_GB2312" w:hAnsi="仿宋_GB2312" w:cs="仿宋_GB2312" w:eastAsia="仿宋_GB2312"/>
                <w:sz w:val="21"/>
              </w:rPr>
              <w:t>12.1 12V/30W</w:t>
            </w:r>
            <w:r>
              <w:rPr>
                <w:rFonts w:ascii="仿宋_GB2312" w:hAnsi="仿宋_GB2312" w:cs="仿宋_GB2312" w:eastAsia="仿宋_GB2312"/>
                <w:sz w:val="21"/>
              </w:rPr>
              <w:t>紫外线消毒灯</w:t>
            </w:r>
            <w:r>
              <w:rPr>
                <w:rFonts w:ascii="仿宋_GB2312" w:hAnsi="仿宋_GB2312" w:cs="仿宋_GB2312" w:eastAsia="仿宋_GB2312"/>
                <w:sz w:val="21"/>
              </w:rPr>
              <w:t>1</w:t>
            </w:r>
            <w:r>
              <w:rPr>
                <w:rFonts w:ascii="仿宋_GB2312" w:hAnsi="仿宋_GB2312" w:cs="仿宋_GB2312" w:eastAsia="仿宋_GB2312"/>
                <w:sz w:val="21"/>
              </w:rPr>
              <w:t>盏。</w:t>
            </w:r>
          </w:p>
          <w:p>
            <w:pPr>
              <w:pStyle w:val="null3"/>
              <w:jc w:val="both"/>
            </w:pPr>
            <w:r>
              <w:rPr>
                <w:rFonts w:ascii="仿宋_GB2312" w:hAnsi="仿宋_GB2312" w:cs="仿宋_GB2312" w:eastAsia="仿宋_GB2312"/>
                <w:sz w:val="21"/>
              </w:rPr>
              <w:t>12.2</w:t>
            </w:r>
            <w:r>
              <w:rPr>
                <w:rFonts w:ascii="仿宋_GB2312" w:hAnsi="仿宋_GB2312" w:cs="仿宋_GB2312" w:eastAsia="仿宋_GB2312"/>
                <w:sz w:val="21"/>
              </w:rPr>
              <w:t>车顶内嵌排风扇</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12.3</w:t>
            </w:r>
            <w:r>
              <w:rPr>
                <w:rFonts w:ascii="仿宋_GB2312" w:hAnsi="仿宋_GB2312" w:cs="仿宋_GB2312" w:eastAsia="仿宋_GB2312"/>
                <w:sz w:val="21"/>
              </w:rPr>
              <w:t>等离子空气消毒机设备检测指标必须符合中华人民共和国国家卫生健康委员会发布《</w:t>
            </w:r>
            <w:r>
              <w:rPr>
                <w:rFonts w:ascii="仿宋_GB2312" w:hAnsi="仿宋_GB2312" w:cs="仿宋_GB2312" w:eastAsia="仿宋_GB2312"/>
                <w:sz w:val="21"/>
              </w:rPr>
              <w:t>WS/T648-2019</w:t>
            </w:r>
            <w:r>
              <w:rPr>
                <w:rFonts w:ascii="仿宋_GB2312" w:hAnsi="仿宋_GB2312" w:cs="仿宋_GB2312" w:eastAsia="仿宋_GB2312"/>
                <w:sz w:val="21"/>
              </w:rPr>
              <w:t>空气消毒机通用卫生要求》中</w:t>
            </w:r>
            <w:r>
              <w:rPr>
                <w:rFonts w:ascii="仿宋_GB2312" w:hAnsi="仿宋_GB2312" w:cs="仿宋_GB2312" w:eastAsia="仿宋_GB2312"/>
                <w:sz w:val="21"/>
              </w:rPr>
              <w:t>6.1.4</w:t>
            </w:r>
            <w:r>
              <w:rPr>
                <w:rFonts w:ascii="仿宋_GB2312" w:hAnsi="仿宋_GB2312" w:cs="仿宋_GB2312" w:eastAsia="仿宋_GB2312"/>
                <w:sz w:val="21"/>
              </w:rPr>
              <w:t>循环风量：循环风量应大于适用体积的</w:t>
            </w:r>
            <w:r>
              <w:rPr>
                <w:rFonts w:ascii="仿宋_GB2312" w:hAnsi="仿宋_GB2312" w:cs="仿宋_GB2312" w:eastAsia="仿宋_GB2312"/>
                <w:sz w:val="21"/>
              </w:rPr>
              <w:t>8</w:t>
            </w:r>
            <w:r>
              <w:rPr>
                <w:rFonts w:ascii="仿宋_GB2312" w:hAnsi="仿宋_GB2312" w:cs="仿宋_GB2312" w:eastAsia="仿宋_GB2312"/>
                <w:sz w:val="21"/>
              </w:rPr>
              <w:t>倍以上。</w:t>
            </w:r>
            <w:r>
              <w:rPr>
                <w:rFonts w:ascii="仿宋_GB2312" w:hAnsi="仿宋_GB2312" w:cs="仿宋_GB2312" w:eastAsia="仿宋_GB2312"/>
                <w:sz w:val="21"/>
              </w:rPr>
              <w:t>6.1.5</w:t>
            </w:r>
            <w:r>
              <w:rPr>
                <w:rFonts w:ascii="仿宋_GB2312" w:hAnsi="仿宋_GB2312" w:cs="仿宋_GB2312" w:eastAsia="仿宋_GB2312"/>
                <w:sz w:val="21"/>
              </w:rPr>
              <w:t>适用体积：体积≥</w:t>
            </w:r>
            <w:r>
              <w:rPr>
                <w:rFonts w:ascii="仿宋_GB2312" w:hAnsi="仿宋_GB2312" w:cs="仿宋_GB2312" w:eastAsia="仿宋_GB2312"/>
                <w:sz w:val="21"/>
              </w:rPr>
              <w:t>30m</w:t>
            </w:r>
            <w:r>
              <w:rPr>
                <w:rFonts w:ascii="仿宋_GB2312" w:hAnsi="仿宋_GB2312" w:cs="仿宋_GB2312" w:eastAsia="仿宋_GB2312"/>
                <w:sz w:val="21"/>
              </w:rPr>
              <w:t>³。灭菌空间≥</w:t>
            </w:r>
            <w:r>
              <w:rPr>
                <w:rFonts w:ascii="仿宋_GB2312" w:hAnsi="仿宋_GB2312" w:cs="仿宋_GB2312" w:eastAsia="仿宋_GB2312"/>
                <w:sz w:val="21"/>
              </w:rPr>
              <w:t>30m</w:t>
            </w:r>
            <w:r>
              <w:rPr>
                <w:rFonts w:ascii="仿宋_GB2312" w:hAnsi="仿宋_GB2312" w:cs="仿宋_GB2312" w:eastAsia="仿宋_GB2312"/>
                <w:sz w:val="21"/>
              </w:rPr>
              <w:t>³。</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、照明系统</w:t>
            </w:r>
          </w:p>
          <w:p>
            <w:pPr>
              <w:pStyle w:val="null3"/>
              <w:jc w:val="both"/>
            </w:pPr>
            <w:r>
              <w:rPr>
                <w:rFonts w:ascii="仿宋_GB2312" w:hAnsi="仿宋_GB2312" w:cs="仿宋_GB2312" w:eastAsia="仿宋_GB2312"/>
                <w:sz w:val="21"/>
              </w:rPr>
              <w:t>13.1</w:t>
            </w:r>
            <w:r>
              <w:rPr>
                <w:rFonts w:ascii="仿宋_GB2312" w:hAnsi="仿宋_GB2312" w:cs="仿宋_GB2312" w:eastAsia="仿宋_GB2312"/>
                <w:sz w:val="21"/>
              </w:rPr>
              <w:t>医疗舱内配备</w:t>
            </w:r>
            <w:r>
              <w:rPr>
                <w:rFonts w:ascii="仿宋_GB2312" w:hAnsi="仿宋_GB2312" w:cs="仿宋_GB2312" w:eastAsia="仿宋_GB2312"/>
                <w:sz w:val="21"/>
              </w:rPr>
              <w:t>4</w:t>
            </w:r>
            <w:r>
              <w:rPr>
                <w:rFonts w:ascii="仿宋_GB2312" w:hAnsi="仿宋_GB2312" w:cs="仿宋_GB2312" w:eastAsia="仿宋_GB2312"/>
                <w:sz w:val="21"/>
              </w:rPr>
              <w:t>盏嵌入式</w:t>
            </w:r>
            <w:r>
              <w:rPr>
                <w:rFonts w:ascii="仿宋_GB2312" w:hAnsi="仿宋_GB2312" w:cs="仿宋_GB2312" w:eastAsia="仿宋_GB2312"/>
                <w:sz w:val="21"/>
              </w:rPr>
              <w:t>LED</w:t>
            </w:r>
            <w:r>
              <w:rPr>
                <w:rFonts w:ascii="仿宋_GB2312" w:hAnsi="仿宋_GB2312" w:cs="仿宋_GB2312" w:eastAsia="仿宋_GB2312"/>
                <w:sz w:val="21"/>
              </w:rPr>
              <w:t>照明灯。</w:t>
            </w:r>
          </w:p>
          <w:p>
            <w:pPr>
              <w:pStyle w:val="null3"/>
              <w:jc w:val="both"/>
            </w:pPr>
            <w:r>
              <w:rPr>
                <w:rFonts w:ascii="仿宋_GB2312" w:hAnsi="仿宋_GB2312" w:cs="仿宋_GB2312" w:eastAsia="仿宋_GB2312"/>
                <w:sz w:val="21"/>
              </w:rPr>
              <w:t>13.2</w:t>
            </w:r>
            <w:r>
              <w:rPr>
                <w:rFonts w:ascii="仿宋_GB2312" w:hAnsi="仿宋_GB2312" w:cs="仿宋_GB2312" w:eastAsia="仿宋_GB2312"/>
                <w:sz w:val="21"/>
              </w:rPr>
              <w:t>医疗舱内配备</w:t>
            </w:r>
            <w:r>
              <w:rPr>
                <w:rFonts w:ascii="仿宋_GB2312" w:hAnsi="仿宋_GB2312" w:cs="仿宋_GB2312" w:eastAsia="仿宋_GB2312"/>
                <w:sz w:val="21"/>
              </w:rPr>
              <w:t>2</w:t>
            </w:r>
            <w:r>
              <w:rPr>
                <w:rFonts w:ascii="仿宋_GB2312" w:hAnsi="仿宋_GB2312" w:cs="仿宋_GB2312" w:eastAsia="仿宋_GB2312"/>
                <w:sz w:val="21"/>
              </w:rPr>
              <w:t>盏输液射灯。</w:t>
            </w:r>
          </w:p>
          <w:p>
            <w:pPr>
              <w:pStyle w:val="null3"/>
              <w:jc w:val="both"/>
            </w:pPr>
            <w:r>
              <w:rPr>
                <w:rFonts w:ascii="仿宋_GB2312" w:hAnsi="仿宋_GB2312" w:cs="仿宋_GB2312" w:eastAsia="仿宋_GB2312"/>
                <w:sz w:val="21"/>
              </w:rPr>
              <w:t>13.3</w:t>
            </w:r>
            <w:r>
              <w:rPr>
                <w:rFonts w:ascii="仿宋_GB2312" w:hAnsi="仿宋_GB2312" w:cs="仿宋_GB2312" w:eastAsia="仿宋_GB2312"/>
                <w:sz w:val="21"/>
              </w:rPr>
              <w:t>医疗舱内配备</w:t>
            </w:r>
            <w:r>
              <w:rPr>
                <w:rFonts w:ascii="仿宋_GB2312" w:hAnsi="仿宋_GB2312" w:cs="仿宋_GB2312" w:eastAsia="仿宋_GB2312"/>
                <w:sz w:val="21"/>
              </w:rPr>
              <w:t>1</w:t>
            </w:r>
            <w:r>
              <w:rPr>
                <w:rFonts w:ascii="仿宋_GB2312" w:hAnsi="仿宋_GB2312" w:cs="仿宋_GB2312" w:eastAsia="仿宋_GB2312"/>
                <w:sz w:val="21"/>
              </w:rPr>
              <w:t>盏后射灯。</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、输液系统</w:t>
            </w:r>
          </w:p>
          <w:p>
            <w:pPr>
              <w:pStyle w:val="null3"/>
              <w:jc w:val="both"/>
            </w:pPr>
            <w:r>
              <w:rPr>
                <w:rFonts w:ascii="仿宋_GB2312" w:hAnsi="仿宋_GB2312" w:cs="仿宋_GB2312" w:eastAsia="仿宋_GB2312"/>
                <w:sz w:val="21"/>
              </w:rPr>
              <w:t>14.1</w:t>
            </w:r>
            <w:r>
              <w:rPr>
                <w:rFonts w:ascii="仿宋_GB2312" w:hAnsi="仿宋_GB2312" w:cs="仿宋_GB2312" w:eastAsia="仿宋_GB2312"/>
                <w:sz w:val="21"/>
              </w:rPr>
              <w:t>在医疗舱顶部设置</w:t>
            </w:r>
            <w:r>
              <w:rPr>
                <w:rFonts w:ascii="仿宋_GB2312" w:hAnsi="仿宋_GB2312" w:cs="仿宋_GB2312" w:eastAsia="仿宋_GB2312"/>
                <w:sz w:val="21"/>
              </w:rPr>
              <w:t>1</w:t>
            </w:r>
            <w:r>
              <w:rPr>
                <w:rFonts w:ascii="仿宋_GB2312" w:hAnsi="仿宋_GB2312" w:cs="仿宋_GB2312" w:eastAsia="仿宋_GB2312"/>
                <w:sz w:val="21"/>
              </w:rPr>
              <w:t>套铝合金导轨式输液架，含</w:t>
            </w:r>
            <w:r>
              <w:rPr>
                <w:rFonts w:ascii="仿宋_GB2312" w:hAnsi="仿宋_GB2312" w:cs="仿宋_GB2312" w:eastAsia="仿宋_GB2312"/>
                <w:sz w:val="21"/>
              </w:rPr>
              <w:t>2</w:t>
            </w:r>
            <w:r>
              <w:rPr>
                <w:rFonts w:ascii="仿宋_GB2312" w:hAnsi="仿宋_GB2312" w:cs="仿宋_GB2312" w:eastAsia="仿宋_GB2312"/>
                <w:sz w:val="21"/>
              </w:rPr>
              <w:t>个折叠挂钩。</w:t>
            </w:r>
          </w:p>
          <w:p>
            <w:pPr>
              <w:pStyle w:val="null3"/>
              <w:jc w:val="both"/>
            </w:pPr>
            <w:r>
              <w:rPr>
                <w:rFonts w:ascii="仿宋_GB2312" w:hAnsi="仿宋_GB2312" w:cs="仿宋_GB2312" w:eastAsia="仿宋_GB2312"/>
                <w:sz w:val="21"/>
              </w:rPr>
              <w:t>14.2</w:t>
            </w:r>
            <w:r>
              <w:rPr>
                <w:rFonts w:ascii="仿宋_GB2312" w:hAnsi="仿宋_GB2312" w:cs="仿宋_GB2312" w:eastAsia="仿宋_GB2312"/>
                <w:sz w:val="21"/>
              </w:rPr>
              <w:t>挂钩可根据需要前后滑动并牢固停在所需位置。</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、担架系统</w:t>
            </w:r>
          </w:p>
          <w:p>
            <w:pPr>
              <w:pStyle w:val="null3"/>
              <w:jc w:val="both"/>
            </w:pPr>
            <w:r>
              <w:rPr>
                <w:rFonts w:ascii="仿宋_GB2312" w:hAnsi="仿宋_GB2312" w:cs="仿宋_GB2312" w:eastAsia="仿宋_GB2312"/>
                <w:sz w:val="21"/>
              </w:rPr>
              <w:t>15.1</w:t>
            </w:r>
            <w:r>
              <w:rPr>
                <w:rFonts w:ascii="仿宋_GB2312" w:hAnsi="仿宋_GB2312" w:cs="仿宋_GB2312" w:eastAsia="仿宋_GB2312"/>
                <w:sz w:val="21"/>
              </w:rPr>
              <w:t>自动上车担架</w:t>
            </w:r>
            <w:r>
              <w:rPr>
                <w:rFonts w:ascii="仿宋_GB2312" w:hAnsi="仿宋_GB2312" w:cs="仿宋_GB2312" w:eastAsia="仿宋_GB2312"/>
                <w:sz w:val="21"/>
              </w:rPr>
              <w:t>1</w:t>
            </w:r>
            <w:r>
              <w:rPr>
                <w:rFonts w:ascii="仿宋_GB2312" w:hAnsi="仿宋_GB2312" w:cs="仿宋_GB2312" w:eastAsia="仿宋_GB2312"/>
                <w:sz w:val="21"/>
              </w:rPr>
              <w:t>副，</w:t>
            </w:r>
          </w:p>
          <w:p>
            <w:pPr>
              <w:pStyle w:val="null3"/>
              <w:jc w:val="both"/>
            </w:pPr>
            <w:r>
              <w:rPr>
                <w:rFonts w:ascii="仿宋_GB2312" w:hAnsi="仿宋_GB2312" w:cs="仿宋_GB2312" w:eastAsia="仿宋_GB2312"/>
                <w:sz w:val="21"/>
              </w:rPr>
              <w:t>15.1.1</w:t>
            </w:r>
            <w:r>
              <w:rPr>
                <w:rFonts w:ascii="仿宋_GB2312" w:hAnsi="仿宋_GB2312" w:cs="仿宋_GB2312" w:eastAsia="仿宋_GB2312"/>
                <w:sz w:val="21"/>
              </w:rPr>
              <w:t>含上车导板，不锈钢底板。</w:t>
            </w:r>
          </w:p>
          <w:p>
            <w:pPr>
              <w:pStyle w:val="null3"/>
              <w:jc w:val="both"/>
            </w:pPr>
            <w:r>
              <w:rPr>
                <w:rFonts w:ascii="仿宋_GB2312" w:hAnsi="仿宋_GB2312" w:cs="仿宋_GB2312" w:eastAsia="仿宋_GB2312"/>
                <w:sz w:val="21"/>
              </w:rPr>
              <w:t>15.1.2</w:t>
            </w:r>
            <w:r>
              <w:rPr>
                <w:rFonts w:ascii="仿宋_GB2312" w:hAnsi="仿宋_GB2312" w:cs="仿宋_GB2312" w:eastAsia="仿宋_GB2312"/>
                <w:sz w:val="21"/>
              </w:rPr>
              <w:t>担架四个轮子直径≥</w:t>
            </w:r>
            <w:r>
              <w:rPr>
                <w:rFonts w:ascii="仿宋_GB2312" w:hAnsi="仿宋_GB2312" w:cs="仿宋_GB2312" w:eastAsia="仿宋_GB2312"/>
                <w:sz w:val="21"/>
              </w:rPr>
              <w:t>150mm</w:t>
            </w:r>
            <w:r>
              <w:rPr>
                <w:rFonts w:ascii="仿宋_GB2312" w:hAnsi="仿宋_GB2312" w:cs="仿宋_GB2312" w:eastAsia="仿宋_GB2312"/>
                <w:sz w:val="21"/>
              </w:rPr>
              <w:t>，采用耐磨轮胎技术；带有反向定位功能并携带制动系统。</w:t>
            </w:r>
          </w:p>
          <w:p>
            <w:pPr>
              <w:pStyle w:val="null3"/>
              <w:jc w:val="both"/>
            </w:pPr>
            <w:r>
              <w:rPr>
                <w:rFonts w:ascii="仿宋_GB2312" w:hAnsi="仿宋_GB2312" w:cs="仿宋_GB2312" w:eastAsia="仿宋_GB2312"/>
                <w:sz w:val="21"/>
              </w:rPr>
              <w:t>15.1.3</w:t>
            </w:r>
            <w:r>
              <w:rPr>
                <w:rFonts w:ascii="仿宋_GB2312" w:hAnsi="仿宋_GB2312" w:cs="仿宋_GB2312" w:eastAsia="仿宋_GB2312"/>
                <w:sz w:val="21"/>
              </w:rPr>
              <w:t>担架结构为框架设计，由高强度铝材制成，镂空式背板和躺板由高强度铝材制成。</w:t>
            </w:r>
          </w:p>
          <w:p>
            <w:pPr>
              <w:pStyle w:val="null3"/>
              <w:jc w:val="both"/>
            </w:pPr>
            <w:r>
              <w:rPr>
                <w:rFonts w:ascii="仿宋_GB2312" w:hAnsi="仿宋_GB2312" w:cs="仿宋_GB2312" w:eastAsia="仿宋_GB2312"/>
                <w:sz w:val="21"/>
              </w:rPr>
              <w:t>15.1.4</w:t>
            </w:r>
            <w:r>
              <w:rPr>
                <w:rFonts w:ascii="仿宋_GB2312" w:hAnsi="仿宋_GB2312" w:cs="仿宋_GB2312" w:eastAsia="仿宋_GB2312"/>
                <w:sz w:val="21"/>
              </w:rPr>
              <w:t>配有自锁装置，。</w:t>
            </w:r>
          </w:p>
          <w:p>
            <w:pPr>
              <w:pStyle w:val="null3"/>
              <w:jc w:val="both"/>
            </w:pPr>
            <w:r>
              <w:rPr>
                <w:rFonts w:ascii="仿宋_GB2312" w:hAnsi="仿宋_GB2312" w:cs="仿宋_GB2312" w:eastAsia="仿宋_GB2312"/>
                <w:sz w:val="21"/>
              </w:rPr>
              <w:t>15.1.5</w:t>
            </w:r>
            <w:r>
              <w:rPr>
                <w:rFonts w:ascii="仿宋_GB2312" w:hAnsi="仿宋_GB2312" w:cs="仿宋_GB2312" w:eastAsia="仿宋_GB2312"/>
                <w:sz w:val="21"/>
              </w:rPr>
              <w:t>前后腿部有塑料缓冲杆保护。</w:t>
            </w:r>
          </w:p>
          <w:p>
            <w:pPr>
              <w:pStyle w:val="null3"/>
              <w:jc w:val="both"/>
            </w:pPr>
            <w:r>
              <w:rPr>
                <w:rFonts w:ascii="仿宋_GB2312" w:hAnsi="仿宋_GB2312" w:cs="仿宋_GB2312" w:eastAsia="仿宋_GB2312"/>
                <w:sz w:val="21"/>
              </w:rPr>
              <w:t>15.1.6</w:t>
            </w:r>
            <w:r>
              <w:rPr>
                <w:rFonts w:ascii="仿宋_GB2312" w:hAnsi="仿宋_GB2312" w:cs="仿宋_GB2312" w:eastAsia="仿宋_GB2312"/>
                <w:sz w:val="21"/>
              </w:rPr>
              <w:t>担架背板头部及上半身位置，可在</w:t>
            </w:r>
            <w:r>
              <w:rPr>
                <w:rFonts w:ascii="仿宋_GB2312" w:hAnsi="仿宋_GB2312" w:cs="仿宋_GB2312" w:eastAsia="仿宋_GB2312"/>
                <w:sz w:val="21"/>
              </w:rPr>
              <w:t>0-120</w:t>
            </w:r>
            <w:r>
              <w:rPr>
                <w:rFonts w:ascii="仿宋_GB2312" w:hAnsi="仿宋_GB2312" w:cs="仿宋_GB2312" w:eastAsia="仿宋_GB2312"/>
                <w:sz w:val="21"/>
              </w:rPr>
              <w:t>度固定任意位置。</w:t>
            </w:r>
          </w:p>
          <w:p>
            <w:pPr>
              <w:pStyle w:val="null3"/>
              <w:jc w:val="both"/>
            </w:pPr>
            <w:r>
              <w:rPr>
                <w:rFonts w:ascii="仿宋_GB2312" w:hAnsi="仿宋_GB2312" w:cs="仿宋_GB2312" w:eastAsia="仿宋_GB2312"/>
                <w:sz w:val="21"/>
              </w:rPr>
              <w:t>15.1.7</w:t>
            </w:r>
            <w:r>
              <w:rPr>
                <w:rFonts w:ascii="仿宋_GB2312" w:hAnsi="仿宋_GB2312" w:cs="仿宋_GB2312" w:eastAsia="仿宋_GB2312"/>
                <w:sz w:val="21"/>
              </w:rPr>
              <w:t>担架护栏采用倒伏式设计。</w:t>
            </w:r>
          </w:p>
          <w:p>
            <w:pPr>
              <w:pStyle w:val="null3"/>
              <w:jc w:val="both"/>
            </w:pPr>
            <w:r>
              <w:rPr>
                <w:rFonts w:ascii="仿宋_GB2312" w:hAnsi="仿宋_GB2312" w:cs="仿宋_GB2312" w:eastAsia="仿宋_GB2312"/>
                <w:sz w:val="21"/>
              </w:rPr>
              <w:t>15.1.8</w:t>
            </w:r>
            <w:r>
              <w:rPr>
                <w:rFonts w:ascii="仿宋_GB2312" w:hAnsi="仿宋_GB2312" w:cs="仿宋_GB2312" w:eastAsia="仿宋_GB2312"/>
                <w:sz w:val="21"/>
              </w:rPr>
              <w:t>产品参数：</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产品尺寸：≥</w:t>
            </w:r>
            <w:r>
              <w:rPr>
                <w:rFonts w:ascii="仿宋_GB2312" w:hAnsi="仿宋_GB2312" w:cs="仿宋_GB2312" w:eastAsia="仿宋_GB2312"/>
                <w:sz w:val="21"/>
              </w:rPr>
              <w:t>1900*580*915mm</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折叠尺寸：≥</w:t>
            </w:r>
            <w:r>
              <w:rPr>
                <w:rFonts w:ascii="仿宋_GB2312" w:hAnsi="仿宋_GB2312" w:cs="仿宋_GB2312" w:eastAsia="仿宋_GB2312"/>
                <w:sz w:val="21"/>
              </w:rPr>
              <w:t>2010*580*255mm</w:t>
            </w:r>
          </w:p>
          <w:p>
            <w:pPr>
              <w:pStyle w:val="null3"/>
              <w:jc w:val="both"/>
            </w:pPr>
            <w:r>
              <w:rPr>
                <w:rFonts w:ascii="仿宋_GB2312" w:hAnsi="仿宋_GB2312" w:cs="仿宋_GB2312" w:eastAsia="仿宋_GB2312"/>
                <w:sz w:val="21"/>
              </w:rPr>
              <w:t>15.2</w:t>
            </w:r>
            <w:r>
              <w:rPr>
                <w:rFonts w:ascii="仿宋_GB2312" w:hAnsi="仿宋_GB2312" w:cs="仿宋_GB2312" w:eastAsia="仿宋_GB2312"/>
                <w:sz w:val="21"/>
              </w:rPr>
              <w:t>铲式担架</w:t>
            </w:r>
            <w:r>
              <w:rPr>
                <w:rFonts w:ascii="仿宋_GB2312" w:hAnsi="仿宋_GB2312" w:cs="仿宋_GB2312" w:eastAsia="仿宋_GB2312"/>
                <w:sz w:val="21"/>
              </w:rPr>
              <w:t>1</w:t>
            </w:r>
            <w:r>
              <w:rPr>
                <w:rFonts w:ascii="仿宋_GB2312" w:hAnsi="仿宋_GB2312" w:cs="仿宋_GB2312" w:eastAsia="仿宋_GB2312"/>
                <w:sz w:val="21"/>
              </w:rPr>
              <w:t>副。</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、其他需求</w:t>
            </w:r>
          </w:p>
          <w:p>
            <w:pPr>
              <w:pStyle w:val="null3"/>
              <w:jc w:val="both"/>
            </w:pPr>
            <w:r>
              <w:rPr>
                <w:rFonts w:ascii="仿宋_GB2312" w:hAnsi="仿宋_GB2312" w:cs="仿宋_GB2312" w:eastAsia="仿宋_GB2312"/>
                <w:sz w:val="21"/>
              </w:rPr>
              <w:t>16.1</w:t>
            </w:r>
            <w:r>
              <w:rPr>
                <w:rFonts w:ascii="仿宋_GB2312" w:hAnsi="仿宋_GB2312" w:cs="仿宋_GB2312" w:eastAsia="仿宋_GB2312"/>
                <w:sz w:val="21"/>
              </w:rPr>
              <w:t>车顶安全扶手</w:t>
            </w:r>
            <w:r>
              <w:rPr>
                <w:rFonts w:ascii="仿宋_GB2312" w:hAnsi="仿宋_GB2312" w:cs="仿宋_GB2312" w:eastAsia="仿宋_GB2312"/>
                <w:sz w:val="21"/>
              </w:rPr>
              <w:t>,</w:t>
            </w:r>
            <w:r>
              <w:rPr>
                <w:rFonts w:ascii="仿宋_GB2312" w:hAnsi="仿宋_GB2312" w:cs="仿宋_GB2312" w:eastAsia="仿宋_GB2312"/>
                <w:sz w:val="21"/>
              </w:rPr>
              <w:t>座椅侧安全扶手。</w:t>
            </w:r>
          </w:p>
          <w:p>
            <w:pPr>
              <w:pStyle w:val="null3"/>
              <w:jc w:val="both"/>
            </w:pPr>
            <w:r>
              <w:rPr>
                <w:rFonts w:ascii="仿宋_GB2312" w:hAnsi="仿宋_GB2312" w:cs="仿宋_GB2312" w:eastAsia="仿宋_GB2312"/>
                <w:sz w:val="21"/>
              </w:rPr>
              <w:t>16.2</w:t>
            </w:r>
            <w:r>
              <w:rPr>
                <w:rFonts w:ascii="仿宋_GB2312" w:hAnsi="仿宋_GB2312" w:cs="仿宋_GB2312" w:eastAsia="仿宋_GB2312"/>
                <w:sz w:val="21"/>
              </w:rPr>
              <w:t>不锈钢脚踏带盖污物桶。</w:t>
            </w:r>
          </w:p>
          <w:p>
            <w:pPr>
              <w:pStyle w:val="null3"/>
              <w:jc w:val="both"/>
            </w:pPr>
            <w:r>
              <w:rPr>
                <w:rFonts w:ascii="仿宋_GB2312" w:hAnsi="仿宋_GB2312" w:cs="仿宋_GB2312" w:eastAsia="仿宋_GB2312"/>
                <w:sz w:val="21"/>
              </w:rPr>
              <w:t>16.3 1kg</w:t>
            </w:r>
            <w:r>
              <w:rPr>
                <w:rFonts w:ascii="仿宋_GB2312" w:hAnsi="仿宋_GB2312" w:cs="仿宋_GB2312" w:eastAsia="仿宋_GB2312"/>
                <w:sz w:val="21"/>
              </w:rPr>
              <w:t>灭火器</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16.4</w:t>
            </w:r>
            <w:r>
              <w:rPr>
                <w:rFonts w:ascii="仿宋_GB2312" w:hAnsi="仿宋_GB2312" w:cs="仿宋_GB2312" w:eastAsia="仿宋_GB2312"/>
                <w:sz w:val="21"/>
              </w:rPr>
              <w:t>防撞软包。</w:t>
            </w:r>
          </w:p>
          <w:p>
            <w:pPr>
              <w:pStyle w:val="null3"/>
              <w:jc w:val="both"/>
            </w:pPr>
            <w:r>
              <w:rPr>
                <w:rFonts w:ascii="仿宋_GB2312" w:hAnsi="仿宋_GB2312" w:cs="仿宋_GB2312" w:eastAsia="仿宋_GB2312"/>
                <w:sz w:val="21"/>
              </w:rPr>
              <w:t>16.5</w:t>
            </w:r>
            <w:r>
              <w:rPr>
                <w:rFonts w:ascii="仿宋_GB2312" w:hAnsi="仿宋_GB2312" w:cs="仿宋_GB2312" w:eastAsia="仿宋_GB2312"/>
                <w:sz w:val="21"/>
              </w:rPr>
              <w:t>负责科室原有车载设备的安装、固定。</w:t>
            </w:r>
          </w:p>
        </w:tc>
      </w:tr>
    </w:tbl>
    <w:p>
      <w:pPr>
        <w:pStyle w:val="null3"/>
      </w:pPr>
      <w:r>
        <w:rPr>
          <w:rFonts w:ascii="仿宋_GB2312" w:hAnsi="仿宋_GB2312" w:cs="仿宋_GB2312" w:eastAsia="仿宋_GB2312"/>
        </w:rPr>
        <w:t>标的名称：急救车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二、救护车及配套设备</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、基础底盘车需为客运底盘。</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、整车要求</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 xml:space="preserve">2.1 </w:t>
            </w:r>
            <w:r>
              <w:rPr>
                <w:rFonts w:ascii="仿宋_GB2312" w:hAnsi="仿宋_GB2312" w:cs="仿宋_GB2312" w:eastAsia="仿宋_GB2312"/>
                <w:sz w:val="21"/>
              </w:rPr>
              <w:t>长：</w:t>
            </w:r>
            <w:r>
              <w:rPr>
                <w:rFonts w:ascii="仿宋_GB2312" w:hAnsi="仿宋_GB2312" w:cs="仿宋_GB2312" w:eastAsia="仿宋_GB2312"/>
                <w:sz w:val="21"/>
              </w:rPr>
              <w:t>5990-5999mm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宽：</w:t>
            </w:r>
            <w:r>
              <w:rPr>
                <w:rFonts w:ascii="仿宋_GB2312" w:hAnsi="仿宋_GB2312" w:cs="仿宋_GB2312" w:eastAsia="仿宋_GB2312"/>
                <w:sz w:val="21"/>
              </w:rPr>
              <w:t>2060-2080mm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2.3 </w:t>
            </w:r>
            <w:r>
              <w:rPr>
                <w:rFonts w:ascii="仿宋_GB2312" w:hAnsi="仿宋_GB2312" w:cs="仿宋_GB2312" w:eastAsia="仿宋_GB2312"/>
                <w:sz w:val="21"/>
              </w:rPr>
              <w:t>高：</w:t>
            </w:r>
            <w:r>
              <w:rPr>
                <w:rFonts w:ascii="仿宋_GB2312" w:hAnsi="仿宋_GB2312" w:cs="仿宋_GB2312" w:eastAsia="仿宋_GB2312"/>
                <w:sz w:val="21"/>
              </w:rPr>
              <w:t>2500-2600mm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2.4 </w:t>
            </w:r>
            <w:r>
              <w:rPr>
                <w:rFonts w:ascii="仿宋_GB2312" w:hAnsi="仿宋_GB2312" w:cs="仿宋_GB2312" w:eastAsia="仿宋_GB2312"/>
                <w:sz w:val="21"/>
              </w:rPr>
              <w:t>轴距：</w:t>
            </w:r>
            <w:r>
              <w:rPr>
                <w:rFonts w:ascii="仿宋_GB2312" w:hAnsi="仿宋_GB2312" w:cs="仿宋_GB2312" w:eastAsia="仿宋_GB2312"/>
                <w:sz w:val="21"/>
              </w:rPr>
              <w:t>3700-3800mm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、发动机要求</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 xml:space="preserve">3.1 </w:t>
            </w:r>
            <w:r>
              <w:rPr>
                <w:rFonts w:ascii="仿宋_GB2312" w:hAnsi="仿宋_GB2312" w:cs="仿宋_GB2312" w:eastAsia="仿宋_GB2312"/>
                <w:sz w:val="21"/>
              </w:rPr>
              <w:t>发动机燃料：柴油；</w:t>
            </w:r>
          </w:p>
          <w:p>
            <w:pPr>
              <w:pStyle w:val="null3"/>
              <w:jc w:val="both"/>
            </w:pPr>
            <w:r>
              <w:rPr>
                <w:rFonts w:ascii="仿宋_GB2312" w:hAnsi="仿宋_GB2312" w:cs="仿宋_GB2312" w:eastAsia="仿宋_GB2312"/>
                <w:sz w:val="21"/>
              </w:rPr>
              <w:t xml:space="preserve">3.2 </w:t>
            </w:r>
            <w:r>
              <w:rPr>
                <w:rFonts w:ascii="仿宋_GB2312" w:hAnsi="仿宋_GB2312" w:cs="仿宋_GB2312" w:eastAsia="仿宋_GB2312"/>
                <w:sz w:val="21"/>
              </w:rPr>
              <w:t>额定功率：≥</w:t>
            </w:r>
            <w:r>
              <w:rPr>
                <w:rFonts w:ascii="仿宋_GB2312" w:hAnsi="仿宋_GB2312" w:cs="仿宋_GB2312" w:eastAsia="仿宋_GB2312"/>
                <w:sz w:val="21"/>
              </w:rPr>
              <w:t>125KW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3.3 </w:t>
            </w:r>
            <w:r>
              <w:rPr>
                <w:rFonts w:ascii="仿宋_GB2312" w:hAnsi="仿宋_GB2312" w:cs="仿宋_GB2312" w:eastAsia="仿宋_GB2312"/>
                <w:sz w:val="21"/>
              </w:rPr>
              <w:t>排放标准：国六排放；</w:t>
            </w:r>
          </w:p>
          <w:p>
            <w:pPr>
              <w:pStyle w:val="null3"/>
              <w:jc w:val="both"/>
            </w:pPr>
            <w:r>
              <w:rPr>
                <w:rFonts w:ascii="仿宋_GB2312" w:hAnsi="仿宋_GB2312" w:cs="仿宋_GB2312" w:eastAsia="仿宋_GB2312"/>
                <w:sz w:val="21"/>
              </w:rPr>
              <w:t xml:space="preserve">3.4 </w:t>
            </w:r>
            <w:r>
              <w:rPr>
                <w:rFonts w:ascii="仿宋_GB2312" w:hAnsi="仿宋_GB2312" w:cs="仿宋_GB2312" w:eastAsia="仿宋_GB2312"/>
                <w:sz w:val="21"/>
              </w:rPr>
              <w:t>排量：≥</w:t>
            </w:r>
            <w:r>
              <w:rPr>
                <w:rFonts w:ascii="仿宋_GB2312" w:hAnsi="仿宋_GB2312" w:cs="仿宋_GB2312" w:eastAsia="仿宋_GB2312"/>
                <w:sz w:val="21"/>
              </w:rPr>
              <w:t>2200ml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3.5 </w:t>
            </w:r>
            <w:r>
              <w:rPr>
                <w:rFonts w:ascii="仿宋_GB2312" w:hAnsi="仿宋_GB2312" w:cs="仿宋_GB2312" w:eastAsia="仿宋_GB2312"/>
                <w:sz w:val="21"/>
              </w:rPr>
              <w:t>最大扭矩：≥</w:t>
            </w:r>
            <w:r>
              <w:rPr>
                <w:rFonts w:ascii="仿宋_GB2312" w:hAnsi="仿宋_GB2312" w:cs="仿宋_GB2312" w:eastAsia="仿宋_GB2312"/>
                <w:sz w:val="21"/>
              </w:rPr>
              <w:t>420N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3.6 </w:t>
            </w:r>
            <w:r>
              <w:rPr>
                <w:rFonts w:ascii="仿宋_GB2312" w:hAnsi="仿宋_GB2312" w:cs="仿宋_GB2312" w:eastAsia="仿宋_GB2312"/>
                <w:sz w:val="21"/>
              </w:rPr>
              <w:t>发动机工作方式：增压中冷、缸内直喷；</w:t>
            </w:r>
          </w:p>
          <w:p>
            <w:pPr>
              <w:pStyle w:val="null3"/>
              <w:jc w:val="both"/>
            </w:pPr>
            <w:r>
              <w:rPr>
                <w:rFonts w:ascii="仿宋_GB2312" w:hAnsi="仿宋_GB2312" w:cs="仿宋_GB2312" w:eastAsia="仿宋_GB2312"/>
                <w:sz w:val="21"/>
              </w:rPr>
              <w:t xml:space="preserve">3.7 </w:t>
            </w:r>
            <w:r>
              <w:rPr>
                <w:rFonts w:ascii="仿宋_GB2312" w:hAnsi="仿宋_GB2312" w:cs="仿宋_GB2312" w:eastAsia="仿宋_GB2312"/>
                <w:sz w:val="21"/>
              </w:rPr>
              <w:t>气缸数：≥四缸。</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、底盘要求</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 xml:space="preserve">4.1 </w:t>
            </w:r>
            <w:r>
              <w:rPr>
                <w:rFonts w:ascii="仿宋_GB2312" w:hAnsi="仿宋_GB2312" w:cs="仿宋_GB2312" w:eastAsia="仿宋_GB2312"/>
                <w:sz w:val="21"/>
              </w:rPr>
              <w:t>变速器：手动挡变速箱；</w:t>
            </w:r>
          </w:p>
          <w:p>
            <w:pPr>
              <w:pStyle w:val="null3"/>
              <w:jc w:val="both"/>
            </w:pPr>
            <w:r>
              <w:rPr>
                <w:rFonts w:ascii="仿宋_GB2312" w:hAnsi="仿宋_GB2312" w:cs="仿宋_GB2312" w:eastAsia="仿宋_GB2312"/>
                <w:sz w:val="21"/>
              </w:rPr>
              <w:t xml:space="preserve">4.2 </w:t>
            </w:r>
            <w:r>
              <w:rPr>
                <w:rFonts w:ascii="仿宋_GB2312" w:hAnsi="仿宋_GB2312" w:cs="仿宋_GB2312" w:eastAsia="仿宋_GB2312"/>
                <w:sz w:val="21"/>
              </w:rPr>
              <w:t>悬架系统：前麦弗逊独立悬挂</w:t>
            </w:r>
            <w:r>
              <w:rPr>
                <w:rFonts w:ascii="仿宋_GB2312" w:hAnsi="仿宋_GB2312" w:cs="仿宋_GB2312" w:eastAsia="仿宋_GB2312"/>
                <w:sz w:val="21"/>
              </w:rPr>
              <w:t>/</w:t>
            </w:r>
            <w:r>
              <w:rPr>
                <w:rFonts w:ascii="仿宋_GB2312" w:hAnsi="仿宋_GB2312" w:cs="仿宋_GB2312" w:eastAsia="仿宋_GB2312"/>
                <w:sz w:val="21"/>
              </w:rPr>
              <w:t>后霍奇基斯悬挂；</w:t>
            </w:r>
          </w:p>
          <w:p>
            <w:pPr>
              <w:pStyle w:val="null3"/>
              <w:jc w:val="both"/>
            </w:pPr>
            <w:r>
              <w:rPr>
                <w:rFonts w:ascii="仿宋_GB2312" w:hAnsi="仿宋_GB2312" w:cs="仿宋_GB2312" w:eastAsia="仿宋_GB2312"/>
                <w:sz w:val="21"/>
              </w:rPr>
              <w:t xml:space="preserve">4.3 </w:t>
            </w:r>
            <w:r>
              <w:rPr>
                <w:rFonts w:ascii="仿宋_GB2312" w:hAnsi="仿宋_GB2312" w:cs="仿宋_GB2312" w:eastAsia="仿宋_GB2312"/>
                <w:sz w:val="21"/>
              </w:rPr>
              <w:t>制动系统：前后盘式制动，</w:t>
            </w:r>
            <w:r>
              <w:rPr>
                <w:rFonts w:ascii="仿宋_GB2312" w:hAnsi="仿宋_GB2312" w:cs="仿宋_GB2312" w:eastAsia="仿宋_GB2312"/>
                <w:sz w:val="21"/>
              </w:rPr>
              <w:t>ABS</w:t>
            </w:r>
            <w:r>
              <w:rPr>
                <w:rFonts w:ascii="仿宋_GB2312" w:hAnsi="仿宋_GB2312" w:cs="仿宋_GB2312" w:eastAsia="仿宋_GB2312"/>
                <w:sz w:val="21"/>
              </w:rPr>
              <w:t>、</w:t>
            </w:r>
            <w:r>
              <w:rPr>
                <w:rFonts w:ascii="仿宋_GB2312" w:hAnsi="仿宋_GB2312" w:cs="仿宋_GB2312" w:eastAsia="仿宋_GB2312"/>
                <w:sz w:val="21"/>
              </w:rPr>
              <w:t>ESP</w:t>
            </w:r>
            <w:r>
              <w:rPr>
                <w:rFonts w:ascii="仿宋_GB2312" w:hAnsi="仿宋_GB2312" w:cs="仿宋_GB2312" w:eastAsia="仿宋_GB2312"/>
                <w:sz w:val="21"/>
              </w:rPr>
              <w:t>电子稳定程序；</w:t>
            </w:r>
          </w:p>
          <w:p>
            <w:pPr>
              <w:pStyle w:val="null3"/>
              <w:jc w:val="both"/>
            </w:pPr>
            <w:r>
              <w:rPr>
                <w:rFonts w:ascii="仿宋_GB2312" w:hAnsi="仿宋_GB2312" w:cs="仿宋_GB2312" w:eastAsia="仿宋_GB2312"/>
                <w:sz w:val="21"/>
              </w:rPr>
              <w:t xml:space="preserve">4.4 </w:t>
            </w:r>
            <w:r>
              <w:rPr>
                <w:rFonts w:ascii="仿宋_GB2312" w:hAnsi="仿宋_GB2312" w:cs="仿宋_GB2312" w:eastAsia="仿宋_GB2312"/>
                <w:sz w:val="21"/>
              </w:rPr>
              <w:t>车轮及轮胎：铝合金轮圈；</w:t>
            </w:r>
          </w:p>
          <w:p>
            <w:pPr>
              <w:pStyle w:val="null3"/>
              <w:jc w:val="both"/>
            </w:pPr>
            <w:r>
              <w:rPr>
                <w:rFonts w:ascii="仿宋_GB2312" w:hAnsi="仿宋_GB2312" w:cs="仿宋_GB2312" w:eastAsia="仿宋_GB2312"/>
                <w:sz w:val="21"/>
              </w:rPr>
              <w:t xml:space="preserve">4.5 </w:t>
            </w:r>
            <w:r>
              <w:rPr>
                <w:rFonts w:ascii="仿宋_GB2312" w:hAnsi="仿宋_GB2312" w:cs="仿宋_GB2312" w:eastAsia="仿宋_GB2312"/>
                <w:sz w:val="21"/>
              </w:rPr>
              <w:t>车窗防夹手功能；</w:t>
            </w:r>
          </w:p>
          <w:p>
            <w:pPr>
              <w:pStyle w:val="null3"/>
              <w:jc w:val="both"/>
            </w:pPr>
            <w:r>
              <w:rPr>
                <w:rFonts w:ascii="仿宋_GB2312" w:hAnsi="仿宋_GB2312" w:cs="仿宋_GB2312" w:eastAsia="仿宋_GB2312"/>
                <w:sz w:val="21"/>
              </w:rPr>
              <w:t xml:space="preserve">4.6 </w:t>
            </w:r>
            <w:r>
              <w:rPr>
                <w:rFonts w:ascii="仿宋_GB2312" w:hAnsi="仿宋_GB2312" w:cs="仿宋_GB2312" w:eastAsia="仿宋_GB2312"/>
                <w:sz w:val="21"/>
              </w:rPr>
              <w:t>配备定速巡航；配备上坡辅助功能。</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、车身及电器配置要求</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 xml:space="preserve">5.1 </w:t>
            </w:r>
            <w:r>
              <w:rPr>
                <w:rFonts w:ascii="仿宋_GB2312" w:hAnsi="仿宋_GB2312" w:cs="仿宋_GB2312" w:eastAsia="仿宋_GB2312"/>
                <w:sz w:val="21"/>
              </w:rPr>
              <w:t>车身结构：承载式车身；</w:t>
            </w:r>
          </w:p>
          <w:p>
            <w:pPr>
              <w:pStyle w:val="null3"/>
              <w:jc w:val="both"/>
            </w:pPr>
            <w:r>
              <w:rPr>
                <w:rFonts w:ascii="仿宋_GB2312" w:hAnsi="仿宋_GB2312" w:cs="仿宋_GB2312" w:eastAsia="仿宋_GB2312"/>
                <w:sz w:val="21"/>
              </w:rPr>
              <w:t xml:space="preserve">5.2 </w:t>
            </w:r>
            <w:r>
              <w:rPr>
                <w:rFonts w:ascii="仿宋_GB2312" w:hAnsi="仿宋_GB2312" w:cs="仿宋_GB2312" w:eastAsia="仿宋_GB2312"/>
                <w:sz w:val="21"/>
              </w:rPr>
              <w:t>车身内饰：一体化环保高分子材料；</w:t>
            </w:r>
          </w:p>
          <w:p>
            <w:pPr>
              <w:pStyle w:val="null3"/>
              <w:jc w:val="both"/>
            </w:pPr>
            <w:r>
              <w:rPr>
                <w:rFonts w:ascii="仿宋_GB2312" w:hAnsi="仿宋_GB2312" w:cs="仿宋_GB2312" w:eastAsia="仿宋_GB2312"/>
                <w:sz w:val="21"/>
              </w:rPr>
              <w:t xml:space="preserve">5.3 </w:t>
            </w:r>
            <w:r>
              <w:rPr>
                <w:rFonts w:ascii="仿宋_GB2312" w:hAnsi="仿宋_GB2312" w:cs="仿宋_GB2312" w:eastAsia="仿宋_GB2312"/>
                <w:sz w:val="21"/>
              </w:rPr>
              <w:t>车门：后双开门，右侧手动侧滑门，遥控钥匙</w:t>
            </w:r>
            <w:r>
              <w:rPr>
                <w:rFonts w:ascii="仿宋_GB2312" w:hAnsi="仿宋_GB2312" w:cs="仿宋_GB2312" w:eastAsia="仿宋_GB2312"/>
                <w:sz w:val="21"/>
              </w:rPr>
              <w:t>2</w:t>
            </w:r>
            <w:r>
              <w:rPr>
                <w:rFonts w:ascii="仿宋_GB2312" w:hAnsi="仿宋_GB2312" w:cs="仿宋_GB2312" w:eastAsia="仿宋_GB2312"/>
                <w:sz w:val="21"/>
              </w:rPr>
              <w:t>把；</w:t>
            </w:r>
          </w:p>
          <w:p>
            <w:pPr>
              <w:pStyle w:val="null3"/>
              <w:jc w:val="both"/>
            </w:pPr>
            <w:r>
              <w:rPr>
                <w:rFonts w:ascii="仿宋_GB2312" w:hAnsi="仿宋_GB2312" w:cs="仿宋_GB2312" w:eastAsia="仿宋_GB2312"/>
                <w:sz w:val="21"/>
              </w:rPr>
              <w:t xml:space="preserve">5.4 </w:t>
            </w:r>
            <w:r>
              <w:rPr>
                <w:rFonts w:ascii="仿宋_GB2312" w:hAnsi="仿宋_GB2312" w:cs="仿宋_GB2312" w:eastAsia="仿宋_GB2312"/>
                <w:sz w:val="21"/>
              </w:rPr>
              <w:t>车窗：前排正副驾驶室电动车窗；</w:t>
            </w:r>
          </w:p>
          <w:p>
            <w:pPr>
              <w:pStyle w:val="null3"/>
              <w:jc w:val="both"/>
            </w:pPr>
            <w:r>
              <w:rPr>
                <w:rFonts w:ascii="仿宋_GB2312" w:hAnsi="仿宋_GB2312" w:cs="仿宋_GB2312" w:eastAsia="仿宋_GB2312"/>
                <w:sz w:val="21"/>
              </w:rPr>
              <w:t xml:space="preserve">5.5 </w:t>
            </w:r>
            <w:r>
              <w:rPr>
                <w:rFonts w:ascii="仿宋_GB2312" w:hAnsi="仿宋_GB2312" w:cs="仿宋_GB2312" w:eastAsia="仿宋_GB2312"/>
                <w:sz w:val="21"/>
              </w:rPr>
              <w:t>驾驶室座椅：司机单人座椅，副驾双人座椅，配备主驾驶座安全气囊；</w:t>
            </w:r>
          </w:p>
          <w:p>
            <w:pPr>
              <w:pStyle w:val="null3"/>
              <w:jc w:val="both"/>
            </w:pPr>
            <w:r>
              <w:rPr>
                <w:rFonts w:ascii="仿宋_GB2312" w:hAnsi="仿宋_GB2312" w:cs="仿宋_GB2312" w:eastAsia="仿宋_GB2312"/>
                <w:sz w:val="21"/>
              </w:rPr>
              <w:t xml:space="preserve">5.6 </w:t>
            </w:r>
            <w:r>
              <w:rPr>
                <w:rFonts w:ascii="仿宋_GB2312" w:hAnsi="仿宋_GB2312" w:cs="仿宋_GB2312" w:eastAsia="仿宋_GB2312"/>
                <w:sz w:val="21"/>
              </w:rPr>
              <w:t>医疗舱地板及垫层：环保型耐磨、防滑、耐酸、碱、防火、防静电；</w:t>
            </w:r>
          </w:p>
          <w:p>
            <w:pPr>
              <w:pStyle w:val="null3"/>
              <w:jc w:val="both"/>
            </w:pPr>
            <w:r>
              <w:rPr>
                <w:rFonts w:ascii="仿宋_GB2312" w:hAnsi="仿宋_GB2312" w:cs="仿宋_GB2312" w:eastAsia="仿宋_GB2312"/>
                <w:sz w:val="21"/>
              </w:rPr>
              <w:t xml:space="preserve">5.7 </w:t>
            </w:r>
            <w:r>
              <w:rPr>
                <w:rFonts w:ascii="仿宋_GB2312" w:hAnsi="仿宋_GB2312" w:cs="仿宋_GB2312" w:eastAsia="仿宋_GB2312"/>
                <w:sz w:val="21"/>
              </w:rPr>
              <w:t>视听系统：智能大屏导航倒车影像一体机；</w:t>
            </w:r>
          </w:p>
          <w:p>
            <w:pPr>
              <w:pStyle w:val="null3"/>
              <w:jc w:val="both"/>
            </w:pPr>
            <w:r>
              <w:rPr>
                <w:rFonts w:ascii="仿宋_GB2312" w:hAnsi="仿宋_GB2312" w:cs="仿宋_GB2312" w:eastAsia="仿宋_GB2312"/>
                <w:sz w:val="21"/>
              </w:rPr>
              <w:t xml:space="preserve">5.8 </w:t>
            </w:r>
            <w:r>
              <w:rPr>
                <w:rFonts w:ascii="仿宋_GB2312" w:hAnsi="仿宋_GB2312" w:cs="仿宋_GB2312" w:eastAsia="仿宋_GB2312"/>
                <w:sz w:val="21"/>
              </w:rPr>
              <w:t>后视镜系统：可电动调节；</w:t>
            </w:r>
          </w:p>
          <w:p>
            <w:pPr>
              <w:pStyle w:val="null3"/>
              <w:jc w:val="both"/>
            </w:pPr>
            <w:r>
              <w:rPr>
                <w:rFonts w:ascii="仿宋_GB2312" w:hAnsi="仿宋_GB2312" w:cs="仿宋_GB2312" w:eastAsia="仿宋_GB2312"/>
                <w:sz w:val="21"/>
              </w:rPr>
              <w:t xml:space="preserve">5.9 </w:t>
            </w:r>
            <w:r>
              <w:rPr>
                <w:rFonts w:ascii="仿宋_GB2312" w:hAnsi="仿宋_GB2312" w:cs="仿宋_GB2312" w:eastAsia="仿宋_GB2312"/>
                <w:sz w:val="21"/>
              </w:rPr>
              <w:t>服务设施：配备高位刹车灯；</w:t>
            </w:r>
          </w:p>
          <w:p>
            <w:pPr>
              <w:pStyle w:val="null3"/>
              <w:jc w:val="both"/>
            </w:pPr>
            <w:r>
              <w:rPr>
                <w:rFonts w:ascii="仿宋_GB2312" w:hAnsi="仿宋_GB2312" w:cs="仿宋_GB2312" w:eastAsia="仿宋_GB2312"/>
                <w:sz w:val="21"/>
              </w:rPr>
              <w:t xml:space="preserve">5.10 </w:t>
            </w:r>
            <w:r>
              <w:rPr>
                <w:rFonts w:ascii="仿宋_GB2312" w:hAnsi="仿宋_GB2312" w:cs="仿宋_GB2312" w:eastAsia="仿宋_GB2312"/>
                <w:sz w:val="21"/>
              </w:rPr>
              <w:t>核载≥</w:t>
            </w:r>
            <w:r>
              <w:rPr>
                <w:rFonts w:ascii="仿宋_GB2312" w:hAnsi="仿宋_GB2312" w:cs="仿宋_GB2312" w:eastAsia="仿宋_GB2312"/>
                <w:sz w:val="21"/>
              </w:rPr>
              <w:t>7</w:t>
            </w:r>
            <w:r>
              <w:rPr>
                <w:rFonts w:ascii="仿宋_GB2312" w:hAnsi="仿宋_GB2312" w:cs="仿宋_GB2312" w:eastAsia="仿宋_GB2312"/>
                <w:sz w:val="21"/>
              </w:rPr>
              <w:t>人。</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、整车外观、警示系统（内嵌警灯）</w:t>
            </w:r>
          </w:p>
          <w:p>
            <w:pPr>
              <w:pStyle w:val="null3"/>
              <w:jc w:val="both"/>
            </w:pPr>
            <w:r>
              <w:rPr>
                <w:rFonts w:ascii="仿宋_GB2312" w:hAnsi="仿宋_GB2312" w:cs="仿宋_GB2312" w:eastAsia="仿宋_GB2312"/>
                <w:sz w:val="21"/>
              </w:rPr>
              <w:t>6.1</w:t>
            </w:r>
            <w:r>
              <w:rPr>
                <w:rFonts w:ascii="仿宋_GB2312" w:hAnsi="仿宋_GB2312" w:cs="仿宋_GB2312" w:eastAsia="仿宋_GB2312"/>
                <w:sz w:val="21"/>
              </w:rPr>
              <w:t>车顶采用原车铁质顶盖，并在车顶前额位置安装</w:t>
            </w:r>
            <w:r>
              <w:rPr>
                <w:rFonts w:ascii="仿宋_GB2312" w:hAnsi="仿宋_GB2312" w:cs="仿宋_GB2312" w:eastAsia="仿宋_GB2312"/>
                <w:sz w:val="21"/>
              </w:rPr>
              <w:t>1</w:t>
            </w:r>
            <w:r>
              <w:rPr>
                <w:rFonts w:ascii="仿宋_GB2312" w:hAnsi="仿宋_GB2312" w:cs="仿宋_GB2312" w:eastAsia="仿宋_GB2312"/>
                <w:sz w:val="21"/>
              </w:rPr>
              <w:t>套铁质模具冲压成型的警灯凸台。凸台漆面喷涂，依据</w:t>
            </w:r>
            <w:r>
              <w:rPr>
                <w:rFonts w:ascii="仿宋_GB2312" w:hAnsi="仿宋_GB2312" w:cs="仿宋_GB2312" w:eastAsia="仿宋_GB2312"/>
                <w:sz w:val="21"/>
              </w:rPr>
              <w:t>GB/T9266</w:t>
            </w:r>
            <w:r>
              <w:rPr>
                <w:rFonts w:ascii="仿宋_GB2312" w:hAnsi="仿宋_GB2312" w:cs="仿宋_GB2312" w:eastAsia="仿宋_GB2312"/>
                <w:sz w:val="21"/>
              </w:rPr>
              <w:t>等检测标准，耐洗刷性≥</w:t>
            </w:r>
            <w:r>
              <w:rPr>
                <w:rFonts w:ascii="仿宋_GB2312" w:hAnsi="仿宋_GB2312" w:cs="仿宋_GB2312" w:eastAsia="仿宋_GB2312"/>
                <w:sz w:val="21"/>
              </w:rPr>
              <w:t>1500</w:t>
            </w:r>
            <w:r>
              <w:rPr>
                <w:rFonts w:ascii="仿宋_GB2312" w:hAnsi="仿宋_GB2312" w:cs="仿宋_GB2312" w:eastAsia="仿宋_GB2312"/>
                <w:sz w:val="21"/>
              </w:rPr>
              <w:t>次，洗刷后</w:t>
            </w:r>
            <w:r>
              <w:rPr>
                <w:rFonts w:ascii="仿宋_GB2312" w:hAnsi="仿宋_GB2312" w:cs="仿宋_GB2312" w:eastAsia="仿宋_GB2312"/>
                <w:sz w:val="21"/>
              </w:rPr>
              <w:t>DO1</w:t>
            </w:r>
            <w:r>
              <w:rPr>
                <w:rFonts w:ascii="仿宋_GB2312" w:hAnsi="仿宋_GB2312" w:cs="仿宋_GB2312" w:eastAsia="仿宋_GB2312"/>
                <w:sz w:val="21"/>
              </w:rPr>
              <w:t>下降≤</w:t>
            </w:r>
            <w:r>
              <w:rPr>
                <w:rFonts w:ascii="仿宋_GB2312" w:hAnsi="仿宋_GB2312" w:cs="仿宋_GB2312" w:eastAsia="仿宋_GB2312"/>
                <w:sz w:val="21"/>
              </w:rPr>
              <w:t>3</w:t>
            </w:r>
            <w:r>
              <w:rPr>
                <w:rFonts w:ascii="仿宋_GB2312" w:hAnsi="仿宋_GB2312" w:cs="仿宋_GB2312" w:eastAsia="仿宋_GB2312"/>
                <w:sz w:val="21"/>
              </w:rPr>
              <w:t>，耐湿热性（</w:t>
            </w:r>
            <w:r>
              <w:rPr>
                <w:rFonts w:ascii="仿宋_GB2312" w:hAnsi="仿宋_GB2312" w:cs="仿宋_GB2312" w:eastAsia="仿宋_GB2312"/>
                <w:sz w:val="21"/>
              </w:rPr>
              <w:t>240h)</w:t>
            </w:r>
            <w:r>
              <w:rPr>
                <w:rFonts w:ascii="仿宋_GB2312" w:hAnsi="仿宋_GB2312" w:cs="仿宋_GB2312" w:eastAsia="仿宋_GB2312"/>
                <w:sz w:val="21"/>
              </w:rPr>
              <w:t>失光率≤</w:t>
            </w:r>
            <w:r>
              <w:rPr>
                <w:rFonts w:ascii="仿宋_GB2312" w:hAnsi="仿宋_GB2312" w:cs="仿宋_GB2312" w:eastAsia="仿宋_GB2312"/>
                <w:sz w:val="21"/>
              </w:rPr>
              <w:t>5</w:t>
            </w:r>
            <w:r>
              <w:rPr>
                <w:rFonts w:ascii="仿宋_GB2312" w:hAnsi="仿宋_GB2312" w:cs="仿宋_GB2312" w:eastAsia="仿宋_GB2312"/>
                <w:sz w:val="21"/>
              </w:rPr>
              <w:t>，色差≤</w:t>
            </w:r>
            <w:r>
              <w:rPr>
                <w:rFonts w:ascii="仿宋_GB2312" w:hAnsi="仿宋_GB2312" w:cs="仿宋_GB2312" w:eastAsia="仿宋_GB2312"/>
                <w:sz w:val="21"/>
              </w:rPr>
              <w:t>1.5</w:t>
            </w:r>
            <w:r>
              <w:rPr>
                <w:rFonts w:ascii="仿宋_GB2312" w:hAnsi="仿宋_GB2312" w:cs="仿宋_GB2312" w:eastAsia="仿宋_GB2312"/>
                <w:sz w:val="21"/>
              </w:rPr>
              <w:t>等。</w:t>
            </w:r>
          </w:p>
          <w:p>
            <w:pPr>
              <w:pStyle w:val="null3"/>
              <w:jc w:val="both"/>
            </w:pPr>
            <w:r>
              <w:rPr>
                <w:rFonts w:ascii="仿宋_GB2312" w:hAnsi="仿宋_GB2312" w:cs="仿宋_GB2312" w:eastAsia="仿宋_GB2312"/>
                <w:sz w:val="21"/>
              </w:rPr>
              <w:t>6.2</w:t>
            </w:r>
            <w:r>
              <w:rPr>
                <w:rFonts w:ascii="仿宋_GB2312" w:hAnsi="仿宋_GB2312" w:cs="仿宋_GB2312" w:eastAsia="仿宋_GB2312"/>
                <w:sz w:val="21"/>
              </w:rPr>
              <w:t>内嵌爆闪警灯：在车顶前额横置安装</w:t>
            </w:r>
            <w:r>
              <w:rPr>
                <w:rFonts w:ascii="仿宋_GB2312" w:hAnsi="仿宋_GB2312" w:cs="仿宋_GB2312" w:eastAsia="仿宋_GB2312"/>
                <w:sz w:val="21"/>
              </w:rPr>
              <w:t>1</w:t>
            </w:r>
            <w:r>
              <w:rPr>
                <w:rFonts w:ascii="仿宋_GB2312" w:hAnsi="仿宋_GB2312" w:cs="仿宋_GB2312" w:eastAsia="仿宋_GB2312"/>
                <w:sz w:val="21"/>
              </w:rPr>
              <w:t>套内嵌式超薄爆闪警灯，一体式弧形结构警灯，喇叭功率≧</w:t>
            </w:r>
            <w:r>
              <w:rPr>
                <w:rFonts w:ascii="仿宋_GB2312" w:hAnsi="仿宋_GB2312" w:cs="仿宋_GB2312" w:eastAsia="仿宋_GB2312"/>
                <w:sz w:val="21"/>
              </w:rPr>
              <w:t>200W,</w:t>
            </w:r>
            <w:r>
              <w:rPr>
                <w:rFonts w:ascii="仿宋_GB2312" w:hAnsi="仿宋_GB2312" w:cs="仿宋_GB2312" w:eastAsia="仿宋_GB2312"/>
                <w:sz w:val="21"/>
              </w:rPr>
              <w:t>线控式控制器；在车顶尾部安装</w:t>
            </w:r>
            <w:r>
              <w:rPr>
                <w:rFonts w:ascii="仿宋_GB2312" w:hAnsi="仿宋_GB2312" w:cs="仿宋_GB2312" w:eastAsia="仿宋_GB2312"/>
                <w:sz w:val="21"/>
              </w:rPr>
              <w:t>1</w:t>
            </w:r>
            <w:r>
              <w:rPr>
                <w:rFonts w:ascii="仿宋_GB2312" w:hAnsi="仿宋_GB2312" w:cs="仿宋_GB2312" w:eastAsia="仿宋_GB2312"/>
                <w:sz w:val="21"/>
              </w:rPr>
              <w:t>套尾翼爆闪警灯。</w:t>
            </w:r>
          </w:p>
          <w:p>
            <w:pPr>
              <w:pStyle w:val="null3"/>
              <w:jc w:val="both"/>
            </w:pPr>
            <w:r>
              <w:rPr>
                <w:rFonts w:ascii="仿宋_GB2312" w:hAnsi="仿宋_GB2312" w:cs="仿宋_GB2312" w:eastAsia="仿宋_GB2312"/>
                <w:sz w:val="21"/>
              </w:rPr>
              <w:t>6.3</w:t>
            </w:r>
            <w:r>
              <w:rPr>
                <w:rFonts w:ascii="仿宋_GB2312" w:hAnsi="仿宋_GB2312" w:cs="仿宋_GB2312" w:eastAsia="仿宋_GB2312"/>
                <w:sz w:val="21"/>
              </w:rPr>
              <w:t>爆闪灯：在车身上部左右两侧各安装</w:t>
            </w:r>
            <w:r>
              <w:rPr>
                <w:rFonts w:ascii="仿宋_GB2312" w:hAnsi="仿宋_GB2312" w:cs="仿宋_GB2312" w:eastAsia="仿宋_GB2312"/>
                <w:sz w:val="21"/>
              </w:rPr>
              <w:t>2</w:t>
            </w:r>
            <w:r>
              <w:rPr>
                <w:rFonts w:ascii="仿宋_GB2312" w:hAnsi="仿宋_GB2312" w:cs="仿宋_GB2312" w:eastAsia="仿宋_GB2312"/>
                <w:sz w:val="21"/>
              </w:rPr>
              <w:t>盏蓝色爆闪</w:t>
            </w:r>
            <w:r>
              <w:rPr>
                <w:rFonts w:ascii="仿宋_GB2312" w:hAnsi="仿宋_GB2312" w:cs="仿宋_GB2312" w:eastAsia="仿宋_GB2312"/>
                <w:sz w:val="21"/>
              </w:rPr>
              <w:t>/1</w:t>
            </w:r>
            <w:r>
              <w:rPr>
                <w:rFonts w:ascii="仿宋_GB2312" w:hAnsi="仿宋_GB2312" w:cs="仿宋_GB2312" w:eastAsia="仿宋_GB2312"/>
                <w:sz w:val="21"/>
              </w:rPr>
              <w:t>盏白色照明。</w:t>
            </w:r>
          </w:p>
          <w:p>
            <w:pPr>
              <w:pStyle w:val="null3"/>
              <w:jc w:val="both"/>
            </w:pPr>
            <w:r>
              <w:rPr>
                <w:rFonts w:ascii="仿宋_GB2312" w:hAnsi="仿宋_GB2312" w:cs="仿宋_GB2312" w:eastAsia="仿宋_GB2312"/>
                <w:sz w:val="21"/>
              </w:rPr>
              <w:t>6.4</w:t>
            </w:r>
            <w:r>
              <w:rPr>
                <w:rFonts w:ascii="仿宋_GB2312" w:hAnsi="仿宋_GB2312" w:cs="仿宋_GB2312" w:eastAsia="仿宋_GB2312"/>
                <w:sz w:val="21"/>
              </w:rPr>
              <w:t>驾驶室安装警灯警报控制器含喊话器，警报及汽车喇叭互联互通系统，采用编程控制。</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医疗舱要求</w:t>
            </w:r>
          </w:p>
          <w:p>
            <w:pPr>
              <w:pStyle w:val="null3"/>
              <w:jc w:val="both"/>
            </w:pPr>
            <w:r>
              <w:rPr>
                <w:rFonts w:ascii="仿宋_GB2312" w:hAnsi="仿宋_GB2312" w:cs="仿宋_GB2312" w:eastAsia="仿宋_GB2312"/>
                <w:sz w:val="21"/>
              </w:rPr>
              <w:t xml:space="preserve">7.1   </w:t>
            </w:r>
            <w:r>
              <w:rPr>
                <w:rFonts w:ascii="仿宋_GB2312" w:hAnsi="仿宋_GB2312" w:cs="仿宋_GB2312" w:eastAsia="仿宋_GB2312"/>
                <w:sz w:val="21"/>
              </w:rPr>
              <w:t>医疗舱地板：采用蓝色新型轻体地面装饰材料，该地板防水、防腐、耐磨、抗菌。</w:t>
            </w:r>
          </w:p>
          <w:p>
            <w:pPr>
              <w:pStyle w:val="null3"/>
              <w:jc w:val="both"/>
            </w:pPr>
            <w:r>
              <w:rPr>
                <w:rFonts w:ascii="仿宋_GB2312" w:hAnsi="仿宋_GB2312" w:cs="仿宋_GB2312" w:eastAsia="仿宋_GB2312"/>
                <w:sz w:val="21"/>
              </w:rPr>
              <w:t xml:space="preserve">7.2   </w:t>
            </w:r>
            <w:r>
              <w:rPr>
                <w:rFonts w:ascii="仿宋_GB2312" w:hAnsi="仿宋_GB2312" w:cs="仿宋_GB2312" w:eastAsia="仿宋_GB2312"/>
                <w:sz w:val="21"/>
              </w:rPr>
              <w:t>医疗舱用钢板、钢梁做安全加强加固。</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、医疗舱布局</w:t>
            </w:r>
          </w:p>
          <w:p>
            <w:pPr>
              <w:pStyle w:val="null3"/>
              <w:jc w:val="both"/>
            </w:pPr>
            <w:r>
              <w:rPr>
                <w:rFonts w:ascii="仿宋_GB2312" w:hAnsi="仿宋_GB2312" w:cs="仿宋_GB2312" w:eastAsia="仿宋_GB2312"/>
                <w:sz w:val="21"/>
              </w:rPr>
              <w:t xml:space="preserve">8.1   </w:t>
            </w:r>
            <w:r>
              <w:rPr>
                <w:rFonts w:ascii="仿宋_GB2312" w:hAnsi="仿宋_GB2312" w:cs="仿宋_GB2312" w:eastAsia="仿宋_GB2312"/>
                <w:sz w:val="21"/>
              </w:rPr>
              <w:t>医疗舱须按用户要求进行设计，用中隔墙把驾驶舱和医疗舱完全隔离。</w:t>
            </w:r>
          </w:p>
          <w:p>
            <w:pPr>
              <w:pStyle w:val="null3"/>
              <w:jc w:val="both"/>
            </w:pPr>
            <w:r>
              <w:rPr>
                <w:rFonts w:ascii="仿宋_GB2312" w:hAnsi="仿宋_GB2312" w:cs="仿宋_GB2312" w:eastAsia="仿宋_GB2312"/>
                <w:sz w:val="21"/>
              </w:rPr>
              <w:t xml:space="preserve">8.2   </w:t>
            </w:r>
            <w:r>
              <w:rPr>
                <w:rFonts w:ascii="仿宋_GB2312" w:hAnsi="仿宋_GB2312" w:cs="仿宋_GB2312" w:eastAsia="仿宋_GB2312"/>
                <w:sz w:val="21"/>
              </w:rPr>
              <w:t>中隔墙上须设置</w:t>
            </w:r>
            <w:r>
              <w:rPr>
                <w:rFonts w:ascii="仿宋_GB2312" w:hAnsi="仿宋_GB2312" w:cs="仿宋_GB2312" w:eastAsia="仿宋_GB2312"/>
                <w:sz w:val="21"/>
              </w:rPr>
              <w:t>1</w:t>
            </w:r>
            <w:r>
              <w:rPr>
                <w:rFonts w:ascii="仿宋_GB2312" w:hAnsi="仿宋_GB2312" w:cs="仿宋_GB2312" w:eastAsia="仿宋_GB2312"/>
                <w:sz w:val="21"/>
              </w:rPr>
              <w:t>个可滑动观察窗。</w:t>
            </w:r>
          </w:p>
          <w:p>
            <w:pPr>
              <w:pStyle w:val="null3"/>
              <w:jc w:val="both"/>
            </w:pPr>
            <w:r>
              <w:rPr>
                <w:rFonts w:ascii="仿宋_GB2312" w:hAnsi="仿宋_GB2312" w:cs="仿宋_GB2312" w:eastAsia="仿宋_GB2312"/>
                <w:sz w:val="21"/>
              </w:rPr>
              <w:t xml:space="preserve">8.3   </w:t>
            </w:r>
            <w:r>
              <w:rPr>
                <w:rFonts w:ascii="仿宋_GB2312" w:hAnsi="仿宋_GB2312" w:cs="仿宋_GB2312" w:eastAsia="仿宋_GB2312"/>
                <w:sz w:val="21"/>
              </w:rPr>
              <w:t>医疗舱左侧需设置</w:t>
            </w:r>
            <w:r>
              <w:rPr>
                <w:rFonts w:ascii="仿宋_GB2312" w:hAnsi="仿宋_GB2312" w:cs="仿宋_GB2312" w:eastAsia="仿宋_GB2312"/>
                <w:sz w:val="21"/>
              </w:rPr>
              <w:t>1</w:t>
            </w:r>
            <w:r>
              <w:rPr>
                <w:rFonts w:ascii="仿宋_GB2312" w:hAnsi="仿宋_GB2312" w:cs="仿宋_GB2312" w:eastAsia="仿宋_GB2312"/>
                <w:sz w:val="21"/>
              </w:rPr>
              <w:t>套新型环保材料制作的长条设备柜，柜体上设置有抽屉、空格柜等储物空间可放置呼吸机、除颤仪、监护仪、心电图机、电动吸引器等医疗急救设备和急救药品、医用耗材等。</w:t>
            </w:r>
          </w:p>
          <w:p>
            <w:pPr>
              <w:pStyle w:val="null3"/>
              <w:jc w:val="both"/>
            </w:pPr>
            <w:r>
              <w:rPr>
                <w:rFonts w:ascii="仿宋_GB2312" w:hAnsi="仿宋_GB2312" w:cs="仿宋_GB2312" w:eastAsia="仿宋_GB2312"/>
                <w:sz w:val="21"/>
              </w:rPr>
              <w:t xml:space="preserve">8.4   </w:t>
            </w:r>
            <w:r>
              <w:rPr>
                <w:rFonts w:ascii="仿宋_GB2312" w:hAnsi="仿宋_GB2312" w:cs="仿宋_GB2312" w:eastAsia="仿宋_GB2312"/>
                <w:sz w:val="21"/>
              </w:rPr>
              <w:t>长条设备柜后设置</w:t>
            </w:r>
            <w:r>
              <w:rPr>
                <w:rFonts w:ascii="仿宋_GB2312" w:hAnsi="仿宋_GB2312" w:cs="仿宋_GB2312" w:eastAsia="仿宋_GB2312"/>
                <w:sz w:val="21"/>
              </w:rPr>
              <w:t>1</w:t>
            </w:r>
            <w:r>
              <w:rPr>
                <w:rFonts w:ascii="仿宋_GB2312" w:hAnsi="仿宋_GB2312" w:cs="仿宋_GB2312" w:eastAsia="仿宋_GB2312"/>
                <w:sz w:val="21"/>
              </w:rPr>
              <w:t>套新型环保材料制作的氧气瓶柜，柜体内可容纳</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10L</w:t>
            </w:r>
            <w:r>
              <w:rPr>
                <w:rFonts w:ascii="仿宋_GB2312" w:hAnsi="仿宋_GB2312" w:cs="仿宋_GB2312" w:eastAsia="仿宋_GB2312"/>
                <w:sz w:val="21"/>
              </w:rPr>
              <w:t>氧气瓶。</w:t>
            </w:r>
          </w:p>
          <w:p>
            <w:pPr>
              <w:pStyle w:val="null3"/>
              <w:jc w:val="both"/>
            </w:pPr>
            <w:r>
              <w:rPr>
                <w:rFonts w:ascii="仿宋_GB2312" w:hAnsi="仿宋_GB2312" w:cs="仿宋_GB2312" w:eastAsia="仿宋_GB2312"/>
                <w:sz w:val="21"/>
              </w:rPr>
              <w:t xml:space="preserve">8.5   </w:t>
            </w:r>
            <w:r>
              <w:rPr>
                <w:rFonts w:ascii="仿宋_GB2312" w:hAnsi="仿宋_GB2312" w:cs="仿宋_GB2312" w:eastAsia="仿宋_GB2312"/>
                <w:sz w:val="21"/>
              </w:rPr>
              <w:t>医疗舱左侧上方设置</w:t>
            </w:r>
            <w:r>
              <w:rPr>
                <w:rFonts w:ascii="仿宋_GB2312" w:hAnsi="仿宋_GB2312" w:cs="仿宋_GB2312" w:eastAsia="仿宋_GB2312"/>
                <w:sz w:val="21"/>
              </w:rPr>
              <w:t>1</w:t>
            </w:r>
            <w:r>
              <w:rPr>
                <w:rFonts w:ascii="仿宋_GB2312" w:hAnsi="仿宋_GB2312" w:cs="仿宋_GB2312" w:eastAsia="仿宋_GB2312"/>
                <w:sz w:val="21"/>
              </w:rPr>
              <w:t>套新型环保材料制作的吊柜，吊柜采用上掀门结构，配有气动撑杆，柜门需为透明。</w:t>
            </w:r>
          </w:p>
          <w:p>
            <w:pPr>
              <w:pStyle w:val="null3"/>
              <w:jc w:val="both"/>
            </w:pPr>
            <w:r>
              <w:rPr>
                <w:rFonts w:ascii="仿宋_GB2312" w:hAnsi="仿宋_GB2312" w:cs="仿宋_GB2312" w:eastAsia="仿宋_GB2312"/>
                <w:sz w:val="21"/>
              </w:rPr>
              <w:t xml:space="preserve">8.6   </w:t>
            </w:r>
            <w:r>
              <w:rPr>
                <w:rFonts w:ascii="仿宋_GB2312" w:hAnsi="仿宋_GB2312" w:cs="仿宋_GB2312" w:eastAsia="仿宋_GB2312"/>
                <w:sz w:val="21"/>
              </w:rPr>
              <w:t>医疗舱右侧需设置长条座柜满足两人乘坐需求，含坐垫、靠背；坐垫可上掀开启，坐柜下部可放置随车工具等。</w:t>
            </w:r>
          </w:p>
          <w:p>
            <w:pPr>
              <w:pStyle w:val="null3"/>
              <w:jc w:val="both"/>
            </w:pPr>
            <w:r>
              <w:rPr>
                <w:rFonts w:ascii="仿宋_GB2312" w:hAnsi="仿宋_GB2312" w:cs="仿宋_GB2312" w:eastAsia="仿宋_GB2312"/>
                <w:sz w:val="21"/>
              </w:rPr>
              <w:t xml:space="preserve">8.7   </w:t>
            </w:r>
            <w:r>
              <w:rPr>
                <w:rFonts w:ascii="仿宋_GB2312" w:hAnsi="仿宋_GB2312" w:cs="仿宋_GB2312" w:eastAsia="仿宋_GB2312"/>
                <w:sz w:val="21"/>
              </w:rPr>
              <w:t>隔墙安装新型环保材料制作的药品储物柜，柜体上设置有上掀门、空格柜等。</w:t>
            </w:r>
          </w:p>
          <w:p>
            <w:pPr>
              <w:pStyle w:val="null3"/>
              <w:jc w:val="both"/>
            </w:pPr>
            <w:r>
              <w:rPr>
                <w:rFonts w:ascii="仿宋_GB2312" w:hAnsi="仿宋_GB2312" w:cs="仿宋_GB2312" w:eastAsia="仿宋_GB2312"/>
                <w:sz w:val="21"/>
              </w:rPr>
              <w:t xml:space="preserve">8.8   </w:t>
            </w:r>
            <w:r>
              <w:rPr>
                <w:rFonts w:ascii="仿宋_GB2312" w:hAnsi="仿宋_GB2312" w:cs="仿宋_GB2312" w:eastAsia="仿宋_GB2312"/>
                <w:sz w:val="21"/>
              </w:rPr>
              <w:t>隔墙靠中门安装新型环保材料制作的抽屉柜。</w:t>
            </w:r>
          </w:p>
          <w:p>
            <w:pPr>
              <w:pStyle w:val="null3"/>
              <w:jc w:val="both"/>
            </w:pPr>
            <w:r>
              <w:rPr>
                <w:rFonts w:ascii="仿宋_GB2312" w:hAnsi="仿宋_GB2312" w:cs="仿宋_GB2312" w:eastAsia="仿宋_GB2312"/>
                <w:sz w:val="21"/>
              </w:rPr>
              <w:t xml:space="preserve">8.9   </w:t>
            </w:r>
            <w:r>
              <w:rPr>
                <w:rFonts w:ascii="仿宋_GB2312" w:hAnsi="仿宋_GB2312" w:cs="仿宋_GB2312" w:eastAsia="仿宋_GB2312"/>
                <w:sz w:val="21"/>
              </w:rPr>
              <w:t>安装</w:t>
            </w:r>
            <w:r>
              <w:rPr>
                <w:rFonts w:ascii="仿宋_GB2312" w:hAnsi="仿宋_GB2312" w:cs="仿宋_GB2312" w:eastAsia="仿宋_GB2312"/>
                <w:sz w:val="21"/>
              </w:rPr>
              <w:t>1</w:t>
            </w:r>
            <w:r>
              <w:rPr>
                <w:rFonts w:ascii="仿宋_GB2312" w:hAnsi="仿宋_GB2312" w:cs="仿宋_GB2312" w:eastAsia="仿宋_GB2312"/>
                <w:sz w:val="21"/>
              </w:rPr>
              <w:t>个反向看护座椅柜。</w:t>
            </w:r>
          </w:p>
          <w:p>
            <w:pPr>
              <w:pStyle w:val="null3"/>
              <w:jc w:val="both"/>
            </w:pPr>
            <w:r>
              <w:rPr>
                <w:rFonts w:ascii="仿宋_GB2312" w:hAnsi="仿宋_GB2312" w:cs="仿宋_GB2312" w:eastAsia="仿宋_GB2312"/>
                <w:sz w:val="21"/>
              </w:rPr>
              <w:t xml:space="preserve">8.10 </w:t>
            </w:r>
            <w:r>
              <w:rPr>
                <w:rFonts w:ascii="仿宋_GB2312" w:hAnsi="仿宋_GB2312" w:cs="仿宋_GB2312" w:eastAsia="仿宋_GB2312"/>
                <w:sz w:val="21"/>
              </w:rPr>
              <w:t>安装</w:t>
            </w:r>
            <w:r>
              <w:rPr>
                <w:rFonts w:ascii="仿宋_GB2312" w:hAnsi="仿宋_GB2312" w:cs="仿宋_GB2312" w:eastAsia="仿宋_GB2312"/>
                <w:sz w:val="21"/>
              </w:rPr>
              <w:t>1</w:t>
            </w:r>
            <w:r>
              <w:rPr>
                <w:rFonts w:ascii="仿宋_GB2312" w:hAnsi="仿宋_GB2312" w:cs="仿宋_GB2312" w:eastAsia="仿宋_GB2312"/>
                <w:sz w:val="21"/>
              </w:rPr>
              <w:t>个朝前独立座椅，配三点式安全带。</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、急救专用供电系统</w:t>
            </w:r>
          </w:p>
          <w:p>
            <w:pPr>
              <w:pStyle w:val="null3"/>
              <w:jc w:val="both"/>
            </w:pPr>
            <w:r>
              <w:rPr>
                <w:rFonts w:ascii="仿宋_GB2312" w:hAnsi="仿宋_GB2312" w:cs="仿宋_GB2312" w:eastAsia="仿宋_GB2312"/>
                <w:sz w:val="21"/>
              </w:rPr>
              <w:t xml:space="preserve">9.1   </w:t>
            </w:r>
            <w:r>
              <w:rPr>
                <w:rFonts w:ascii="仿宋_GB2312" w:hAnsi="仿宋_GB2312" w:cs="仿宋_GB2312" w:eastAsia="仿宋_GB2312"/>
                <w:sz w:val="21"/>
              </w:rPr>
              <w:t>配备智能充电逆变器，</w:t>
            </w:r>
            <w:r>
              <w:rPr>
                <w:rFonts w:ascii="仿宋_GB2312" w:hAnsi="仿宋_GB2312" w:cs="仿宋_GB2312" w:eastAsia="仿宋_GB2312"/>
                <w:sz w:val="21"/>
              </w:rPr>
              <w:t>220V</w:t>
            </w:r>
            <w:r>
              <w:rPr>
                <w:rFonts w:ascii="仿宋_GB2312" w:hAnsi="仿宋_GB2312" w:cs="仿宋_GB2312" w:eastAsia="仿宋_GB2312"/>
                <w:sz w:val="21"/>
              </w:rPr>
              <w:t>纯正弦逆变电源系统，输出功率≥</w:t>
            </w:r>
            <w:r>
              <w:rPr>
                <w:rFonts w:ascii="仿宋_GB2312" w:hAnsi="仿宋_GB2312" w:cs="仿宋_GB2312" w:eastAsia="仿宋_GB2312"/>
                <w:sz w:val="21"/>
              </w:rPr>
              <w:t>1000W</w:t>
            </w:r>
            <w:r>
              <w:rPr>
                <w:rFonts w:ascii="仿宋_GB2312" w:hAnsi="仿宋_GB2312" w:cs="仿宋_GB2312" w:eastAsia="仿宋_GB2312"/>
                <w:sz w:val="21"/>
              </w:rPr>
              <w:t>；逆变、市电全自动切换，实现交流不间断供电；输入电压</w:t>
            </w:r>
            <w:r>
              <w:rPr>
                <w:rFonts w:ascii="仿宋_GB2312" w:hAnsi="仿宋_GB2312" w:cs="仿宋_GB2312" w:eastAsia="仿宋_GB2312"/>
                <w:sz w:val="21"/>
              </w:rPr>
              <w:t>12V,</w:t>
            </w:r>
            <w:r>
              <w:rPr>
                <w:rFonts w:ascii="仿宋_GB2312" w:hAnsi="仿宋_GB2312" w:cs="仿宋_GB2312" w:eastAsia="仿宋_GB2312"/>
                <w:sz w:val="21"/>
              </w:rPr>
              <w:t>逆变输出电压</w:t>
            </w:r>
            <w:r>
              <w:rPr>
                <w:rFonts w:ascii="仿宋_GB2312" w:hAnsi="仿宋_GB2312" w:cs="仿宋_GB2312" w:eastAsia="仿宋_GB2312"/>
                <w:sz w:val="21"/>
              </w:rPr>
              <w:t>220V</w:t>
            </w:r>
            <w:r>
              <w:rPr>
                <w:rFonts w:ascii="仿宋_GB2312" w:hAnsi="仿宋_GB2312" w:cs="仿宋_GB2312" w:eastAsia="仿宋_GB2312"/>
                <w:sz w:val="21"/>
              </w:rPr>
              <w:t>，输出效率≥</w:t>
            </w:r>
            <w:r>
              <w:rPr>
                <w:rFonts w:ascii="仿宋_GB2312" w:hAnsi="仿宋_GB2312" w:cs="仿宋_GB2312" w:eastAsia="仿宋_GB2312"/>
                <w:sz w:val="21"/>
              </w:rPr>
              <w:t>0.80</w:t>
            </w:r>
            <w:r>
              <w:rPr>
                <w:rFonts w:ascii="仿宋_GB2312" w:hAnsi="仿宋_GB2312" w:cs="仿宋_GB2312" w:eastAsia="仿宋_GB2312"/>
                <w:sz w:val="21"/>
              </w:rPr>
              <w:t>，带欠压、过压、过载、过温保护，带</w:t>
            </w:r>
            <w:r>
              <w:rPr>
                <w:rFonts w:ascii="仿宋_GB2312" w:hAnsi="仿宋_GB2312" w:cs="仿宋_GB2312" w:eastAsia="仿宋_GB2312"/>
                <w:sz w:val="21"/>
              </w:rPr>
              <w:t>12V</w:t>
            </w:r>
            <w:r>
              <w:rPr>
                <w:rFonts w:ascii="仿宋_GB2312" w:hAnsi="仿宋_GB2312" w:cs="仿宋_GB2312" w:eastAsia="仿宋_GB2312"/>
                <w:sz w:val="21"/>
              </w:rPr>
              <w:t>充电器，最大充电电流≥</w:t>
            </w:r>
            <w:r>
              <w:rPr>
                <w:rFonts w:ascii="仿宋_GB2312" w:hAnsi="仿宋_GB2312" w:cs="仿宋_GB2312" w:eastAsia="仿宋_GB2312"/>
                <w:sz w:val="21"/>
              </w:rPr>
              <w:t>30A</w:t>
            </w:r>
            <w:r>
              <w:rPr>
                <w:rFonts w:ascii="仿宋_GB2312" w:hAnsi="仿宋_GB2312" w:cs="仿宋_GB2312" w:eastAsia="仿宋_GB2312"/>
                <w:sz w:val="21"/>
              </w:rPr>
              <w:t>，并设有独立开关、具有接地、漏电、过载、过温、短路、欠压、过压等完善的保护装置。</w:t>
            </w:r>
          </w:p>
          <w:p>
            <w:pPr>
              <w:pStyle w:val="null3"/>
              <w:jc w:val="both"/>
            </w:pPr>
            <w:r>
              <w:rPr>
                <w:rFonts w:ascii="仿宋_GB2312" w:hAnsi="仿宋_GB2312" w:cs="仿宋_GB2312" w:eastAsia="仿宋_GB2312"/>
                <w:sz w:val="21"/>
              </w:rPr>
              <w:t xml:space="preserve">9.2   </w:t>
            </w:r>
            <w:r>
              <w:rPr>
                <w:rFonts w:ascii="仿宋_GB2312" w:hAnsi="仿宋_GB2312" w:cs="仿宋_GB2312" w:eastAsia="仿宋_GB2312"/>
                <w:sz w:val="21"/>
              </w:rPr>
              <w:t>医疗舱配备≥</w:t>
            </w:r>
            <w:r>
              <w:rPr>
                <w:rFonts w:ascii="仿宋_GB2312" w:hAnsi="仿宋_GB2312" w:cs="仿宋_GB2312" w:eastAsia="仿宋_GB2312"/>
                <w:sz w:val="21"/>
              </w:rPr>
              <w:t>4</w:t>
            </w:r>
            <w:r>
              <w:rPr>
                <w:rFonts w:ascii="仿宋_GB2312" w:hAnsi="仿宋_GB2312" w:cs="仿宋_GB2312" w:eastAsia="仿宋_GB2312"/>
                <w:sz w:val="21"/>
              </w:rPr>
              <w:t>组</w:t>
            </w:r>
            <w:r>
              <w:rPr>
                <w:rFonts w:ascii="仿宋_GB2312" w:hAnsi="仿宋_GB2312" w:cs="仿宋_GB2312" w:eastAsia="仿宋_GB2312"/>
                <w:sz w:val="21"/>
              </w:rPr>
              <w:t>12V</w:t>
            </w:r>
            <w:r>
              <w:rPr>
                <w:rFonts w:ascii="仿宋_GB2312" w:hAnsi="仿宋_GB2312" w:cs="仿宋_GB2312" w:eastAsia="仿宋_GB2312"/>
                <w:sz w:val="21"/>
              </w:rPr>
              <w:t>直流和</w:t>
            </w:r>
            <w:r>
              <w:rPr>
                <w:rFonts w:ascii="仿宋_GB2312" w:hAnsi="仿宋_GB2312" w:cs="仿宋_GB2312" w:eastAsia="仿宋_GB2312"/>
                <w:sz w:val="21"/>
              </w:rPr>
              <w:t>220V</w:t>
            </w:r>
            <w:r>
              <w:rPr>
                <w:rFonts w:ascii="仿宋_GB2312" w:hAnsi="仿宋_GB2312" w:cs="仿宋_GB2312" w:eastAsia="仿宋_GB2312"/>
                <w:sz w:val="21"/>
              </w:rPr>
              <w:t>交流组合插座。</w:t>
            </w:r>
          </w:p>
          <w:p>
            <w:pPr>
              <w:pStyle w:val="null3"/>
              <w:jc w:val="both"/>
            </w:pPr>
            <w:r>
              <w:rPr>
                <w:rFonts w:ascii="仿宋_GB2312" w:hAnsi="仿宋_GB2312" w:cs="仿宋_GB2312" w:eastAsia="仿宋_GB2312"/>
                <w:sz w:val="21"/>
              </w:rPr>
              <w:t xml:space="preserve">9.3   </w:t>
            </w:r>
            <w:r>
              <w:rPr>
                <w:rFonts w:ascii="仿宋_GB2312" w:hAnsi="仿宋_GB2312" w:cs="仿宋_GB2312" w:eastAsia="仿宋_GB2312"/>
                <w:sz w:val="21"/>
              </w:rPr>
              <w:t>配备备用蓄电池</w:t>
            </w:r>
            <w:r>
              <w:rPr>
                <w:rFonts w:ascii="仿宋_GB2312" w:hAnsi="仿宋_GB2312" w:cs="仿宋_GB2312" w:eastAsia="仿宋_GB2312"/>
                <w:sz w:val="21"/>
              </w:rPr>
              <w:t>1</w:t>
            </w:r>
            <w:r>
              <w:rPr>
                <w:rFonts w:ascii="仿宋_GB2312" w:hAnsi="仿宋_GB2312" w:cs="仿宋_GB2312" w:eastAsia="仿宋_GB2312"/>
                <w:sz w:val="21"/>
              </w:rPr>
              <w:t>节，≥</w:t>
            </w:r>
            <w:r>
              <w:rPr>
                <w:rFonts w:ascii="仿宋_GB2312" w:hAnsi="仿宋_GB2312" w:cs="仿宋_GB2312" w:eastAsia="仿宋_GB2312"/>
                <w:sz w:val="21"/>
              </w:rPr>
              <w:t>80Ah</w:t>
            </w:r>
          </w:p>
          <w:p>
            <w:pPr>
              <w:pStyle w:val="null3"/>
              <w:jc w:val="both"/>
            </w:pPr>
            <w:r>
              <w:rPr>
                <w:rFonts w:ascii="仿宋_GB2312" w:hAnsi="仿宋_GB2312" w:cs="仿宋_GB2312" w:eastAsia="仿宋_GB2312"/>
                <w:sz w:val="21"/>
              </w:rPr>
              <w:t xml:space="preserve">9.4   </w:t>
            </w:r>
            <w:r>
              <w:rPr>
                <w:rFonts w:ascii="仿宋_GB2312" w:hAnsi="仿宋_GB2312" w:cs="仿宋_GB2312" w:eastAsia="仿宋_GB2312"/>
                <w:sz w:val="21"/>
              </w:rPr>
              <w:t>在</w:t>
            </w:r>
            <w:r>
              <w:rPr>
                <w:rFonts w:ascii="仿宋_GB2312" w:hAnsi="仿宋_GB2312" w:cs="仿宋_GB2312" w:eastAsia="仿宋_GB2312"/>
                <w:sz w:val="21"/>
              </w:rPr>
              <w:t>220V</w:t>
            </w:r>
            <w:r>
              <w:rPr>
                <w:rFonts w:ascii="仿宋_GB2312" w:hAnsi="仿宋_GB2312" w:cs="仿宋_GB2312" w:eastAsia="仿宋_GB2312"/>
                <w:sz w:val="21"/>
              </w:rPr>
              <w:t>电源输出端必须配置漏电及短路保护装置。</w:t>
            </w:r>
          </w:p>
          <w:p>
            <w:pPr>
              <w:pStyle w:val="null3"/>
              <w:jc w:val="both"/>
            </w:pPr>
            <w:r>
              <w:rPr>
                <w:rFonts w:ascii="仿宋_GB2312" w:hAnsi="仿宋_GB2312" w:cs="仿宋_GB2312" w:eastAsia="仿宋_GB2312"/>
                <w:sz w:val="21"/>
              </w:rPr>
              <w:t xml:space="preserve">9.5   </w:t>
            </w:r>
            <w:r>
              <w:rPr>
                <w:rFonts w:ascii="仿宋_GB2312" w:hAnsi="仿宋_GB2312" w:cs="仿宋_GB2312" w:eastAsia="仿宋_GB2312"/>
                <w:sz w:val="21"/>
              </w:rPr>
              <w:t>采用原厂锁紧线束、接插件。</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、对讲系统</w:t>
            </w:r>
          </w:p>
          <w:p>
            <w:pPr>
              <w:pStyle w:val="null3"/>
              <w:jc w:val="both"/>
            </w:pPr>
            <w:r>
              <w:rPr>
                <w:rFonts w:ascii="仿宋_GB2312" w:hAnsi="仿宋_GB2312" w:cs="仿宋_GB2312" w:eastAsia="仿宋_GB2312"/>
                <w:sz w:val="21"/>
              </w:rPr>
              <w:t xml:space="preserve">10.1 </w:t>
            </w:r>
            <w:r>
              <w:rPr>
                <w:rFonts w:ascii="仿宋_GB2312" w:hAnsi="仿宋_GB2312" w:cs="仿宋_GB2312" w:eastAsia="仿宋_GB2312"/>
                <w:sz w:val="21"/>
              </w:rPr>
              <w:t>驾驶室内与医疗舱之间需设置免提对讲系统。</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、氧气系统</w:t>
            </w:r>
          </w:p>
          <w:p>
            <w:pPr>
              <w:pStyle w:val="null3"/>
              <w:jc w:val="both"/>
            </w:pPr>
            <w:r>
              <w:rPr>
                <w:rFonts w:ascii="仿宋_GB2312" w:hAnsi="仿宋_GB2312" w:cs="仿宋_GB2312" w:eastAsia="仿宋_GB2312"/>
                <w:sz w:val="21"/>
              </w:rPr>
              <w:t xml:space="preserve">11.1 </w:t>
            </w:r>
            <w:r>
              <w:rPr>
                <w:rFonts w:ascii="仿宋_GB2312" w:hAnsi="仿宋_GB2312" w:cs="仿宋_GB2312" w:eastAsia="仿宋_GB2312"/>
                <w:sz w:val="21"/>
              </w:rPr>
              <w:t>医疗舱需设置</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10L</w:t>
            </w:r>
            <w:r>
              <w:rPr>
                <w:rFonts w:ascii="仿宋_GB2312" w:hAnsi="仿宋_GB2312" w:cs="仿宋_GB2312" w:eastAsia="仿宋_GB2312"/>
                <w:sz w:val="21"/>
              </w:rPr>
              <w:t>氧气瓶，氧气瓶采用专用固定装置固定。</w:t>
            </w:r>
          </w:p>
          <w:p>
            <w:pPr>
              <w:pStyle w:val="null3"/>
              <w:jc w:val="both"/>
            </w:pPr>
            <w:r>
              <w:rPr>
                <w:rFonts w:ascii="仿宋_GB2312" w:hAnsi="仿宋_GB2312" w:cs="仿宋_GB2312" w:eastAsia="仿宋_GB2312"/>
                <w:sz w:val="21"/>
              </w:rPr>
              <w:t xml:space="preserve">11.2 </w:t>
            </w:r>
            <w:r>
              <w:rPr>
                <w:rFonts w:ascii="仿宋_GB2312" w:hAnsi="仿宋_GB2312" w:cs="仿宋_GB2312" w:eastAsia="仿宋_GB2312"/>
                <w:sz w:val="21"/>
              </w:rPr>
              <w:t>医疗舱配备</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40L</w:t>
            </w:r>
            <w:r>
              <w:rPr>
                <w:rFonts w:ascii="仿宋_GB2312" w:hAnsi="仿宋_GB2312" w:cs="仿宋_GB2312" w:eastAsia="仿宋_GB2312"/>
                <w:sz w:val="21"/>
              </w:rPr>
              <w:t>氧气瓶，工作压力≥</w:t>
            </w:r>
            <w:r>
              <w:rPr>
                <w:rFonts w:ascii="仿宋_GB2312" w:hAnsi="仿宋_GB2312" w:cs="仿宋_GB2312" w:eastAsia="仿宋_GB2312"/>
                <w:sz w:val="21"/>
              </w:rPr>
              <w:t>15MPa,</w:t>
            </w:r>
            <w:r>
              <w:rPr>
                <w:rFonts w:ascii="仿宋_GB2312" w:hAnsi="仿宋_GB2312" w:cs="仿宋_GB2312" w:eastAsia="仿宋_GB2312"/>
                <w:sz w:val="21"/>
              </w:rPr>
              <w:t>气瓶直径≤Φ</w:t>
            </w:r>
            <w:r>
              <w:rPr>
                <w:rFonts w:ascii="仿宋_GB2312" w:hAnsi="仿宋_GB2312" w:cs="仿宋_GB2312" w:eastAsia="仿宋_GB2312"/>
                <w:sz w:val="21"/>
              </w:rPr>
              <w:t>230mm,</w:t>
            </w:r>
            <w:r>
              <w:rPr>
                <w:rFonts w:ascii="仿宋_GB2312" w:hAnsi="仿宋_GB2312" w:cs="仿宋_GB2312" w:eastAsia="仿宋_GB2312"/>
                <w:sz w:val="21"/>
              </w:rPr>
              <w:t>总高度≤</w:t>
            </w:r>
            <w:r>
              <w:rPr>
                <w:rFonts w:ascii="仿宋_GB2312" w:hAnsi="仿宋_GB2312" w:cs="仿宋_GB2312" w:eastAsia="仿宋_GB2312"/>
                <w:sz w:val="21"/>
              </w:rPr>
              <w:t>1450mm</w:t>
            </w:r>
            <w:r>
              <w:rPr>
                <w:rFonts w:ascii="仿宋_GB2312" w:hAnsi="仿宋_GB2312" w:cs="仿宋_GB2312" w:eastAsia="仿宋_GB2312"/>
                <w:sz w:val="21"/>
              </w:rPr>
              <w:t>，氧气瓶采用专用固定装置固定。</w:t>
            </w:r>
          </w:p>
          <w:p>
            <w:pPr>
              <w:pStyle w:val="null3"/>
              <w:jc w:val="both"/>
            </w:pPr>
            <w:r>
              <w:rPr>
                <w:rFonts w:ascii="仿宋_GB2312" w:hAnsi="仿宋_GB2312" w:cs="仿宋_GB2312" w:eastAsia="仿宋_GB2312"/>
                <w:sz w:val="21"/>
              </w:rPr>
              <w:t xml:space="preserve">11.3 </w:t>
            </w:r>
            <w:r>
              <w:rPr>
                <w:rFonts w:ascii="仿宋_GB2312" w:hAnsi="仿宋_GB2312" w:cs="仿宋_GB2312" w:eastAsia="仿宋_GB2312"/>
                <w:sz w:val="21"/>
              </w:rPr>
              <w:t>配</w:t>
            </w:r>
            <w:r>
              <w:rPr>
                <w:rFonts w:ascii="仿宋_GB2312" w:hAnsi="仿宋_GB2312" w:cs="仿宋_GB2312" w:eastAsia="仿宋_GB2312"/>
                <w:sz w:val="21"/>
              </w:rPr>
              <w:t>2</w:t>
            </w:r>
            <w:r>
              <w:rPr>
                <w:rFonts w:ascii="仿宋_GB2312" w:hAnsi="仿宋_GB2312" w:cs="仿宋_GB2312" w:eastAsia="仿宋_GB2312"/>
                <w:sz w:val="21"/>
              </w:rPr>
              <w:t>个氧气终端，</w:t>
            </w:r>
            <w:r>
              <w:rPr>
                <w:rFonts w:ascii="仿宋_GB2312" w:hAnsi="仿宋_GB2312" w:cs="仿宋_GB2312" w:eastAsia="仿宋_GB2312"/>
                <w:sz w:val="21"/>
              </w:rPr>
              <w:t>1</w:t>
            </w:r>
            <w:r>
              <w:rPr>
                <w:rFonts w:ascii="仿宋_GB2312" w:hAnsi="仿宋_GB2312" w:cs="仿宋_GB2312" w:eastAsia="仿宋_GB2312"/>
                <w:sz w:val="21"/>
              </w:rPr>
              <w:t>个医用氧气吸入器，</w:t>
            </w:r>
            <w:r>
              <w:rPr>
                <w:rFonts w:ascii="仿宋_GB2312" w:hAnsi="仿宋_GB2312" w:cs="仿宋_GB2312" w:eastAsia="仿宋_GB2312"/>
                <w:sz w:val="21"/>
              </w:rPr>
              <w:t>1</w:t>
            </w:r>
            <w:r>
              <w:rPr>
                <w:rFonts w:ascii="仿宋_GB2312" w:hAnsi="仿宋_GB2312" w:cs="仿宋_GB2312" w:eastAsia="仿宋_GB2312"/>
                <w:sz w:val="21"/>
              </w:rPr>
              <w:t>个呼吸机接口，</w:t>
            </w:r>
            <w:r>
              <w:rPr>
                <w:rFonts w:ascii="仿宋_GB2312" w:hAnsi="仿宋_GB2312" w:cs="仿宋_GB2312" w:eastAsia="仿宋_GB2312"/>
                <w:sz w:val="21"/>
              </w:rPr>
              <w:t>,3</w:t>
            </w:r>
            <w:r>
              <w:rPr>
                <w:rFonts w:ascii="仿宋_GB2312" w:hAnsi="仿宋_GB2312" w:cs="仿宋_GB2312" w:eastAsia="仿宋_GB2312"/>
                <w:sz w:val="21"/>
              </w:rPr>
              <w:t>个双表调压阀。</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、消毒及排风系统</w:t>
            </w:r>
          </w:p>
          <w:p>
            <w:pPr>
              <w:pStyle w:val="null3"/>
              <w:jc w:val="both"/>
            </w:pPr>
            <w:r>
              <w:rPr>
                <w:rFonts w:ascii="仿宋_GB2312" w:hAnsi="仿宋_GB2312" w:cs="仿宋_GB2312" w:eastAsia="仿宋_GB2312"/>
                <w:sz w:val="21"/>
              </w:rPr>
              <w:t>12.1 12V/30W</w:t>
            </w:r>
            <w:r>
              <w:rPr>
                <w:rFonts w:ascii="仿宋_GB2312" w:hAnsi="仿宋_GB2312" w:cs="仿宋_GB2312" w:eastAsia="仿宋_GB2312"/>
                <w:sz w:val="21"/>
              </w:rPr>
              <w:t>紫外线消毒灯</w:t>
            </w:r>
            <w:r>
              <w:rPr>
                <w:rFonts w:ascii="仿宋_GB2312" w:hAnsi="仿宋_GB2312" w:cs="仿宋_GB2312" w:eastAsia="仿宋_GB2312"/>
                <w:sz w:val="21"/>
              </w:rPr>
              <w:t>1</w:t>
            </w:r>
            <w:r>
              <w:rPr>
                <w:rFonts w:ascii="仿宋_GB2312" w:hAnsi="仿宋_GB2312" w:cs="仿宋_GB2312" w:eastAsia="仿宋_GB2312"/>
                <w:sz w:val="21"/>
              </w:rPr>
              <w:t>盏。</w:t>
            </w:r>
          </w:p>
          <w:p>
            <w:pPr>
              <w:pStyle w:val="null3"/>
              <w:jc w:val="both"/>
            </w:pPr>
            <w:r>
              <w:rPr>
                <w:rFonts w:ascii="仿宋_GB2312" w:hAnsi="仿宋_GB2312" w:cs="仿宋_GB2312" w:eastAsia="仿宋_GB2312"/>
                <w:sz w:val="21"/>
              </w:rPr>
              <w:t xml:space="preserve">12.2 </w:t>
            </w:r>
            <w:r>
              <w:rPr>
                <w:rFonts w:ascii="仿宋_GB2312" w:hAnsi="仿宋_GB2312" w:cs="仿宋_GB2312" w:eastAsia="仿宋_GB2312"/>
                <w:sz w:val="21"/>
              </w:rPr>
              <w:t>车顶内嵌排风扇</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 xml:space="preserve">12.3 </w:t>
            </w:r>
            <w:r>
              <w:rPr>
                <w:rFonts w:ascii="仿宋_GB2312" w:hAnsi="仿宋_GB2312" w:cs="仿宋_GB2312" w:eastAsia="仿宋_GB2312"/>
                <w:sz w:val="21"/>
              </w:rPr>
              <w:t>等离子空气消毒机设备检测指标必须符合中华人民共和国国家卫生健康委员会发布《</w:t>
            </w:r>
            <w:r>
              <w:rPr>
                <w:rFonts w:ascii="仿宋_GB2312" w:hAnsi="仿宋_GB2312" w:cs="仿宋_GB2312" w:eastAsia="仿宋_GB2312"/>
                <w:sz w:val="21"/>
              </w:rPr>
              <w:t>WS/T648-2019</w:t>
            </w:r>
            <w:r>
              <w:rPr>
                <w:rFonts w:ascii="仿宋_GB2312" w:hAnsi="仿宋_GB2312" w:cs="仿宋_GB2312" w:eastAsia="仿宋_GB2312"/>
                <w:sz w:val="21"/>
              </w:rPr>
              <w:t>空气消毒机通用卫生要求》中；循环风量：循环风量应≥适用体积的</w:t>
            </w:r>
            <w:r>
              <w:rPr>
                <w:rFonts w:ascii="仿宋_GB2312" w:hAnsi="仿宋_GB2312" w:cs="仿宋_GB2312" w:eastAsia="仿宋_GB2312"/>
                <w:sz w:val="21"/>
              </w:rPr>
              <w:t>8</w:t>
            </w:r>
            <w:r>
              <w:rPr>
                <w:rFonts w:ascii="仿宋_GB2312" w:hAnsi="仿宋_GB2312" w:cs="仿宋_GB2312" w:eastAsia="仿宋_GB2312"/>
                <w:sz w:val="21"/>
              </w:rPr>
              <w:t>倍；适用体积：体积≥</w:t>
            </w:r>
            <w:r>
              <w:rPr>
                <w:rFonts w:ascii="仿宋_GB2312" w:hAnsi="仿宋_GB2312" w:cs="仿宋_GB2312" w:eastAsia="仿宋_GB2312"/>
                <w:sz w:val="21"/>
              </w:rPr>
              <w:t>30m</w:t>
            </w:r>
            <w:r>
              <w:rPr>
                <w:rFonts w:ascii="仿宋_GB2312" w:hAnsi="仿宋_GB2312" w:cs="仿宋_GB2312" w:eastAsia="仿宋_GB2312"/>
                <w:sz w:val="21"/>
              </w:rPr>
              <w:t>³。灭菌空间≥</w:t>
            </w:r>
            <w:r>
              <w:rPr>
                <w:rFonts w:ascii="仿宋_GB2312" w:hAnsi="仿宋_GB2312" w:cs="仿宋_GB2312" w:eastAsia="仿宋_GB2312"/>
                <w:sz w:val="21"/>
              </w:rPr>
              <w:t>30m</w:t>
            </w:r>
            <w:r>
              <w:rPr>
                <w:rFonts w:ascii="仿宋_GB2312" w:hAnsi="仿宋_GB2312" w:cs="仿宋_GB2312" w:eastAsia="仿宋_GB2312"/>
                <w:sz w:val="21"/>
              </w:rPr>
              <w:t>³。</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、照明系统</w:t>
            </w:r>
          </w:p>
          <w:p>
            <w:pPr>
              <w:pStyle w:val="null3"/>
              <w:jc w:val="both"/>
            </w:pPr>
            <w:r>
              <w:rPr>
                <w:rFonts w:ascii="仿宋_GB2312" w:hAnsi="仿宋_GB2312" w:cs="仿宋_GB2312" w:eastAsia="仿宋_GB2312"/>
                <w:sz w:val="21"/>
              </w:rPr>
              <w:t xml:space="preserve">13.1 </w:t>
            </w:r>
            <w:r>
              <w:rPr>
                <w:rFonts w:ascii="仿宋_GB2312" w:hAnsi="仿宋_GB2312" w:cs="仿宋_GB2312" w:eastAsia="仿宋_GB2312"/>
                <w:sz w:val="21"/>
              </w:rPr>
              <w:t>医疗舱内配备</w:t>
            </w:r>
            <w:r>
              <w:rPr>
                <w:rFonts w:ascii="仿宋_GB2312" w:hAnsi="仿宋_GB2312" w:cs="仿宋_GB2312" w:eastAsia="仿宋_GB2312"/>
                <w:sz w:val="21"/>
              </w:rPr>
              <w:t>4</w:t>
            </w:r>
            <w:r>
              <w:rPr>
                <w:rFonts w:ascii="仿宋_GB2312" w:hAnsi="仿宋_GB2312" w:cs="仿宋_GB2312" w:eastAsia="仿宋_GB2312"/>
                <w:sz w:val="21"/>
              </w:rPr>
              <w:t>盏嵌入式</w:t>
            </w:r>
            <w:r>
              <w:rPr>
                <w:rFonts w:ascii="仿宋_GB2312" w:hAnsi="仿宋_GB2312" w:cs="仿宋_GB2312" w:eastAsia="仿宋_GB2312"/>
                <w:sz w:val="21"/>
              </w:rPr>
              <w:t>LED</w:t>
            </w:r>
            <w:r>
              <w:rPr>
                <w:rFonts w:ascii="仿宋_GB2312" w:hAnsi="仿宋_GB2312" w:cs="仿宋_GB2312" w:eastAsia="仿宋_GB2312"/>
                <w:sz w:val="21"/>
              </w:rPr>
              <w:t>照明灯。</w:t>
            </w:r>
          </w:p>
          <w:p>
            <w:pPr>
              <w:pStyle w:val="null3"/>
              <w:jc w:val="both"/>
            </w:pPr>
            <w:r>
              <w:rPr>
                <w:rFonts w:ascii="仿宋_GB2312" w:hAnsi="仿宋_GB2312" w:cs="仿宋_GB2312" w:eastAsia="仿宋_GB2312"/>
                <w:sz w:val="21"/>
              </w:rPr>
              <w:t xml:space="preserve">13.2 </w:t>
            </w:r>
            <w:r>
              <w:rPr>
                <w:rFonts w:ascii="仿宋_GB2312" w:hAnsi="仿宋_GB2312" w:cs="仿宋_GB2312" w:eastAsia="仿宋_GB2312"/>
                <w:sz w:val="21"/>
              </w:rPr>
              <w:t>医疗舱内配备</w:t>
            </w:r>
            <w:r>
              <w:rPr>
                <w:rFonts w:ascii="仿宋_GB2312" w:hAnsi="仿宋_GB2312" w:cs="仿宋_GB2312" w:eastAsia="仿宋_GB2312"/>
                <w:sz w:val="21"/>
              </w:rPr>
              <w:t>2</w:t>
            </w:r>
            <w:r>
              <w:rPr>
                <w:rFonts w:ascii="仿宋_GB2312" w:hAnsi="仿宋_GB2312" w:cs="仿宋_GB2312" w:eastAsia="仿宋_GB2312"/>
                <w:sz w:val="21"/>
              </w:rPr>
              <w:t>盏输液射灯。</w:t>
            </w:r>
          </w:p>
          <w:p>
            <w:pPr>
              <w:pStyle w:val="null3"/>
              <w:jc w:val="both"/>
            </w:pPr>
            <w:r>
              <w:rPr>
                <w:rFonts w:ascii="仿宋_GB2312" w:hAnsi="仿宋_GB2312" w:cs="仿宋_GB2312" w:eastAsia="仿宋_GB2312"/>
                <w:sz w:val="21"/>
              </w:rPr>
              <w:t xml:space="preserve">13.3 </w:t>
            </w:r>
            <w:r>
              <w:rPr>
                <w:rFonts w:ascii="仿宋_GB2312" w:hAnsi="仿宋_GB2312" w:cs="仿宋_GB2312" w:eastAsia="仿宋_GB2312"/>
                <w:sz w:val="21"/>
              </w:rPr>
              <w:t>医疗舱内配备</w:t>
            </w:r>
            <w:r>
              <w:rPr>
                <w:rFonts w:ascii="仿宋_GB2312" w:hAnsi="仿宋_GB2312" w:cs="仿宋_GB2312" w:eastAsia="仿宋_GB2312"/>
                <w:sz w:val="21"/>
              </w:rPr>
              <w:t>1</w:t>
            </w:r>
            <w:r>
              <w:rPr>
                <w:rFonts w:ascii="仿宋_GB2312" w:hAnsi="仿宋_GB2312" w:cs="仿宋_GB2312" w:eastAsia="仿宋_GB2312"/>
                <w:sz w:val="21"/>
              </w:rPr>
              <w:t>盏后射灯。</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、输液系统</w:t>
            </w:r>
          </w:p>
          <w:p>
            <w:pPr>
              <w:pStyle w:val="null3"/>
              <w:jc w:val="both"/>
            </w:pPr>
            <w:r>
              <w:rPr>
                <w:rFonts w:ascii="仿宋_GB2312" w:hAnsi="仿宋_GB2312" w:cs="仿宋_GB2312" w:eastAsia="仿宋_GB2312"/>
                <w:sz w:val="21"/>
              </w:rPr>
              <w:t xml:space="preserve">14.1 </w:t>
            </w:r>
            <w:r>
              <w:rPr>
                <w:rFonts w:ascii="仿宋_GB2312" w:hAnsi="仿宋_GB2312" w:cs="仿宋_GB2312" w:eastAsia="仿宋_GB2312"/>
                <w:sz w:val="21"/>
              </w:rPr>
              <w:t>在医疗舱顶部设置</w:t>
            </w:r>
            <w:r>
              <w:rPr>
                <w:rFonts w:ascii="仿宋_GB2312" w:hAnsi="仿宋_GB2312" w:cs="仿宋_GB2312" w:eastAsia="仿宋_GB2312"/>
                <w:sz w:val="21"/>
              </w:rPr>
              <w:t>1</w:t>
            </w:r>
            <w:r>
              <w:rPr>
                <w:rFonts w:ascii="仿宋_GB2312" w:hAnsi="仿宋_GB2312" w:cs="仿宋_GB2312" w:eastAsia="仿宋_GB2312"/>
                <w:sz w:val="21"/>
              </w:rPr>
              <w:t>套铝合金导轨式输液架，含</w:t>
            </w:r>
            <w:r>
              <w:rPr>
                <w:rFonts w:ascii="仿宋_GB2312" w:hAnsi="仿宋_GB2312" w:cs="仿宋_GB2312" w:eastAsia="仿宋_GB2312"/>
                <w:sz w:val="21"/>
              </w:rPr>
              <w:t>2</w:t>
            </w:r>
            <w:r>
              <w:rPr>
                <w:rFonts w:ascii="仿宋_GB2312" w:hAnsi="仿宋_GB2312" w:cs="仿宋_GB2312" w:eastAsia="仿宋_GB2312"/>
                <w:sz w:val="21"/>
              </w:rPr>
              <w:t>个折叠挂钩。</w:t>
            </w:r>
          </w:p>
          <w:p>
            <w:pPr>
              <w:pStyle w:val="null3"/>
              <w:jc w:val="both"/>
            </w:pPr>
            <w:r>
              <w:rPr>
                <w:rFonts w:ascii="仿宋_GB2312" w:hAnsi="仿宋_GB2312" w:cs="仿宋_GB2312" w:eastAsia="仿宋_GB2312"/>
                <w:sz w:val="21"/>
              </w:rPr>
              <w:t xml:space="preserve">14.2 </w:t>
            </w:r>
            <w:r>
              <w:rPr>
                <w:rFonts w:ascii="仿宋_GB2312" w:hAnsi="仿宋_GB2312" w:cs="仿宋_GB2312" w:eastAsia="仿宋_GB2312"/>
                <w:sz w:val="21"/>
              </w:rPr>
              <w:t>挂钩可根据需要前后滑动并牢固停在所需位置。</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、担架系统</w:t>
            </w:r>
          </w:p>
          <w:p>
            <w:pPr>
              <w:pStyle w:val="null3"/>
              <w:jc w:val="both"/>
            </w:pPr>
            <w:r>
              <w:rPr>
                <w:rFonts w:ascii="仿宋_GB2312" w:hAnsi="仿宋_GB2312" w:cs="仿宋_GB2312" w:eastAsia="仿宋_GB2312"/>
                <w:sz w:val="21"/>
              </w:rPr>
              <w:t xml:space="preserve">15.1 </w:t>
            </w:r>
            <w:r>
              <w:rPr>
                <w:rFonts w:ascii="仿宋_GB2312" w:hAnsi="仿宋_GB2312" w:cs="仿宋_GB2312" w:eastAsia="仿宋_GB2312"/>
                <w:sz w:val="21"/>
              </w:rPr>
              <w:t>自动上车担架</w:t>
            </w:r>
            <w:r>
              <w:rPr>
                <w:rFonts w:ascii="仿宋_GB2312" w:hAnsi="仿宋_GB2312" w:cs="仿宋_GB2312" w:eastAsia="仿宋_GB2312"/>
                <w:sz w:val="21"/>
              </w:rPr>
              <w:t>1</w:t>
            </w:r>
            <w:r>
              <w:rPr>
                <w:rFonts w:ascii="仿宋_GB2312" w:hAnsi="仿宋_GB2312" w:cs="仿宋_GB2312" w:eastAsia="仿宋_GB2312"/>
                <w:sz w:val="21"/>
              </w:rPr>
              <w:t>副，含上车导板，不锈钢底板。</w:t>
            </w:r>
          </w:p>
          <w:p>
            <w:pPr>
              <w:pStyle w:val="null3"/>
              <w:jc w:val="both"/>
            </w:pPr>
            <w:r>
              <w:rPr>
                <w:rFonts w:ascii="仿宋_GB2312" w:hAnsi="仿宋_GB2312" w:cs="仿宋_GB2312" w:eastAsia="仿宋_GB2312"/>
                <w:sz w:val="21"/>
              </w:rPr>
              <w:t>15.2</w:t>
            </w:r>
            <w:r>
              <w:rPr>
                <w:rFonts w:ascii="仿宋_GB2312" w:hAnsi="仿宋_GB2312" w:cs="仿宋_GB2312" w:eastAsia="仿宋_GB2312"/>
                <w:sz w:val="21"/>
              </w:rPr>
              <w:t>担架四个轮子直径≥</w:t>
            </w:r>
            <w:r>
              <w:rPr>
                <w:rFonts w:ascii="仿宋_GB2312" w:hAnsi="仿宋_GB2312" w:cs="仿宋_GB2312" w:eastAsia="仿宋_GB2312"/>
                <w:sz w:val="21"/>
              </w:rPr>
              <w:t>150mm</w:t>
            </w:r>
            <w:r>
              <w:rPr>
                <w:rFonts w:ascii="仿宋_GB2312" w:hAnsi="仿宋_GB2312" w:cs="仿宋_GB2312" w:eastAsia="仿宋_GB2312"/>
                <w:sz w:val="21"/>
              </w:rPr>
              <w:t>，采用耐磨轮胎技术；带有反向定位功能并携带制动系统。</w:t>
            </w:r>
          </w:p>
          <w:p>
            <w:pPr>
              <w:pStyle w:val="null3"/>
              <w:jc w:val="both"/>
            </w:pPr>
            <w:r>
              <w:rPr>
                <w:rFonts w:ascii="仿宋_GB2312" w:hAnsi="仿宋_GB2312" w:cs="仿宋_GB2312" w:eastAsia="仿宋_GB2312"/>
                <w:sz w:val="21"/>
              </w:rPr>
              <w:t>15.3</w:t>
            </w:r>
            <w:r>
              <w:rPr>
                <w:rFonts w:ascii="仿宋_GB2312" w:hAnsi="仿宋_GB2312" w:cs="仿宋_GB2312" w:eastAsia="仿宋_GB2312"/>
                <w:sz w:val="21"/>
              </w:rPr>
              <w:t>担架结构为框架设计，由高强度铝材制成，镂空式背板和躺板由高强度铝材制成。</w:t>
            </w:r>
          </w:p>
          <w:p>
            <w:pPr>
              <w:pStyle w:val="null3"/>
              <w:jc w:val="both"/>
            </w:pPr>
            <w:r>
              <w:rPr>
                <w:rFonts w:ascii="仿宋_GB2312" w:hAnsi="仿宋_GB2312" w:cs="仿宋_GB2312" w:eastAsia="仿宋_GB2312"/>
                <w:sz w:val="21"/>
              </w:rPr>
              <w:t>15.4</w:t>
            </w:r>
            <w:r>
              <w:rPr>
                <w:rFonts w:ascii="仿宋_GB2312" w:hAnsi="仿宋_GB2312" w:cs="仿宋_GB2312" w:eastAsia="仿宋_GB2312"/>
                <w:sz w:val="21"/>
              </w:rPr>
              <w:t>配有自锁装置。</w:t>
            </w:r>
          </w:p>
          <w:p>
            <w:pPr>
              <w:pStyle w:val="null3"/>
              <w:jc w:val="both"/>
            </w:pPr>
            <w:r>
              <w:rPr>
                <w:rFonts w:ascii="仿宋_GB2312" w:hAnsi="仿宋_GB2312" w:cs="仿宋_GB2312" w:eastAsia="仿宋_GB2312"/>
                <w:sz w:val="21"/>
              </w:rPr>
              <w:t>15.5</w:t>
            </w:r>
            <w:r>
              <w:rPr>
                <w:rFonts w:ascii="仿宋_GB2312" w:hAnsi="仿宋_GB2312" w:cs="仿宋_GB2312" w:eastAsia="仿宋_GB2312"/>
                <w:sz w:val="21"/>
              </w:rPr>
              <w:t>前后腿部有塑料缓冲杆保护；</w:t>
            </w:r>
          </w:p>
          <w:p>
            <w:pPr>
              <w:pStyle w:val="null3"/>
              <w:jc w:val="both"/>
            </w:pPr>
            <w:r>
              <w:rPr>
                <w:rFonts w:ascii="仿宋_GB2312" w:hAnsi="仿宋_GB2312" w:cs="仿宋_GB2312" w:eastAsia="仿宋_GB2312"/>
                <w:sz w:val="21"/>
              </w:rPr>
              <w:t>15.6</w:t>
            </w:r>
            <w:r>
              <w:rPr>
                <w:rFonts w:ascii="仿宋_GB2312" w:hAnsi="仿宋_GB2312" w:cs="仿宋_GB2312" w:eastAsia="仿宋_GB2312"/>
                <w:sz w:val="21"/>
              </w:rPr>
              <w:t>担架背板头部及上半身位置，可在</w:t>
            </w:r>
            <w:r>
              <w:rPr>
                <w:rFonts w:ascii="仿宋_GB2312" w:hAnsi="仿宋_GB2312" w:cs="仿宋_GB2312" w:eastAsia="仿宋_GB2312"/>
                <w:sz w:val="21"/>
              </w:rPr>
              <w:t>0-120</w:t>
            </w:r>
            <w:r>
              <w:rPr>
                <w:rFonts w:ascii="仿宋_GB2312" w:hAnsi="仿宋_GB2312" w:cs="仿宋_GB2312" w:eastAsia="仿宋_GB2312"/>
                <w:sz w:val="21"/>
              </w:rPr>
              <w:t>度固定任意位置。</w:t>
            </w:r>
          </w:p>
          <w:p>
            <w:pPr>
              <w:pStyle w:val="null3"/>
              <w:jc w:val="both"/>
            </w:pPr>
            <w:r>
              <w:rPr>
                <w:rFonts w:ascii="仿宋_GB2312" w:hAnsi="仿宋_GB2312" w:cs="仿宋_GB2312" w:eastAsia="仿宋_GB2312"/>
                <w:sz w:val="21"/>
              </w:rPr>
              <w:t>15.7</w:t>
            </w:r>
            <w:r>
              <w:rPr>
                <w:rFonts w:ascii="仿宋_GB2312" w:hAnsi="仿宋_GB2312" w:cs="仿宋_GB2312" w:eastAsia="仿宋_GB2312"/>
                <w:sz w:val="21"/>
              </w:rPr>
              <w:t>担架护栏采用倒伏式设计。</w:t>
            </w:r>
          </w:p>
          <w:p>
            <w:pPr>
              <w:pStyle w:val="null3"/>
              <w:jc w:val="both"/>
            </w:pPr>
            <w:r>
              <w:rPr>
                <w:rFonts w:ascii="仿宋_GB2312" w:hAnsi="仿宋_GB2312" w:cs="仿宋_GB2312" w:eastAsia="仿宋_GB2312"/>
                <w:sz w:val="21"/>
              </w:rPr>
              <w:t>15.8</w:t>
            </w:r>
            <w:r>
              <w:rPr>
                <w:rFonts w:ascii="仿宋_GB2312" w:hAnsi="仿宋_GB2312" w:cs="仿宋_GB2312" w:eastAsia="仿宋_GB2312"/>
                <w:sz w:val="21"/>
              </w:rPr>
              <w:t>产品参数：</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产品尺寸：≥</w:t>
            </w:r>
            <w:r>
              <w:rPr>
                <w:rFonts w:ascii="仿宋_GB2312" w:hAnsi="仿宋_GB2312" w:cs="仿宋_GB2312" w:eastAsia="仿宋_GB2312"/>
                <w:sz w:val="21"/>
              </w:rPr>
              <w:t>1900*580*915mm</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折叠尺寸：≥</w:t>
            </w:r>
            <w:r>
              <w:rPr>
                <w:rFonts w:ascii="仿宋_GB2312" w:hAnsi="仿宋_GB2312" w:cs="仿宋_GB2312" w:eastAsia="仿宋_GB2312"/>
                <w:sz w:val="21"/>
              </w:rPr>
              <w:t>2010*580*255mm</w:t>
            </w:r>
          </w:p>
          <w:p>
            <w:pPr>
              <w:pStyle w:val="null3"/>
              <w:jc w:val="both"/>
            </w:pPr>
            <w:r>
              <w:rPr>
                <w:rFonts w:ascii="仿宋_GB2312" w:hAnsi="仿宋_GB2312" w:cs="仿宋_GB2312" w:eastAsia="仿宋_GB2312"/>
                <w:sz w:val="21"/>
              </w:rPr>
              <w:t>15.9</w:t>
            </w:r>
            <w:r>
              <w:rPr>
                <w:rFonts w:ascii="仿宋_GB2312" w:hAnsi="仿宋_GB2312" w:cs="仿宋_GB2312" w:eastAsia="仿宋_GB2312"/>
                <w:sz w:val="21"/>
              </w:rPr>
              <w:t>铲式担架</w:t>
            </w:r>
            <w:r>
              <w:rPr>
                <w:rFonts w:ascii="仿宋_GB2312" w:hAnsi="仿宋_GB2312" w:cs="仿宋_GB2312" w:eastAsia="仿宋_GB2312"/>
                <w:sz w:val="21"/>
              </w:rPr>
              <w:t>1</w:t>
            </w:r>
            <w:r>
              <w:rPr>
                <w:rFonts w:ascii="仿宋_GB2312" w:hAnsi="仿宋_GB2312" w:cs="仿宋_GB2312" w:eastAsia="仿宋_GB2312"/>
                <w:sz w:val="21"/>
              </w:rPr>
              <w:t>副。</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体外除颤监护仪</w:t>
            </w:r>
          </w:p>
          <w:p>
            <w:pPr>
              <w:pStyle w:val="null3"/>
              <w:jc w:val="both"/>
            </w:pPr>
            <w:r>
              <w:rPr>
                <w:rFonts w:ascii="仿宋_GB2312" w:hAnsi="仿宋_GB2312" w:cs="仿宋_GB2312" w:eastAsia="仿宋_GB2312"/>
                <w:sz w:val="21"/>
              </w:rPr>
              <w:t>16.1</w:t>
            </w:r>
            <w:r>
              <w:rPr>
                <w:rFonts w:ascii="仿宋_GB2312" w:hAnsi="仿宋_GB2312" w:cs="仿宋_GB2312" w:eastAsia="仿宋_GB2312"/>
                <w:sz w:val="21"/>
              </w:rPr>
              <w:t>重量：≤</w:t>
            </w:r>
            <w:r>
              <w:rPr>
                <w:rFonts w:ascii="仿宋_GB2312" w:hAnsi="仿宋_GB2312" w:cs="仿宋_GB2312" w:eastAsia="仿宋_GB2312"/>
                <w:sz w:val="21"/>
              </w:rPr>
              <w:t>5kg</w:t>
            </w:r>
            <w:r>
              <w:rPr>
                <w:rFonts w:ascii="仿宋_GB2312" w:hAnsi="仿宋_GB2312" w:cs="仿宋_GB2312" w:eastAsia="仿宋_GB2312"/>
                <w:sz w:val="21"/>
              </w:rPr>
              <w:t>（含电池）。</w:t>
            </w:r>
          </w:p>
          <w:p>
            <w:pPr>
              <w:pStyle w:val="null3"/>
              <w:jc w:val="both"/>
            </w:pPr>
            <w:r>
              <w:rPr>
                <w:rFonts w:ascii="仿宋_GB2312" w:hAnsi="仿宋_GB2312" w:cs="仿宋_GB2312" w:eastAsia="仿宋_GB2312"/>
                <w:sz w:val="21"/>
              </w:rPr>
              <w:t>16.2</w:t>
            </w:r>
            <w:r>
              <w:rPr>
                <w:rFonts w:ascii="仿宋_GB2312" w:hAnsi="仿宋_GB2312" w:cs="仿宋_GB2312" w:eastAsia="仿宋_GB2312"/>
                <w:sz w:val="21"/>
              </w:rPr>
              <w:t>彩色电容触摸屏≥</w:t>
            </w:r>
            <w:r>
              <w:rPr>
                <w:rFonts w:ascii="仿宋_GB2312" w:hAnsi="仿宋_GB2312" w:cs="仿宋_GB2312" w:eastAsia="仿宋_GB2312"/>
                <w:sz w:val="21"/>
              </w:rPr>
              <w:t>7</w:t>
            </w:r>
            <w:r>
              <w:rPr>
                <w:rFonts w:ascii="仿宋_GB2312" w:hAnsi="仿宋_GB2312" w:cs="仿宋_GB2312" w:eastAsia="仿宋_GB2312"/>
                <w:sz w:val="21"/>
              </w:rPr>
              <w:t>英寸，可显示≥</w:t>
            </w:r>
            <w:r>
              <w:rPr>
                <w:rFonts w:ascii="仿宋_GB2312" w:hAnsi="仿宋_GB2312" w:cs="仿宋_GB2312" w:eastAsia="仿宋_GB2312"/>
                <w:sz w:val="21"/>
              </w:rPr>
              <w:t>4</w:t>
            </w:r>
            <w:r>
              <w:rPr>
                <w:rFonts w:ascii="仿宋_GB2312" w:hAnsi="仿宋_GB2312" w:cs="仿宋_GB2312" w:eastAsia="仿宋_GB2312"/>
                <w:sz w:val="21"/>
              </w:rPr>
              <w:t>通道监护参数波形，支持手势操作、自动亮度调节。</w:t>
            </w:r>
          </w:p>
          <w:p>
            <w:pPr>
              <w:pStyle w:val="null3"/>
              <w:jc w:val="both"/>
            </w:pPr>
            <w:r>
              <w:rPr>
                <w:rFonts w:ascii="仿宋_GB2312" w:hAnsi="仿宋_GB2312" w:cs="仿宋_GB2312" w:eastAsia="仿宋_GB2312"/>
                <w:sz w:val="21"/>
              </w:rPr>
              <w:t>16.3</w:t>
            </w:r>
            <w:r>
              <w:rPr>
                <w:rFonts w:ascii="仿宋_GB2312" w:hAnsi="仿宋_GB2312" w:cs="仿宋_GB2312" w:eastAsia="仿宋_GB2312"/>
                <w:sz w:val="21"/>
              </w:rPr>
              <w:t>提供图形化故障排除指引。</w:t>
            </w:r>
          </w:p>
          <w:p>
            <w:pPr>
              <w:pStyle w:val="null3"/>
              <w:jc w:val="both"/>
            </w:pPr>
            <w:r>
              <w:rPr>
                <w:rFonts w:ascii="仿宋_GB2312" w:hAnsi="仿宋_GB2312" w:cs="仿宋_GB2312" w:eastAsia="仿宋_GB2312"/>
                <w:sz w:val="21"/>
              </w:rPr>
              <w:t>16.4</w:t>
            </w:r>
            <w:r>
              <w:rPr>
                <w:rFonts w:ascii="仿宋_GB2312" w:hAnsi="仿宋_GB2312" w:cs="仿宋_GB2312" w:eastAsia="仿宋_GB2312"/>
                <w:sz w:val="21"/>
              </w:rPr>
              <w:t>支持中文操作界面。</w:t>
            </w:r>
          </w:p>
          <w:p>
            <w:pPr>
              <w:pStyle w:val="null3"/>
              <w:jc w:val="both"/>
            </w:pPr>
            <w:r>
              <w:rPr>
                <w:rFonts w:ascii="仿宋_GB2312" w:hAnsi="仿宋_GB2312" w:cs="仿宋_GB2312" w:eastAsia="仿宋_GB2312"/>
                <w:sz w:val="21"/>
              </w:rPr>
              <w:t>16.5</w:t>
            </w:r>
            <w:r>
              <w:rPr>
                <w:rFonts w:ascii="仿宋_GB2312" w:hAnsi="仿宋_GB2312" w:cs="仿宋_GB2312" w:eastAsia="仿宋_GB2312"/>
                <w:sz w:val="21"/>
              </w:rPr>
              <w:t>屏幕显示心电波形扫描时间≥</w:t>
            </w:r>
            <w:r>
              <w:rPr>
                <w:rFonts w:ascii="仿宋_GB2312" w:hAnsi="仿宋_GB2312" w:cs="仿宋_GB2312" w:eastAsia="仿宋_GB2312"/>
                <w:sz w:val="21"/>
              </w:rPr>
              <w:t>36s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16.6</w:t>
            </w:r>
            <w:r>
              <w:rPr>
                <w:rFonts w:ascii="仿宋_GB2312" w:hAnsi="仿宋_GB2312" w:cs="仿宋_GB2312" w:eastAsia="仿宋_GB2312"/>
                <w:sz w:val="21"/>
              </w:rPr>
              <w:t>具备手动除颤、心电监护、呼吸监护、自动体外除颤（</w:t>
            </w:r>
            <w:r>
              <w:rPr>
                <w:rFonts w:ascii="仿宋_GB2312" w:hAnsi="仿宋_GB2312" w:cs="仿宋_GB2312" w:eastAsia="仿宋_GB2312"/>
                <w:sz w:val="21"/>
              </w:rPr>
              <w:t>AED</w:t>
            </w:r>
            <w:r>
              <w:rPr>
                <w:rFonts w:ascii="仿宋_GB2312" w:hAnsi="仿宋_GB2312" w:cs="仿宋_GB2312" w:eastAsia="仿宋_GB2312"/>
                <w:sz w:val="21"/>
              </w:rPr>
              <w:t>）功能，</w:t>
            </w:r>
            <w:r>
              <w:rPr>
                <w:rFonts w:ascii="仿宋_GB2312" w:hAnsi="仿宋_GB2312" w:cs="仿宋_GB2312" w:eastAsia="仿宋_GB2312"/>
                <w:sz w:val="21"/>
              </w:rPr>
              <w:t>AED</w:t>
            </w:r>
            <w:r>
              <w:rPr>
                <w:rFonts w:ascii="仿宋_GB2312" w:hAnsi="仿宋_GB2312" w:cs="仿宋_GB2312" w:eastAsia="仿宋_GB2312"/>
                <w:sz w:val="21"/>
              </w:rPr>
              <w:t>功能适用于</w:t>
            </w:r>
            <w:r>
              <w:rPr>
                <w:rFonts w:ascii="仿宋_GB2312" w:hAnsi="仿宋_GB2312" w:cs="仿宋_GB2312" w:eastAsia="仿宋_GB2312"/>
                <w:sz w:val="21"/>
              </w:rPr>
              <w:t>29</w:t>
            </w:r>
            <w:r>
              <w:rPr>
                <w:rFonts w:ascii="仿宋_GB2312" w:hAnsi="仿宋_GB2312" w:cs="仿宋_GB2312" w:eastAsia="仿宋_GB2312"/>
                <w:sz w:val="21"/>
              </w:rPr>
              <w:t>天以上人群。</w:t>
            </w:r>
          </w:p>
          <w:p>
            <w:pPr>
              <w:pStyle w:val="null3"/>
              <w:jc w:val="both"/>
            </w:pPr>
            <w:r>
              <w:rPr>
                <w:rFonts w:ascii="仿宋_GB2312" w:hAnsi="仿宋_GB2312" w:cs="仿宋_GB2312" w:eastAsia="仿宋_GB2312"/>
                <w:sz w:val="21"/>
              </w:rPr>
              <w:t>16.7</w:t>
            </w:r>
            <w:r>
              <w:rPr>
                <w:rFonts w:ascii="仿宋_GB2312" w:hAnsi="仿宋_GB2312" w:cs="仿宋_GB2312" w:eastAsia="仿宋_GB2312"/>
                <w:sz w:val="21"/>
              </w:rPr>
              <w:t>除颤具备双向波技术，具备自动阻抗补偿功能。</w:t>
            </w:r>
          </w:p>
          <w:p>
            <w:pPr>
              <w:pStyle w:val="null3"/>
              <w:jc w:val="both"/>
            </w:pPr>
            <w:r>
              <w:rPr>
                <w:rFonts w:ascii="仿宋_GB2312" w:hAnsi="仿宋_GB2312" w:cs="仿宋_GB2312" w:eastAsia="仿宋_GB2312"/>
                <w:sz w:val="21"/>
              </w:rPr>
              <w:t>16.8</w:t>
            </w:r>
            <w:r>
              <w:rPr>
                <w:rFonts w:ascii="仿宋_GB2312" w:hAnsi="仿宋_GB2312" w:cs="仿宋_GB2312" w:eastAsia="仿宋_GB2312"/>
                <w:sz w:val="21"/>
              </w:rPr>
              <w:t>手动除颤分为同步和非同步两种方式，能量≥</w:t>
            </w:r>
            <w:r>
              <w:rPr>
                <w:rFonts w:ascii="仿宋_GB2312" w:hAnsi="仿宋_GB2312" w:cs="仿宋_GB2312" w:eastAsia="仿宋_GB2312"/>
                <w:sz w:val="21"/>
              </w:rPr>
              <w:t>20</w:t>
            </w:r>
            <w:r>
              <w:rPr>
                <w:rFonts w:ascii="仿宋_GB2312" w:hAnsi="仿宋_GB2312" w:cs="仿宋_GB2312" w:eastAsia="仿宋_GB2312"/>
                <w:sz w:val="21"/>
              </w:rPr>
              <w:t>档可调，可通过体外电极板进行能量选择，最大能量≥</w:t>
            </w:r>
            <w:r>
              <w:rPr>
                <w:rFonts w:ascii="仿宋_GB2312" w:hAnsi="仿宋_GB2312" w:cs="仿宋_GB2312" w:eastAsia="仿宋_GB2312"/>
                <w:sz w:val="21"/>
              </w:rPr>
              <w:t>360J</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16.9</w:t>
            </w:r>
            <w:r>
              <w:rPr>
                <w:rFonts w:ascii="仿宋_GB2312" w:hAnsi="仿宋_GB2312" w:cs="仿宋_GB2312" w:eastAsia="仿宋_GB2312"/>
                <w:sz w:val="21"/>
              </w:rPr>
              <w:t>电极板支持能量选择，充电和放电操作，满足单人除颤操作。</w:t>
            </w:r>
          </w:p>
          <w:p>
            <w:pPr>
              <w:pStyle w:val="null3"/>
              <w:jc w:val="both"/>
            </w:pPr>
            <w:r>
              <w:rPr>
                <w:rFonts w:ascii="仿宋_GB2312" w:hAnsi="仿宋_GB2312" w:cs="仿宋_GB2312" w:eastAsia="仿宋_GB2312"/>
                <w:sz w:val="21"/>
              </w:rPr>
              <w:t>16.10AED</w:t>
            </w:r>
            <w:r>
              <w:rPr>
                <w:rFonts w:ascii="仿宋_GB2312" w:hAnsi="仿宋_GB2312" w:cs="仿宋_GB2312" w:eastAsia="仿宋_GB2312"/>
                <w:sz w:val="21"/>
              </w:rPr>
              <w:t>除颤功能提供中文语音和中文提醒功能，对于抢救过程支持自动录音功能，记录时长≥</w:t>
            </w:r>
            <w:r>
              <w:rPr>
                <w:rFonts w:ascii="仿宋_GB2312" w:hAnsi="仿宋_GB2312" w:cs="仿宋_GB2312" w:eastAsia="仿宋_GB2312"/>
                <w:sz w:val="21"/>
              </w:rPr>
              <w:t>8</w:t>
            </w:r>
            <w:r>
              <w:rPr>
                <w:rFonts w:ascii="仿宋_GB2312" w:hAnsi="仿宋_GB2312" w:cs="仿宋_GB2312" w:eastAsia="仿宋_GB2312"/>
                <w:sz w:val="21"/>
              </w:rPr>
              <w:t>小时。</w:t>
            </w:r>
          </w:p>
          <w:p>
            <w:pPr>
              <w:pStyle w:val="null3"/>
              <w:jc w:val="both"/>
            </w:pPr>
            <w:r>
              <w:rPr>
                <w:rFonts w:ascii="仿宋_GB2312" w:hAnsi="仿宋_GB2312" w:cs="仿宋_GB2312" w:eastAsia="仿宋_GB2312"/>
                <w:sz w:val="21"/>
              </w:rPr>
              <w:t>16.11</w:t>
            </w:r>
            <w:r>
              <w:rPr>
                <w:rFonts w:ascii="仿宋_GB2312" w:hAnsi="仿宋_GB2312" w:cs="仿宋_GB2312" w:eastAsia="仿宋_GB2312"/>
                <w:sz w:val="21"/>
              </w:rPr>
              <w:t>除颤，充电至</w:t>
            </w:r>
            <w:r>
              <w:rPr>
                <w:rFonts w:ascii="仿宋_GB2312" w:hAnsi="仿宋_GB2312" w:cs="仿宋_GB2312" w:eastAsia="仿宋_GB2312"/>
                <w:sz w:val="21"/>
              </w:rPr>
              <w:t>200J</w:t>
            </w:r>
            <w:r>
              <w:rPr>
                <w:rFonts w:ascii="仿宋_GB2312" w:hAnsi="仿宋_GB2312" w:cs="仿宋_GB2312" w:eastAsia="仿宋_GB2312"/>
                <w:sz w:val="21"/>
              </w:rPr>
              <w:t>≤</w:t>
            </w:r>
            <w:r>
              <w:rPr>
                <w:rFonts w:ascii="仿宋_GB2312" w:hAnsi="仿宋_GB2312" w:cs="仿宋_GB2312" w:eastAsia="仿宋_GB2312"/>
                <w:sz w:val="21"/>
              </w:rPr>
              <w:t>4s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16.12</w:t>
            </w:r>
            <w:r>
              <w:rPr>
                <w:rFonts w:ascii="仿宋_GB2312" w:hAnsi="仿宋_GB2312" w:cs="仿宋_GB2312" w:eastAsia="仿宋_GB2312"/>
                <w:sz w:val="21"/>
              </w:rPr>
              <w:t>除颤后心电基线恢复时间≤</w:t>
            </w:r>
            <w:r>
              <w:rPr>
                <w:rFonts w:ascii="仿宋_GB2312" w:hAnsi="仿宋_GB2312" w:cs="仿宋_GB2312" w:eastAsia="仿宋_GB2312"/>
                <w:sz w:val="21"/>
              </w:rPr>
              <w:t>2.5s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16.13</w:t>
            </w:r>
            <w:r>
              <w:rPr>
                <w:rFonts w:ascii="仿宋_GB2312" w:hAnsi="仿宋_GB2312" w:cs="仿宋_GB2312" w:eastAsia="仿宋_GB2312"/>
                <w:sz w:val="21"/>
              </w:rPr>
              <w:t>从开始</w:t>
            </w:r>
            <w:r>
              <w:rPr>
                <w:rFonts w:ascii="仿宋_GB2312" w:hAnsi="仿宋_GB2312" w:cs="仿宋_GB2312" w:eastAsia="仿宋_GB2312"/>
                <w:sz w:val="21"/>
              </w:rPr>
              <w:t>AED</w:t>
            </w:r>
            <w:r>
              <w:rPr>
                <w:rFonts w:ascii="仿宋_GB2312" w:hAnsi="仿宋_GB2312" w:cs="仿宋_GB2312" w:eastAsia="仿宋_GB2312"/>
                <w:sz w:val="21"/>
              </w:rPr>
              <w:t>分析到放电准备就绪≤</w:t>
            </w:r>
            <w:r>
              <w:rPr>
                <w:rFonts w:ascii="仿宋_GB2312" w:hAnsi="仿宋_GB2312" w:cs="仿宋_GB2312" w:eastAsia="仿宋_GB2312"/>
                <w:sz w:val="21"/>
              </w:rPr>
              <w:t>10s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16.14</w:t>
            </w:r>
            <w:r>
              <w:rPr>
                <w:rFonts w:ascii="仿宋_GB2312" w:hAnsi="仿宋_GB2312" w:cs="仿宋_GB2312" w:eastAsia="仿宋_GB2312"/>
                <w:sz w:val="21"/>
              </w:rPr>
              <w:t>心电波形速度支持</w:t>
            </w:r>
            <w:r>
              <w:rPr>
                <w:rFonts w:ascii="仿宋_GB2312" w:hAnsi="仿宋_GB2312" w:cs="仿宋_GB2312" w:eastAsia="仿宋_GB2312"/>
                <w:sz w:val="21"/>
              </w:rPr>
              <w:t>50 mm/s</w:t>
            </w:r>
            <w:r>
              <w:rPr>
                <w:rFonts w:ascii="仿宋_GB2312" w:hAnsi="仿宋_GB2312" w:cs="仿宋_GB2312" w:eastAsia="仿宋_GB2312"/>
                <w:sz w:val="21"/>
              </w:rPr>
              <w:t>、</w:t>
            </w:r>
            <w:r>
              <w:rPr>
                <w:rFonts w:ascii="仿宋_GB2312" w:hAnsi="仿宋_GB2312" w:cs="仿宋_GB2312" w:eastAsia="仿宋_GB2312"/>
                <w:sz w:val="21"/>
              </w:rPr>
              <w:t>25 mm/s</w:t>
            </w:r>
            <w:r>
              <w:rPr>
                <w:rFonts w:ascii="仿宋_GB2312" w:hAnsi="仿宋_GB2312" w:cs="仿宋_GB2312" w:eastAsia="仿宋_GB2312"/>
                <w:sz w:val="21"/>
              </w:rPr>
              <w:t>、</w:t>
            </w:r>
            <w:r>
              <w:rPr>
                <w:rFonts w:ascii="仿宋_GB2312" w:hAnsi="仿宋_GB2312" w:cs="仿宋_GB2312" w:eastAsia="仿宋_GB2312"/>
                <w:sz w:val="21"/>
              </w:rPr>
              <w:t>12.5 mm/s</w:t>
            </w:r>
            <w:r>
              <w:rPr>
                <w:rFonts w:ascii="仿宋_GB2312" w:hAnsi="仿宋_GB2312" w:cs="仿宋_GB2312" w:eastAsia="仿宋_GB2312"/>
                <w:sz w:val="21"/>
              </w:rPr>
              <w:t>、</w:t>
            </w:r>
            <w:r>
              <w:rPr>
                <w:rFonts w:ascii="仿宋_GB2312" w:hAnsi="仿宋_GB2312" w:cs="仿宋_GB2312" w:eastAsia="仿宋_GB2312"/>
                <w:sz w:val="21"/>
              </w:rPr>
              <w:t>6.25 mm/s</w:t>
            </w:r>
            <w:r>
              <w:rPr>
                <w:rFonts w:ascii="仿宋_GB2312" w:hAnsi="仿宋_GB2312" w:cs="仿宋_GB2312" w:eastAsia="仿宋_GB2312"/>
                <w:sz w:val="21"/>
              </w:rPr>
              <w:t>。血氧饱和度波形速度支持</w:t>
            </w:r>
            <w:r>
              <w:rPr>
                <w:rFonts w:ascii="仿宋_GB2312" w:hAnsi="仿宋_GB2312" w:cs="仿宋_GB2312" w:eastAsia="仿宋_GB2312"/>
                <w:sz w:val="21"/>
              </w:rPr>
              <w:t>25 mm/s</w:t>
            </w:r>
            <w:r>
              <w:rPr>
                <w:rFonts w:ascii="仿宋_GB2312" w:hAnsi="仿宋_GB2312" w:cs="仿宋_GB2312" w:eastAsia="仿宋_GB2312"/>
                <w:sz w:val="21"/>
              </w:rPr>
              <w:t>、</w:t>
            </w:r>
            <w:r>
              <w:rPr>
                <w:rFonts w:ascii="仿宋_GB2312" w:hAnsi="仿宋_GB2312" w:cs="仿宋_GB2312" w:eastAsia="仿宋_GB2312"/>
                <w:sz w:val="21"/>
              </w:rPr>
              <w:t>12.5 mm/s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16.15</w:t>
            </w:r>
            <w:r>
              <w:rPr>
                <w:rFonts w:ascii="仿宋_GB2312" w:hAnsi="仿宋_GB2312" w:cs="仿宋_GB2312" w:eastAsia="仿宋_GB2312"/>
                <w:sz w:val="21"/>
              </w:rPr>
              <w:t>配备功能：</w:t>
            </w:r>
            <w:r>
              <w:rPr>
                <w:rFonts w:ascii="仿宋_GB2312" w:hAnsi="仿宋_GB2312" w:cs="仿宋_GB2312" w:eastAsia="仿宋_GB2312"/>
                <w:sz w:val="21"/>
              </w:rPr>
              <w:t>3/5</w:t>
            </w:r>
            <w:r>
              <w:rPr>
                <w:rFonts w:ascii="仿宋_GB2312" w:hAnsi="仿宋_GB2312" w:cs="仿宋_GB2312" w:eastAsia="仿宋_GB2312"/>
                <w:sz w:val="21"/>
              </w:rPr>
              <w:t>导心电、血氧饱和度、无创血压、</w:t>
            </w:r>
            <w:r>
              <w:rPr>
                <w:rFonts w:ascii="仿宋_GB2312" w:hAnsi="仿宋_GB2312" w:cs="仿宋_GB2312" w:eastAsia="仿宋_GB2312"/>
                <w:sz w:val="21"/>
              </w:rPr>
              <w:t>wifi</w:t>
            </w:r>
            <w:r>
              <w:rPr>
                <w:rFonts w:ascii="仿宋_GB2312" w:hAnsi="仿宋_GB2312" w:cs="仿宋_GB2312" w:eastAsia="仿宋_GB2312"/>
                <w:sz w:val="21"/>
              </w:rPr>
              <w:t>等模块。</w:t>
            </w:r>
          </w:p>
          <w:p>
            <w:pPr>
              <w:pStyle w:val="null3"/>
              <w:jc w:val="both"/>
            </w:pPr>
            <w:r>
              <w:rPr>
                <w:rFonts w:ascii="仿宋_GB2312" w:hAnsi="仿宋_GB2312" w:cs="仿宋_GB2312" w:eastAsia="仿宋_GB2312"/>
                <w:sz w:val="21"/>
              </w:rPr>
              <w:t>16.16</w:t>
            </w:r>
            <w:r>
              <w:rPr>
                <w:rFonts w:ascii="仿宋_GB2312" w:hAnsi="仿宋_GB2312" w:cs="仿宋_GB2312" w:eastAsia="仿宋_GB2312"/>
                <w:sz w:val="21"/>
              </w:rPr>
              <w:t>脉率范围：</w:t>
            </w:r>
            <w:r>
              <w:rPr>
                <w:rFonts w:ascii="仿宋_GB2312" w:hAnsi="仿宋_GB2312" w:cs="仿宋_GB2312" w:eastAsia="仿宋_GB2312"/>
                <w:sz w:val="21"/>
              </w:rPr>
              <w:t>20-300bpm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16.17</w:t>
            </w:r>
            <w:r>
              <w:rPr>
                <w:rFonts w:ascii="仿宋_GB2312" w:hAnsi="仿宋_GB2312" w:cs="仿宋_GB2312" w:eastAsia="仿宋_GB2312"/>
                <w:sz w:val="21"/>
              </w:rPr>
              <w:t>无创血压收缩压测量范围：</w:t>
            </w:r>
            <w:r>
              <w:rPr>
                <w:rFonts w:ascii="仿宋_GB2312" w:hAnsi="仿宋_GB2312" w:cs="仿宋_GB2312" w:eastAsia="仿宋_GB2312"/>
                <w:sz w:val="21"/>
              </w:rPr>
              <w:t>25-290mmHg</w:t>
            </w:r>
            <w:r>
              <w:rPr>
                <w:rFonts w:ascii="仿宋_GB2312" w:hAnsi="仿宋_GB2312" w:cs="仿宋_GB2312" w:eastAsia="仿宋_GB2312"/>
                <w:sz w:val="21"/>
              </w:rPr>
              <w:t>（成人）、</w:t>
            </w:r>
            <w:r>
              <w:rPr>
                <w:rFonts w:ascii="仿宋_GB2312" w:hAnsi="仿宋_GB2312" w:cs="仿宋_GB2312" w:eastAsia="仿宋_GB2312"/>
                <w:sz w:val="21"/>
              </w:rPr>
              <w:t>25-240mmHg</w:t>
            </w:r>
            <w:r>
              <w:rPr>
                <w:rFonts w:ascii="仿宋_GB2312" w:hAnsi="仿宋_GB2312" w:cs="仿宋_GB2312" w:eastAsia="仿宋_GB2312"/>
                <w:sz w:val="21"/>
              </w:rPr>
              <w:t>（小儿）、</w:t>
            </w:r>
            <w:r>
              <w:rPr>
                <w:rFonts w:ascii="仿宋_GB2312" w:hAnsi="仿宋_GB2312" w:cs="仿宋_GB2312" w:eastAsia="仿宋_GB2312"/>
                <w:sz w:val="21"/>
              </w:rPr>
              <w:t>25-140mmHg</w:t>
            </w:r>
            <w:r>
              <w:rPr>
                <w:rFonts w:ascii="仿宋_GB2312" w:hAnsi="仿宋_GB2312" w:cs="仿宋_GB2312" w:eastAsia="仿宋_GB2312"/>
                <w:sz w:val="21"/>
              </w:rPr>
              <w:t>（新生儿），舒张压测量范围：</w:t>
            </w:r>
            <w:r>
              <w:rPr>
                <w:rFonts w:ascii="仿宋_GB2312" w:hAnsi="仿宋_GB2312" w:cs="仿宋_GB2312" w:eastAsia="仿宋_GB2312"/>
                <w:sz w:val="21"/>
              </w:rPr>
              <w:t>10-250mmHg</w:t>
            </w:r>
            <w:r>
              <w:rPr>
                <w:rFonts w:ascii="仿宋_GB2312" w:hAnsi="仿宋_GB2312" w:cs="仿宋_GB2312" w:eastAsia="仿宋_GB2312"/>
                <w:sz w:val="21"/>
              </w:rPr>
              <w:t>（成人）、</w:t>
            </w:r>
            <w:r>
              <w:rPr>
                <w:rFonts w:ascii="仿宋_GB2312" w:hAnsi="仿宋_GB2312" w:cs="仿宋_GB2312" w:eastAsia="仿宋_GB2312"/>
                <w:sz w:val="21"/>
              </w:rPr>
              <w:t>10-200mmHg</w:t>
            </w:r>
            <w:r>
              <w:rPr>
                <w:rFonts w:ascii="仿宋_GB2312" w:hAnsi="仿宋_GB2312" w:cs="仿宋_GB2312" w:eastAsia="仿宋_GB2312"/>
                <w:sz w:val="21"/>
              </w:rPr>
              <w:t>（小儿），</w:t>
            </w:r>
            <w:r>
              <w:rPr>
                <w:rFonts w:ascii="仿宋_GB2312" w:hAnsi="仿宋_GB2312" w:cs="仿宋_GB2312" w:eastAsia="仿宋_GB2312"/>
                <w:sz w:val="21"/>
              </w:rPr>
              <w:t>10-115mmHg</w:t>
            </w:r>
            <w:r>
              <w:rPr>
                <w:rFonts w:ascii="仿宋_GB2312" w:hAnsi="仿宋_GB2312" w:cs="仿宋_GB2312" w:eastAsia="仿宋_GB2312"/>
                <w:sz w:val="21"/>
              </w:rPr>
              <w:t>（新生儿）。</w:t>
            </w:r>
          </w:p>
          <w:p>
            <w:pPr>
              <w:pStyle w:val="null3"/>
              <w:jc w:val="both"/>
            </w:pPr>
            <w:r>
              <w:rPr>
                <w:rFonts w:ascii="仿宋_GB2312" w:hAnsi="仿宋_GB2312" w:cs="仿宋_GB2312" w:eastAsia="仿宋_GB2312"/>
                <w:sz w:val="21"/>
              </w:rPr>
              <w:t>16.18</w:t>
            </w:r>
            <w:r>
              <w:rPr>
                <w:rFonts w:ascii="仿宋_GB2312" w:hAnsi="仿宋_GB2312" w:cs="仿宋_GB2312" w:eastAsia="仿宋_GB2312"/>
                <w:sz w:val="21"/>
              </w:rPr>
              <w:t>具备生理报警和技术报警功能，通过声音、文字和灯光</w:t>
            </w:r>
            <w:r>
              <w:rPr>
                <w:rFonts w:ascii="仿宋_GB2312" w:hAnsi="仿宋_GB2312" w:cs="仿宋_GB2312" w:eastAsia="仿宋_GB2312"/>
                <w:sz w:val="21"/>
              </w:rPr>
              <w:t>3</w:t>
            </w:r>
            <w:r>
              <w:rPr>
                <w:rFonts w:ascii="仿宋_GB2312" w:hAnsi="仿宋_GB2312" w:cs="仿宋_GB2312" w:eastAsia="仿宋_GB2312"/>
                <w:sz w:val="21"/>
              </w:rPr>
              <w:t>种方式进行报警。</w:t>
            </w:r>
          </w:p>
          <w:p>
            <w:pPr>
              <w:pStyle w:val="null3"/>
              <w:jc w:val="both"/>
            </w:pPr>
            <w:r>
              <w:rPr>
                <w:rFonts w:ascii="仿宋_GB2312" w:hAnsi="仿宋_GB2312" w:cs="仿宋_GB2312" w:eastAsia="仿宋_GB2312"/>
                <w:sz w:val="21"/>
              </w:rPr>
              <w:t>关机状态下设备支持每天定时自动运行自检（含监护模块和治疗模块），支持定期自动大能量自检（最大放电能量）。</w:t>
            </w:r>
          </w:p>
          <w:p>
            <w:pPr>
              <w:pStyle w:val="null3"/>
              <w:jc w:val="both"/>
            </w:pPr>
            <w:r>
              <w:rPr>
                <w:rFonts w:ascii="仿宋_GB2312" w:hAnsi="仿宋_GB2312" w:cs="仿宋_GB2312" w:eastAsia="仿宋_GB2312"/>
                <w:sz w:val="21"/>
              </w:rPr>
              <w:t>16.19</w:t>
            </w:r>
            <w:r>
              <w:rPr>
                <w:rFonts w:ascii="仿宋_GB2312" w:hAnsi="仿宋_GB2312" w:cs="仿宋_GB2312" w:eastAsia="仿宋_GB2312"/>
                <w:sz w:val="21"/>
              </w:rPr>
              <w:t>防尘防水级别≥</w:t>
            </w:r>
            <w:r>
              <w:rPr>
                <w:rFonts w:ascii="仿宋_GB2312" w:hAnsi="仿宋_GB2312" w:cs="仿宋_GB2312" w:eastAsia="仿宋_GB2312"/>
                <w:sz w:val="21"/>
              </w:rPr>
              <w:t>IP55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16.20</w:t>
            </w:r>
            <w:r>
              <w:rPr>
                <w:rFonts w:ascii="仿宋_GB2312" w:hAnsi="仿宋_GB2312" w:cs="仿宋_GB2312" w:eastAsia="仿宋_GB2312"/>
                <w:sz w:val="21"/>
              </w:rPr>
              <w:t>满足救护车标准</w:t>
            </w:r>
            <w:r>
              <w:rPr>
                <w:rFonts w:ascii="仿宋_GB2312" w:hAnsi="仿宋_GB2312" w:cs="仿宋_GB2312" w:eastAsia="仿宋_GB2312"/>
                <w:sz w:val="21"/>
              </w:rPr>
              <w:t xml:space="preserve">EN1789 </w:t>
            </w:r>
            <w:r>
              <w:rPr>
                <w:rFonts w:ascii="仿宋_GB2312" w:hAnsi="仿宋_GB2312" w:cs="仿宋_GB2312" w:eastAsia="仿宋_GB2312"/>
                <w:sz w:val="21"/>
              </w:rPr>
              <w:t>中</w:t>
            </w:r>
            <w:r>
              <w:rPr>
                <w:rFonts w:ascii="仿宋_GB2312" w:hAnsi="仿宋_GB2312" w:cs="仿宋_GB2312" w:eastAsia="仿宋_GB2312"/>
                <w:sz w:val="21"/>
              </w:rPr>
              <w:t xml:space="preserve">6.3.4.3 </w:t>
            </w:r>
            <w:r>
              <w:rPr>
                <w:rFonts w:ascii="仿宋_GB2312" w:hAnsi="仿宋_GB2312" w:cs="仿宋_GB2312" w:eastAsia="仿宋_GB2312"/>
                <w:sz w:val="21"/>
              </w:rPr>
              <w:t>关于跌落试验的要求。</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呼吸机</w:t>
            </w:r>
          </w:p>
          <w:p>
            <w:pPr>
              <w:pStyle w:val="null3"/>
              <w:jc w:val="both"/>
            </w:pPr>
            <w:r>
              <w:rPr>
                <w:rFonts w:ascii="仿宋_GB2312" w:hAnsi="仿宋_GB2312" w:cs="仿宋_GB2312" w:eastAsia="仿宋_GB2312"/>
                <w:sz w:val="21"/>
              </w:rPr>
              <w:t>17.1</w:t>
            </w:r>
            <w:r>
              <w:rPr>
                <w:rFonts w:ascii="仿宋_GB2312" w:hAnsi="仿宋_GB2312" w:cs="仿宋_GB2312" w:eastAsia="仿宋_GB2312"/>
                <w:sz w:val="21"/>
              </w:rPr>
              <w:t>适用于成人、小儿和婴幼儿患者通气辅助及呼吸支持。</w:t>
            </w:r>
          </w:p>
          <w:p>
            <w:pPr>
              <w:pStyle w:val="null3"/>
              <w:jc w:val="both"/>
            </w:pPr>
            <w:r>
              <w:rPr>
                <w:rFonts w:ascii="仿宋_GB2312" w:hAnsi="仿宋_GB2312" w:cs="仿宋_GB2312" w:eastAsia="仿宋_GB2312"/>
                <w:sz w:val="21"/>
              </w:rPr>
              <w:t>17.2</w:t>
            </w:r>
            <w:r>
              <w:rPr>
                <w:rFonts w:ascii="仿宋_GB2312" w:hAnsi="仿宋_GB2312" w:cs="仿宋_GB2312" w:eastAsia="仿宋_GB2312"/>
                <w:sz w:val="21"/>
              </w:rPr>
              <w:t>整机为电动电控设计，涡轮驱动产生空气气源。</w:t>
            </w:r>
          </w:p>
          <w:p>
            <w:pPr>
              <w:pStyle w:val="null3"/>
              <w:jc w:val="both"/>
            </w:pPr>
            <w:r>
              <w:rPr>
                <w:rFonts w:ascii="仿宋_GB2312" w:hAnsi="仿宋_GB2312" w:cs="仿宋_GB2312" w:eastAsia="仿宋_GB2312"/>
                <w:sz w:val="21"/>
              </w:rPr>
              <w:t>17.3</w:t>
            </w:r>
            <w:r>
              <w:rPr>
                <w:rFonts w:ascii="仿宋_GB2312" w:hAnsi="仿宋_GB2312" w:cs="仿宋_GB2312" w:eastAsia="仿宋_GB2312"/>
                <w:sz w:val="21"/>
              </w:rPr>
              <w:t>电池续航时间</w:t>
            </w:r>
            <w:r>
              <w:rPr>
                <w:rFonts w:ascii="仿宋_GB2312" w:hAnsi="仿宋_GB2312" w:cs="仿宋_GB2312" w:eastAsia="仿宋_GB2312"/>
                <w:sz w:val="21"/>
              </w:rPr>
              <w:t>1</w:t>
            </w:r>
            <w:r>
              <w:rPr>
                <w:rFonts w:ascii="仿宋_GB2312" w:hAnsi="仿宋_GB2312" w:cs="仿宋_GB2312" w:eastAsia="仿宋_GB2312"/>
                <w:sz w:val="21"/>
              </w:rPr>
              <w:t>块电池≥</w:t>
            </w:r>
            <w:r>
              <w:rPr>
                <w:rFonts w:ascii="仿宋_GB2312" w:hAnsi="仿宋_GB2312" w:cs="仿宋_GB2312" w:eastAsia="仿宋_GB2312"/>
                <w:sz w:val="21"/>
              </w:rPr>
              <w:t>5</w:t>
            </w:r>
            <w:r>
              <w:rPr>
                <w:rFonts w:ascii="仿宋_GB2312" w:hAnsi="仿宋_GB2312" w:cs="仿宋_GB2312" w:eastAsia="仿宋_GB2312"/>
                <w:sz w:val="21"/>
              </w:rPr>
              <w:t>小时</w:t>
            </w:r>
          </w:p>
          <w:p>
            <w:pPr>
              <w:pStyle w:val="null3"/>
              <w:jc w:val="both"/>
            </w:pPr>
            <w:r>
              <w:rPr>
                <w:rFonts w:ascii="仿宋_GB2312" w:hAnsi="仿宋_GB2312" w:cs="仿宋_GB2312" w:eastAsia="仿宋_GB2312"/>
                <w:sz w:val="21"/>
              </w:rPr>
              <w:t>17.4</w:t>
            </w:r>
            <w:r>
              <w:rPr>
                <w:rFonts w:ascii="仿宋_GB2312" w:hAnsi="仿宋_GB2312" w:cs="仿宋_GB2312" w:eastAsia="仿宋_GB2312"/>
                <w:sz w:val="21"/>
              </w:rPr>
              <w:t>呼吸机主机重量≤</w:t>
            </w:r>
            <w:r>
              <w:rPr>
                <w:rFonts w:ascii="仿宋_GB2312" w:hAnsi="仿宋_GB2312" w:cs="仿宋_GB2312" w:eastAsia="仿宋_GB2312"/>
                <w:sz w:val="21"/>
              </w:rPr>
              <w:t>5kg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17.5</w:t>
            </w:r>
            <w:r>
              <w:rPr>
                <w:rFonts w:ascii="仿宋_GB2312" w:hAnsi="仿宋_GB2312" w:cs="仿宋_GB2312" w:eastAsia="仿宋_GB2312"/>
                <w:sz w:val="21"/>
              </w:rPr>
              <w:t>高性能涡轮，峰值流速≥</w:t>
            </w:r>
            <w:r>
              <w:rPr>
                <w:rFonts w:ascii="仿宋_GB2312" w:hAnsi="仿宋_GB2312" w:cs="仿宋_GB2312" w:eastAsia="仿宋_GB2312"/>
                <w:sz w:val="21"/>
              </w:rPr>
              <w:t>210L/min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17.6</w:t>
            </w:r>
            <w:r>
              <w:rPr>
                <w:rFonts w:ascii="仿宋_GB2312" w:hAnsi="仿宋_GB2312" w:cs="仿宋_GB2312" w:eastAsia="仿宋_GB2312"/>
                <w:sz w:val="21"/>
              </w:rPr>
              <w:t>配备提拿悬挂一体化多功能把手。</w:t>
            </w:r>
          </w:p>
          <w:p>
            <w:pPr>
              <w:pStyle w:val="null3"/>
              <w:jc w:val="both"/>
            </w:pPr>
            <w:r>
              <w:rPr>
                <w:rFonts w:ascii="仿宋_GB2312" w:hAnsi="仿宋_GB2312" w:cs="仿宋_GB2312" w:eastAsia="仿宋_GB2312"/>
                <w:sz w:val="21"/>
              </w:rPr>
              <w:t>17.7</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英寸触摸控制屏，分辨率≥</w:t>
            </w:r>
            <w:r>
              <w:rPr>
                <w:rFonts w:ascii="仿宋_GB2312" w:hAnsi="仿宋_GB2312" w:cs="仿宋_GB2312" w:eastAsia="仿宋_GB2312"/>
                <w:sz w:val="21"/>
              </w:rPr>
              <w:t>800*480</w:t>
            </w:r>
            <w:r>
              <w:rPr>
                <w:rFonts w:ascii="仿宋_GB2312" w:hAnsi="仿宋_GB2312" w:cs="仿宋_GB2312" w:eastAsia="仿宋_GB2312"/>
                <w:sz w:val="21"/>
              </w:rPr>
              <w:t>像素，可同时显示波形和监测参数。</w:t>
            </w:r>
          </w:p>
          <w:p>
            <w:pPr>
              <w:pStyle w:val="null3"/>
              <w:jc w:val="both"/>
            </w:pPr>
            <w:r>
              <w:rPr>
                <w:rFonts w:ascii="仿宋_GB2312" w:hAnsi="仿宋_GB2312" w:cs="仿宋_GB2312" w:eastAsia="仿宋_GB2312"/>
                <w:sz w:val="21"/>
              </w:rPr>
              <w:t>17.8</w:t>
            </w:r>
            <w:r>
              <w:rPr>
                <w:rFonts w:ascii="仿宋_GB2312" w:hAnsi="仿宋_GB2312" w:cs="仿宋_GB2312" w:eastAsia="仿宋_GB2312"/>
                <w:sz w:val="21"/>
              </w:rPr>
              <w:t>具有屏幕亮度自动调节功能。</w:t>
            </w:r>
          </w:p>
          <w:p>
            <w:pPr>
              <w:pStyle w:val="null3"/>
              <w:jc w:val="both"/>
            </w:pPr>
            <w:r>
              <w:rPr>
                <w:rFonts w:ascii="仿宋_GB2312" w:hAnsi="仿宋_GB2312" w:cs="仿宋_GB2312" w:eastAsia="仿宋_GB2312"/>
                <w:sz w:val="21"/>
              </w:rPr>
              <w:t>17.9</w:t>
            </w:r>
            <w:r>
              <w:rPr>
                <w:rFonts w:ascii="仿宋_GB2312" w:hAnsi="仿宋_GB2312" w:cs="仿宋_GB2312" w:eastAsia="仿宋_GB2312"/>
                <w:sz w:val="21"/>
              </w:rPr>
              <w:t>具有关机状态下电量显示功能。</w:t>
            </w:r>
          </w:p>
          <w:p>
            <w:pPr>
              <w:pStyle w:val="null3"/>
              <w:jc w:val="both"/>
            </w:pPr>
            <w:r>
              <w:rPr>
                <w:rFonts w:ascii="仿宋_GB2312" w:hAnsi="仿宋_GB2312" w:cs="仿宋_GB2312" w:eastAsia="仿宋_GB2312"/>
                <w:sz w:val="21"/>
              </w:rPr>
              <w:t>17.10</w:t>
            </w:r>
            <w:r>
              <w:rPr>
                <w:rFonts w:ascii="仿宋_GB2312" w:hAnsi="仿宋_GB2312" w:cs="仿宋_GB2312" w:eastAsia="仿宋_GB2312"/>
                <w:sz w:val="21"/>
              </w:rPr>
              <w:t>防尘防水等级≥</w:t>
            </w:r>
            <w:r>
              <w:rPr>
                <w:rFonts w:ascii="仿宋_GB2312" w:hAnsi="仿宋_GB2312" w:cs="仿宋_GB2312" w:eastAsia="仿宋_GB2312"/>
                <w:sz w:val="21"/>
              </w:rPr>
              <w:t>IP34</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17.11</w:t>
            </w:r>
            <w:r>
              <w:rPr>
                <w:rFonts w:ascii="仿宋_GB2312" w:hAnsi="仿宋_GB2312" w:cs="仿宋_GB2312" w:eastAsia="仿宋_GB2312"/>
                <w:sz w:val="21"/>
              </w:rPr>
              <w:t>具有自动海拔补偿功能和自动漏气补偿功能。</w:t>
            </w:r>
          </w:p>
          <w:p>
            <w:pPr>
              <w:pStyle w:val="null3"/>
              <w:jc w:val="both"/>
            </w:pPr>
            <w:r>
              <w:rPr>
                <w:rFonts w:ascii="仿宋_GB2312" w:hAnsi="仿宋_GB2312" w:cs="仿宋_GB2312" w:eastAsia="仿宋_GB2312"/>
                <w:sz w:val="21"/>
              </w:rPr>
              <w:t>17.12</w:t>
            </w:r>
            <w:r>
              <w:rPr>
                <w:rFonts w:ascii="仿宋_GB2312" w:hAnsi="仿宋_GB2312" w:cs="仿宋_GB2312" w:eastAsia="仿宋_GB2312"/>
                <w:sz w:val="21"/>
              </w:rPr>
              <w:t>呼吸模式及功能</w:t>
            </w:r>
          </w:p>
          <w:p>
            <w:pPr>
              <w:pStyle w:val="null3"/>
              <w:jc w:val="both"/>
            </w:pPr>
            <w:r>
              <w:rPr>
                <w:rFonts w:ascii="仿宋_GB2312" w:hAnsi="仿宋_GB2312" w:cs="仿宋_GB2312" w:eastAsia="仿宋_GB2312"/>
                <w:sz w:val="21"/>
              </w:rPr>
              <w:t>17.12.1</w:t>
            </w:r>
            <w:r>
              <w:rPr>
                <w:rFonts w:ascii="仿宋_GB2312" w:hAnsi="仿宋_GB2312" w:cs="仿宋_GB2312" w:eastAsia="仿宋_GB2312"/>
                <w:sz w:val="21"/>
              </w:rPr>
              <w:t>容量控制</w:t>
            </w:r>
            <w:r>
              <w:rPr>
                <w:rFonts w:ascii="仿宋_GB2312" w:hAnsi="仿宋_GB2312" w:cs="仿宋_GB2312" w:eastAsia="仿宋_GB2312"/>
                <w:sz w:val="21"/>
              </w:rPr>
              <w:t>/</w:t>
            </w:r>
            <w:r>
              <w:rPr>
                <w:rFonts w:ascii="仿宋_GB2312" w:hAnsi="仿宋_GB2312" w:cs="仿宋_GB2312" w:eastAsia="仿宋_GB2312"/>
                <w:sz w:val="21"/>
              </w:rPr>
              <w:t>辅助通气模式</w:t>
            </w:r>
            <w:r>
              <w:rPr>
                <w:rFonts w:ascii="仿宋_GB2312" w:hAnsi="仿宋_GB2312" w:cs="仿宋_GB2312" w:eastAsia="仿宋_GB2312"/>
                <w:sz w:val="21"/>
              </w:rPr>
              <w:t>V-A/C</w:t>
            </w:r>
            <w:r>
              <w:rPr>
                <w:rFonts w:ascii="仿宋_GB2312" w:hAnsi="仿宋_GB2312" w:cs="仿宋_GB2312" w:eastAsia="仿宋_GB2312"/>
                <w:sz w:val="21"/>
              </w:rPr>
              <w:t>和容量同步间歇指令通气模式</w:t>
            </w:r>
            <w:r>
              <w:rPr>
                <w:rFonts w:ascii="仿宋_GB2312" w:hAnsi="仿宋_GB2312" w:cs="仿宋_GB2312" w:eastAsia="仿宋_GB2312"/>
                <w:sz w:val="21"/>
              </w:rPr>
              <w:t>V-SIMV</w:t>
            </w:r>
            <w:r>
              <w:rPr>
                <w:rFonts w:ascii="仿宋_GB2312" w:hAnsi="仿宋_GB2312" w:cs="仿宋_GB2312" w:eastAsia="仿宋_GB2312"/>
                <w:sz w:val="21"/>
              </w:rPr>
              <w:t>；压力控制</w:t>
            </w:r>
            <w:r>
              <w:rPr>
                <w:rFonts w:ascii="仿宋_GB2312" w:hAnsi="仿宋_GB2312" w:cs="仿宋_GB2312" w:eastAsia="仿宋_GB2312"/>
                <w:sz w:val="21"/>
              </w:rPr>
              <w:t>/</w:t>
            </w:r>
            <w:r>
              <w:rPr>
                <w:rFonts w:ascii="仿宋_GB2312" w:hAnsi="仿宋_GB2312" w:cs="仿宋_GB2312" w:eastAsia="仿宋_GB2312"/>
                <w:sz w:val="21"/>
              </w:rPr>
              <w:t>辅助通气模式</w:t>
            </w:r>
            <w:r>
              <w:rPr>
                <w:rFonts w:ascii="仿宋_GB2312" w:hAnsi="仿宋_GB2312" w:cs="仿宋_GB2312" w:eastAsia="仿宋_GB2312"/>
                <w:sz w:val="21"/>
              </w:rPr>
              <w:t>P-A/C</w:t>
            </w:r>
            <w:r>
              <w:rPr>
                <w:rFonts w:ascii="仿宋_GB2312" w:hAnsi="仿宋_GB2312" w:cs="仿宋_GB2312" w:eastAsia="仿宋_GB2312"/>
                <w:sz w:val="21"/>
              </w:rPr>
              <w:t>和压力同步间歇指令通气模式</w:t>
            </w:r>
            <w:r>
              <w:rPr>
                <w:rFonts w:ascii="仿宋_GB2312" w:hAnsi="仿宋_GB2312" w:cs="仿宋_GB2312" w:eastAsia="仿宋_GB2312"/>
                <w:sz w:val="21"/>
              </w:rPr>
              <w:t>P-SIMV</w:t>
            </w:r>
            <w:r>
              <w:rPr>
                <w:rFonts w:ascii="仿宋_GB2312" w:hAnsi="仿宋_GB2312" w:cs="仿宋_GB2312" w:eastAsia="仿宋_GB2312"/>
                <w:sz w:val="21"/>
              </w:rPr>
              <w:t>；持续气道正压通气模式</w:t>
            </w:r>
            <w:r>
              <w:rPr>
                <w:rFonts w:ascii="仿宋_GB2312" w:hAnsi="仿宋_GB2312" w:cs="仿宋_GB2312" w:eastAsia="仿宋_GB2312"/>
                <w:sz w:val="21"/>
              </w:rPr>
              <w:t>/</w:t>
            </w:r>
            <w:r>
              <w:rPr>
                <w:rFonts w:ascii="仿宋_GB2312" w:hAnsi="仿宋_GB2312" w:cs="仿宋_GB2312" w:eastAsia="仿宋_GB2312"/>
                <w:sz w:val="21"/>
              </w:rPr>
              <w:t>压力支持通气模式</w:t>
            </w:r>
            <w:r>
              <w:rPr>
                <w:rFonts w:ascii="仿宋_GB2312" w:hAnsi="仿宋_GB2312" w:cs="仿宋_GB2312" w:eastAsia="仿宋_GB2312"/>
                <w:sz w:val="21"/>
              </w:rPr>
              <w:t>CPAP/PSV</w:t>
            </w:r>
            <w:r>
              <w:rPr>
                <w:rFonts w:ascii="仿宋_GB2312" w:hAnsi="仿宋_GB2312" w:cs="仿宋_GB2312" w:eastAsia="仿宋_GB2312"/>
                <w:sz w:val="21"/>
              </w:rPr>
              <w:t>、双水平气道正压通气模式（</w:t>
            </w:r>
            <w:r>
              <w:rPr>
                <w:rFonts w:ascii="仿宋_GB2312" w:hAnsi="仿宋_GB2312" w:cs="仿宋_GB2312" w:eastAsia="仿宋_GB2312"/>
                <w:sz w:val="21"/>
              </w:rPr>
              <w:t>DuoLevel</w:t>
            </w:r>
            <w:r>
              <w:rPr>
                <w:rFonts w:ascii="仿宋_GB2312" w:hAnsi="仿宋_GB2312" w:cs="仿宋_GB2312" w:eastAsia="仿宋_GB2312"/>
                <w:sz w:val="21"/>
              </w:rPr>
              <w:t>）、心肺复苏通气模式（如</w:t>
            </w:r>
            <w:r>
              <w:rPr>
                <w:rFonts w:ascii="仿宋_GB2312" w:hAnsi="仿宋_GB2312" w:cs="仿宋_GB2312" w:eastAsia="仿宋_GB2312"/>
                <w:sz w:val="21"/>
              </w:rPr>
              <w:t>CPRV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17.12.2</w:t>
            </w:r>
            <w:r>
              <w:rPr>
                <w:rFonts w:ascii="仿宋_GB2312" w:hAnsi="仿宋_GB2312" w:cs="仿宋_GB2312" w:eastAsia="仿宋_GB2312"/>
                <w:sz w:val="21"/>
              </w:rPr>
              <w:t>配备无创通气模式和氧疗模式。</w:t>
            </w:r>
          </w:p>
          <w:p>
            <w:pPr>
              <w:pStyle w:val="null3"/>
              <w:jc w:val="both"/>
            </w:pPr>
            <w:r>
              <w:rPr>
                <w:rFonts w:ascii="仿宋_GB2312" w:hAnsi="仿宋_GB2312" w:cs="仿宋_GB2312" w:eastAsia="仿宋_GB2312"/>
                <w:sz w:val="21"/>
              </w:rPr>
              <w:t>17.12.3</w:t>
            </w:r>
            <w:r>
              <w:rPr>
                <w:rFonts w:ascii="仿宋_GB2312" w:hAnsi="仿宋_GB2312" w:cs="仿宋_GB2312" w:eastAsia="仿宋_GB2312"/>
                <w:sz w:val="21"/>
              </w:rPr>
              <w:t>具备呼吸同步技术，自动调节吸气和呼气触发灵敏度、压力上升时间。</w:t>
            </w:r>
          </w:p>
          <w:p>
            <w:pPr>
              <w:pStyle w:val="null3"/>
              <w:jc w:val="both"/>
            </w:pPr>
            <w:r>
              <w:rPr>
                <w:rFonts w:ascii="仿宋_GB2312" w:hAnsi="仿宋_GB2312" w:cs="仿宋_GB2312" w:eastAsia="仿宋_GB2312"/>
                <w:sz w:val="21"/>
              </w:rPr>
              <w:t xml:space="preserve">17.13 </w:t>
            </w:r>
            <w:r>
              <w:rPr>
                <w:rFonts w:ascii="仿宋_GB2312" w:hAnsi="仿宋_GB2312" w:cs="仿宋_GB2312" w:eastAsia="仿宋_GB2312"/>
                <w:sz w:val="21"/>
              </w:rPr>
              <w:t>潮气量：</w:t>
            </w:r>
            <w:r>
              <w:rPr>
                <w:rFonts w:ascii="仿宋_GB2312" w:hAnsi="仿宋_GB2312" w:cs="仿宋_GB2312" w:eastAsia="仿宋_GB2312"/>
                <w:sz w:val="21"/>
              </w:rPr>
              <w:t>20ml</w:t>
            </w:r>
            <w:r>
              <w:rPr>
                <w:rFonts w:ascii="仿宋_GB2312" w:hAnsi="仿宋_GB2312" w:cs="仿宋_GB2312" w:eastAsia="仿宋_GB2312"/>
                <w:sz w:val="21"/>
              </w:rPr>
              <w:t>—</w:t>
            </w:r>
            <w:r>
              <w:rPr>
                <w:rFonts w:ascii="仿宋_GB2312" w:hAnsi="仿宋_GB2312" w:cs="仿宋_GB2312" w:eastAsia="仿宋_GB2312"/>
                <w:sz w:val="21"/>
              </w:rPr>
              <w:t>4000ml</w:t>
            </w:r>
          </w:p>
          <w:p>
            <w:pPr>
              <w:pStyle w:val="null3"/>
              <w:jc w:val="both"/>
            </w:pPr>
            <w:r>
              <w:rPr>
                <w:rFonts w:ascii="仿宋_GB2312" w:hAnsi="仿宋_GB2312" w:cs="仿宋_GB2312" w:eastAsia="仿宋_GB2312"/>
                <w:sz w:val="21"/>
              </w:rPr>
              <w:t>17.14</w:t>
            </w:r>
            <w:r>
              <w:rPr>
                <w:rFonts w:ascii="仿宋_GB2312" w:hAnsi="仿宋_GB2312" w:cs="仿宋_GB2312" w:eastAsia="仿宋_GB2312"/>
                <w:sz w:val="21"/>
              </w:rPr>
              <w:t>吸入氧浓度：</w:t>
            </w: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100%</w:t>
            </w:r>
          </w:p>
          <w:p>
            <w:pPr>
              <w:pStyle w:val="null3"/>
              <w:jc w:val="both"/>
            </w:pPr>
            <w:r>
              <w:rPr>
                <w:rFonts w:ascii="仿宋_GB2312" w:hAnsi="仿宋_GB2312" w:cs="仿宋_GB2312" w:eastAsia="仿宋_GB2312"/>
                <w:sz w:val="21"/>
              </w:rPr>
              <w:t>17.15</w:t>
            </w:r>
            <w:r>
              <w:rPr>
                <w:rFonts w:ascii="仿宋_GB2312" w:hAnsi="仿宋_GB2312" w:cs="仿宋_GB2312" w:eastAsia="仿宋_GB2312"/>
                <w:sz w:val="21"/>
              </w:rPr>
              <w:t>吸气时间：</w:t>
            </w:r>
            <w:r>
              <w:rPr>
                <w:rFonts w:ascii="仿宋_GB2312" w:hAnsi="仿宋_GB2312" w:cs="仿宋_GB2312" w:eastAsia="仿宋_GB2312"/>
                <w:sz w:val="21"/>
              </w:rPr>
              <w:t>0.1</w:t>
            </w:r>
            <w:r>
              <w:rPr>
                <w:rFonts w:ascii="仿宋_GB2312" w:hAnsi="仿宋_GB2312" w:cs="仿宋_GB2312" w:eastAsia="仿宋_GB2312"/>
                <w:sz w:val="21"/>
              </w:rPr>
              <w:t>—</w:t>
            </w:r>
            <w:r>
              <w:rPr>
                <w:rFonts w:ascii="仿宋_GB2312" w:hAnsi="仿宋_GB2312" w:cs="仿宋_GB2312" w:eastAsia="仿宋_GB2312"/>
                <w:sz w:val="21"/>
              </w:rPr>
              <w:t xml:space="preserve">10s </w:t>
            </w:r>
          </w:p>
          <w:p>
            <w:pPr>
              <w:pStyle w:val="null3"/>
              <w:jc w:val="both"/>
            </w:pPr>
            <w:r>
              <w:rPr>
                <w:rFonts w:ascii="仿宋_GB2312" w:hAnsi="仿宋_GB2312" w:cs="仿宋_GB2312" w:eastAsia="仿宋_GB2312"/>
                <w:sz w:val="21"/>
              </w:rPr>
              <w:t>17.16</w:t>
            </w:r>
            <w:r>
              <w:rPr>
                <w:rFonts w:ascii="仿宋_GB2312" w:hAnsi="仿宋_GB2312" w:cs="仿宋_GB2312" w:eastAsia="仿宋_GB2312"/>
                <w:sz w:val="21"/>
              </w:rPr>
              <w:t>压力触发灵敏度：</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 xml:space="preserve"> - 0.5cmH2O</w:t>
            </w:r>
            <w:r>
              <w:rPr>
                <w:rFonts w:ascii="仿宋_GB2312" w:hAnsi="仿宋_GB2312" w:cs="仿宋_GB2312" w:eastAsia="仿宋_GB2312"/>
                <w:sz w:val="21"/>
              </w:rPr>
              <w:t>，或</w:t>
            </w:r>
            <w:r>
              <w:rPr>
                <w:rFonts w:ascii="仿宋_GB2312" w:hAnsi="仿宋_GB2312" w:cs="仿宋_GB2312" w:eastAsia="仿宋_GB2312"/>
                <w:sz w:val="21"/>
              </w:rPr>
              <w:t xml:space="preserve"> OFF </w:t>
            </w:r>
          </w:p>
          <w:p>
            <w:pPr>
              <w:pStyle w:val="null3"/>
              <w:jc w:val="both"/>
            </w:pPr>
            <w:r>
              <w:rPr>
                <w:rFonts w:ascii="仿宋_GB2312" w:hAnsi="仿宋_GB2312" w:cs="仿宋_GB2312" w:eastAsia="仿宋_GB2312"/>
                <w:sz w:val="21"/>
              </w:rPr>
              <w:t>17.17</w:t>
            </w:r>
            <w:r>
              <w:rPr>
                <w:rFonts w:ascii="仿宋_GB2312" w:hAnsi="仿宋_GB2312" w:cs="仿宋_GB2312" w:eastAsia="仿宋_GB2312"/>
                <w:sz w:val="21"/>
              </w:rPr>
              <w:t>流速触发灵敏度：</w:t>
            </w:r>
            <w:r>
              <w:rPr>
                <w:rFonts w:ascii="仿宋_GB2312" w:hAnsi="仿宋_GB2312" w:cs="仿宋_GB2312" w:eastAsia="仿宋_GB2312"/>
                <w:sz w:val="21"/>
              </w:rPr>
              <w:t>0.5</w:t>
            </w:r>
            <w:r>
              <w:rPr>
                <w:rFonts w:ascii="仿宋_GB2312" w:hAnsi="仿宋_GB2312" w:cs="仿宋_GB2312" w:eastAsia="仿宋_GB2312"/>
                <w:sz w:val="21"/>
              </w:rPr>
              <w:t>—</w:t>
            </w:r>
            <w:r>
              <w:rPr>
                <w:rFonts w:ascii="仿宋_GB2312" w:hAnsi="仿宋_GB2312" w:cs="仿宋_GB2312" w:eastAsia="仿宋_GB2312"/>
                <w:sz w:val="21"/>
              </w:rPr>
              <w:t>20L/ min</w:t>
            </w:r>
            <w:r>
              <w:rPr>
                <w:rFonts w:ascii="仿宋_GB2312" w:hAnsi="仿宋_GB2312" w:cs="仿宋_GB2312" w:eastAsia="仿宋_GB2312"/>
                <w:sz w:val="21"/>
              </w:rPr>
              <w:t>，或</w:t>
            </w:r>
            <w:r>
              <w:rPr>
                <w:rFonts w:ascii="仿宋_GB2312" w:hAnsi="仿宋_GB2312" w:cs="仿宋_GB2312" w:eastAsia="仿宋_GB2312"/>
                <w:sz w:val="21"/>
              </w:rPr>
              <w:t xml:space="preserve"> OFF </w:t>
            </w:r>
          </w:p>
          <w:p>
            <w:pPr>
              <w:pStyle w:val="null3"/>
              <w:jc w:val="both"/>
            </w:pPr>
            <w:r>
              <w:rPr>
                <w:rFonts w:ascii="仿宋_GB2312" w:hAnsi="仿宋_GB2312" w:cs="仿宋_GB2312" w:eastAsia="仿宋_GB2312"/>
                <w:sz w:val="21"/>
              </w:rPr>
              <w:t>17.18</w:t>
            </w:r>
            <w:r>
              <w:rPr>
                <w:rFonts w:ascii="仿宋_GB2312" w:hAnsi="仿宋_GB2312" w:cs="仿宋_GB2312" w:eastAsia="仿宋_GB2312"/>
                <w:sz w:val="21"/>
              </w:rPr>
              <w:t>呼气触发灵敏度：</w:t>
            </w:r>
            <w:r>
              <w:rPr>
                <w:rFonts w:ascii="仿宋_GB2312" w:hAnsi="仿宋_GB2312" w:cs="仿宋_GB2312" w:eastAsia="仿宋_GB2312"/>
                <w:sz w:val="21"/>
              </w:rPr>
              <w:t>Auto, 1</w:t>
            </w:r>
            <w:r>
              <w:rPr>
                <w:rFonts w:ascii="仿宋_GB2312" w:hAnsi="仿宋_GB2312" w:cs="仿宋_GB2312" w:eastAsia="仿宋_GB2312"/>
                <w:sz w:val="21"/>
              </w:rPr>
              <w:t>—</w:t>
            </w:r>
            <w:r>
              <w:rPr>
                <w:rFonts w:ascii="仿宋_GB2312" w:hAnsi="仿宋_GB2312" w:cs="仿宋_GB2312" w:eastAsia="仿宋_GB2312"/>
                <w:sz w:val="21"/>
              </w:rPr>
              <w:t xml:space="preserve">85% </w:t>
            </w:r>
          </w:p>
          <w:p>
            <w:pPr>
              <w:pStyle w:val="null3"/>
              <w:jc w:val="both"/>
            </w:pPr>
            <w:r>
              <w:rPr>
                <w:rFonts w:ascii="仿宋_GB2312" w:hAnsi="仿宋_GB2312" w:cs="仿宋_GB2312" w:eastAsia="仿宋_GB2312"/>
                <w:sz w:val="21"/>
              </w:rPr>
              <w:t>17.19</w:t>
            </w:r>
            <w:r>
              <w:rPr>
                <w:rFonts w:ascii="仿宋_GB2312" w:hAnsi="仿宋_GB2312" w:cs="仿宋_GB2312" w:eastAsia="仿宋_GB2312"/>
                <w:sz w:val="21"/>
              </w:rPr>
              <w:t>氧疗流量：</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80L/min</w:t>
            </w:r>
          </w:p>
          <w:p>
            <w:pPr>
              <w:pStyle w:val="null3"/>
              <w:jc w:val="both"/>
            </w:pPr>
            <w:r>
              <w:rPr>
                <w:rFonts w:ascii="仿宋_GB2312" w:hAnsi="仿宋_GB2312" w:cs="仿宋_GB2312" w:eastAsia="仿宋_GB2312"/>
                <w:sz w:val="21"/>
              </w:rPr>
              <w:t>17.20</w:t>
            </w:r>
            <w:r>
              <w:rPr>
                <w:rFonts w:ascii="仿宋_GB2312" w:hAnsi="仿宋_GB2312" w:cs="仿宋_GB2312" w:eastAsia="仿宋_GB2312"/>
                <w:sz w:val="21"/>
              </w:rPr>
              <w:t>监测参数：氧浓度、潮气量、分钟通气量、气道压力、呼末正压、呼吸频率、吸气时间、吸呼比等。</w:t>
            </w:r>
          </w:p>
          <w:p>
            <w:pPr>
              <w:pStyle w:val="null3"/>
              <w:jc w:val="both"/>
            </w:pPr>
            <w:r>
              <w:rPr>
                <w:rFonts w:ascii="仿宋_GB2312" w:hAnsi="仿宋_GB2312" w:cs="仿宋_GB2312" w:eastAsia="仿宋_GB2312"/>
                <w:sz w:val="21"/>
              </w:rPr>
              <w:t>17.21</w:t>
            </w:r>
            <w:r>
              <w:rPr>
                <w:rFonts w:ascii="仿宋_GB2312" w:hAnsi="仿宋_GB2312" w:cs="仿宋_GB2312" w:eastAsia="仿宋_GB2312"/>
                <w:sz w:val="21"/>
              </w:rPr>
              <w:t>波形监测：压力—时间、流速—时间、容量—时间和</w:t>
            </w:r>
            <w:r>
              <w:rPr>
                <w:rFonts w:ascii="仿宋_GB2312" w:hAnsi="仿宋_GB2312" w:cs="仿宋_GB2312" w:eastAsia="仿宋_GB2312"/>
                <w:sz w:val="21"/>
              </w:rPr>
              <w:t>CO2</w:t>
            </w:r>
            <w:r>
              <w:rPr>
                <w:rFonts w:ascii="仿宋_GB2312" w:hAnsi="仿宋_GB2312" w:cs="仿宋_GB2312" w:eastAsia="仿宋_GB2312"/>
                <w:sz w:val="21"/>
              </w:rPr>
              <w:t>—时间波形。</w:t>
            </w:r>
          </w:p>
          <w:p>
            <w:pPr>
              <w:pStyle w:val="null3"/>
              <w:jc w:val="both"/>
            </w:pPr>
            <w:r>
              <w:rPr>
                <w:rFonts w:ascii="仿宋_GB2312" w:hAnsi="仿宋_GB2312" w:cs="仿宋_GB2312" w:eastAsia="仿宋_GB2312"/>
                <w:sz w:val="21"/>
              </w:rPr>
              <w:t>17.22</w:t>
            </w:r>
            <w:r>
              <w:rPr>
                <w:rFonts w:ascii="仿宋_GB2312" w:hAnsi="仿宋_GB2312" w:cs="仿宋_GB2312" w:eastAsia="仿宋_GB2312"/>
                <w:sz w:val="21"/>
              </w:rPr>
              <w:t>具备生理报警功能：气道压力、呼出潮气量、呼吸评率、分钟通气量、吸入氧浓度、窒息时间。</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、心电图机</w:t>
            </w:r>
          </w:p>
          <w:p>
            <w:pPr>
              <w:pStyle w:val="null3"/>
              <w:jc w:val="both"/>
            </w:pPr>
            <w:r>
              <w:rPr>
                <w:rFonts w:ascii="仿宋_GB2312" w:hAnsi="仿宋_GB2312" w:cs="仿宋_GB2312" w:eastAsia="仿宋_GB2312"/>
                <w:sz w:val="21"/>
              </w:rPr>
              <w:t>18.1 ECG</w:t>
            </w:r>
            <w:r>
              <w:rPr>
                <w:rFonts w:ascii="仿宋_GB2312" w:hAnsi="仿宋_GB2312" w:cs="仿宋_GB2312" w:eastAsia="仿宋_GB2312"/>
                <w:sz w:val="21"/>
              </w:rPr>
              <w:t>输入：</w:t>
            </w:r>
          </w:p>
          <w:p>
            <w:pPr>
              <w:pStyle w:val="null3"/>
              <w:jc w:val="both"/>
            </w:pPr>
            <w:r>
              <w:rPr>
                <w:rFonts w:ascii="仿宋_GB2312" w:hAnsi="仿宋_GB2312" w:cs="仿宋_GB2312" w:eastAsia="仿宋_GB2312"/>
                <w:sz w:val="21"/>
              </w:rPr>
              <w:t>18.1.1</w:t>
            </w:r>
            <w:r>
              <w:rPr>
                <w:rFonts w:ascii="仿宋_GB2312" w:hAnsi="仿宋_GB2312" w:cs="仿宋_GB2312" w:eastAsia="仿宋_GB2312"/>
                <w:sz w:val="21"/>
              </w:rPr>
              <w:t>导联：</w:t>
            </w:r>
            <w:r>
              <w:rPr>
                <w:rFonts w:ascii="仿宋_GB2312" w:hAnsi="仿宋_GB2312" w:cs="仿宋_GB2312" w:eastAsia="仿宋_GB2312"/>
                <w:sz w:val="21"/>
              </w:rPr>
              <w:t>十二道同步采集</w:t>
            </w:r>
            <w:r>
              <w:rPr>
                <w:rFonts w:ascii="仿宋_GB2312" w:hAnsi="仿宋_GB2312" w:cs="仿宋_GB2312" w:eastAsia="仿宋_GB2312"/>
                <w:sz w:val="21"/>
              </w:rPr>
              <w:t>,3</w:t>
            </w:r>
            <w:r>
              <w:rPr>
                <w:rFonts w:ascii="仿宋_GB2312" w:hAnsi="仿宋_GB2312" w:cs="仿宋_GB2312" w:eastAsia="仿宋_GB2312"/>
                <w:sz w:val="21"/>
              </w:rPr>
              <w:t>道记录</w:t>
            </w:r>
            <w:r>
              <w:rPr>
                <w:rFonts w:ascii="仿宋_GB2312" w:hAnsi="仿宋_GB2312" w:cs="仿宋_GB2312" w:eastAsia="仿宋_GB2312"/>
                <w:sz w:val="21"/>
              </w:rPr>
              <w:t>,</w:t>
            </w:r>
            <w:r>
              <w:rPr>
                <w:rFonts w:ascii="仿宋_GB2312" w:hAnsi="仿宋_GB2312" w:cs="仿宋_GB2312" w:eastAsia="仿宋_GB2312"/>
                <w:sz w:val="21"/>
              </w:rPr>
              <w:t>标准</w:t>
            </w:r>
            <w:r>
              <w:rPr>
                <w:rFonts w:ascii="仿宋_GB2312" w:hAnsi="仿宋_GB2312" w:cs="仿宋_GB2312" w:eastAsia="仿宋_GB2312"/>
                <w:sz w:val="21"/>
              </w:rPr>
              <w:t>12</w:t>
            </w:r>
            <w:r>
              <w:rPr>
                <w:rFonts w:ascii="仿宋_GB2312" w:hAnsi="仿宋_GB2312" w:cs="仿宋_GB2312" w:eastAsia="仿宋_GB2312"/>
                <w:sz w:val="21"/>
              </w:rPr>
              <w:t>导联</w:t>
            </w:r>
          </w:p>
          <w:p>
            <w:pPr>
              <w:pStyle w:val="null3"/>
              <w:jc w:val="both"/>
            </w:pPr>
            <w:r>
              <w:rPr>
                <w:rFonts w:ascii="仿宋_GB2312" w:hAnsi="仿宋_GB2312" w:cs="仿宋_GB2312" w:eastAsia="仿宋_GB2312"/>
                <w:sz w:val="21"/>
              </w:rPr>
              <w:t>18.1.2</w:t>
            </w:r>
            <w:r>
              <w:rPr>
                <w:rFonts w:ascii="仿宋_GB2312" w:hAnsi="仿宋_GB2312" w:cs="仿宋_GB2312" w:eastAsia="仿宋_GB2312"/>
                <w:sz w:val="21"/>
              </w:rPr>
              <w:t>导联选择：手动</w:t>
            </w:r>
            <w:r>
              <w:rPr>
                <w:rFonts w:ascii="仿宋_GB2312" w:hAnsi="仿宋_GB2312" w:cs="仿宋_GB2312" w:eastAsia="仿宋_GB2312"/>
                <w:sz w:val="21"/>
              </w:rPr>
              <w:t>/</w:t>
            </w:r>
            <w:r>
              <w:rPr>
                <w:rFonts w:ascii="仿宋_GB2312" w:hAnsi="仿宋_GB2312" w:cs="仿宋_GB2312" w:eastAsia="仿宋_GB2312"/>
                <w:sz w:val="21"/>
              </w:rPr>
              <w:t>自动</w:t>
            </w:r>
          </w:p>
          <w:p>
            <w:pPr>
              <w:pStyle w:val="null3"/>
              <w:jc w:val="both"/>
            </w:pPr>
            <w:r>
              <w:rPr>
                <w:rFonts w:ascii="仿宋_GB2312" w:hAnsi="仿宋_GB2312" w:cs="仿宋_GB2312" w:eastAsia="仿宋_GB2312"/>
                <w:sz w:val="21"/>
              </w:rPr>
              <w:t>18.1.3</w:t>
            </w:r>
            <w:r>
              <w:rPr>
                <w:rFonts w:ascii="仿宋_GB2312" w:hAnsi="仿宋_GB2312" w:cs="仿宋_GB2312" w:eastAsia="仿宋_GB2312"/>
                <w:sz w:val="21"/>
              </w:rPr>
              <w:t>输入阻抗：≥</w:t>
            </w:r>
            <w:r>
              <w:rPr>
                <w:rFonts w:ascii="仿宋_GB2312" w:hAnsi="仿宋_GB2312" w:cs="仿宋_GB2312" w:eastAsia="仿宋_GB2312"/>
                <w:sz w:val="21"/>
              </w:rPr>
              <w:t>50M</w:t>
            </w:r>
            <w:r>
              <w:rPr>
                <w:rFonts w:ascii="仿宋_GB2312" w:hAnsi="仿宋_GB2312" w:cs="仿宋_GB2312" w:eastAsia="仿宋_GB2312"/>
                <w:sz w:val="21"/>
              </w:rPr>
              <w:t>Ω</w:t>
            </w:r>
          </w:p>
          <w:p>
            <w:pPr>
              <w:pStyle w:val="null3"/>
              <w:jc w:val="both"/>
            </w:pPr>
            <w:r>
              <w:rPr>
                <w:rFonts w:ascii="仿宋_GB2312" w:hAnsi="仿宋_GB2312" w:cs="仿宋_GB2312" w:eastAsia="仿宋_GB2312"/>
                <w:sz w:val="21"/>
              </w:rPr>
              <w:t>18.1.4</w:t>
            </w:r>
            <w:r>
              <w:rPr>
                <w:rFonts w:ascii="仿宋_GB2312" w:hAnsi="仿宋_GB2312" w:cs="仿宋_GB2312" w:eastAsia="仿宋_GB2312"/>
                <w:sz w:val="21"/>
              </w:rPr>
              <w:t>输入电流：≤</w:t>
            </w:r>
            <w:r>
              <w:rPr>
                <w:rFonts w:ascii="仿宋_GB2312" w:hAnsi="仿宋_GB2312" w:cs="仿宋_GB2312" w:eastAsia="仿宋_GB2312"/>
                <w:sz w:val="21"/>
              </w:rPr>
              <w:t>0.05</w:t>
            </w:r>
            <w:r>
              <w:rPr>
                <w:rFonts w:ascii="仿宋_GB2312" w:hAnsi="仿宋_GB2312" w:cs="仿宋_GB2312" w:eastAsia="仿宋_GB2312"/>
                <w:sz w:val="21"/>
              </w:rPr>
              <w:t>μ</w:t>
            </w:r>
            <w:r>
              <w:rPr>
                <w:rFonts w:ascii="仿宋_GB2312" w:hAnsi="仿宋_GB2312" w:cs="仿宋_GB2312" w:eastAsia="仿宋_GB2312"/>
                <w:sz w:val="21"/>
              </w:rPr>
              <w:t>A</w:t>
            </w:r>
          </w:p>
          <w:p>
            <w:pPr>
              <w:pStyle w:val="null3"/>
              <w:jc w:val="both"/>
            </w:pPr>
            <w:r>
              <w:rPr>
                <w:rFonts w:ascii="仿宋_GB2312" w:hAnsi="仿宋_GB2312" w:cs="仿宋_GB2312" w:eastAsia="仿宋_GB2312"/>
                <w:sz w:val="21"/>
              </w:rPr>
              <w:t>18.1.5</w:t>
            </w:r>
            <w:r>
              <w:rPr>
                <w:rFonts w:ascii="仿宋_GB2312" w:hAnsi="仿宋_GB2312" w:cs="仿宋_GB2312" w:eastAsia="仿宋_GB2312"/>
                <w:sz w:val="21"/>
              </w:rPr>
              <w:t>耐极化电压：±</w:t>
            </w:r>
            <w:r>
              <w:rPr>
                <w:rFonts w:ascii="仿宋_GB2312" w:hAnsi="仿宋_GB2312" w:cs="仿宋_GB2312" w:eastAsia="仿宋_GB2312"/>
                <w:sz w:val="21"/>
              </w:rPr>
              <w:t>500mV*</w:t>
            </w:r>
          </w:p>
          <w:p>
            <w:pPr>
              <w:pStyle w:val="null3"/>
              <w:jc w:val="both"/>
            </w:pPr>
            <w:r>
              <w:rPr>
                <w:rFonts w:ascii="仿宋_GB2312" w:hAnsi="仿宋_GB2312" w:cs="仿宋_GB2312" w:eastAsia="仿宋_GB2312"/>
                <w:sz w:val="21"/>
              </w:rPr>
              <w:t>18.1.6</w:t>
            </w:r>
            <w:r>
              <w:rPr>
                <w:rFonts w:ascii="仿宋_GB2312" w:hAnsi="仿宋_GB2312" w:cs="仿宋_GB2312" w:eastAsia="仿宋_GB2312"/>
                <w:sz w:val="21"/>
              </w:rPr>
              <w:t>输入保护：导联线内附除颤保护</w:t>
            </w:r>
          </w:p>
          <w:p>
            <w:pPr>
              <w:pStyle w:val="null3"/>
              <w:jc w:val="both"/>
            </w:pPr>
            <w:r>
              <w:rPr>
                <w:rFonts w:ascii="仿宋_GB2312" w:hAnsi="仿宋_GB2312" w:cs="仿宋_GB2312" w:eastAsia="仿宋_GB2312"/>
                <w:sz w:val="21"/>
              </w:rPr>
              <w:t>18.1.7</w:t>
            </w:r>
            <w:r>
              <w:rPr>
                <w:rFonts w:ascii="仿宋_GB2312" w:hAnsi="仿宋_GB2312" w:cs="仿宋_GB2312" w:eastAsia="仿宋_GB2312"/>
                <w:sz w:val="21"/>
              </w:rPr>
              <w:t>标准灵敏度：</w:t>
            </w:r>
            <w:r>
              <w:rPr>
                <w:rFonts w:ascii="仿宋_GB2312" w:hAnsi="仿宋_GB2312" w:cs="仿宋_GB2312" w:eastAsia="仿宋_GB2312"/>
                <w:sz w:val="21"/>
              </w:rPr>
              <w:t>10mm/mV</w:t>
            </w:r>
            <w:r>
              <w:rPr>
                <w:rFonts w:ascii="仿宋_GB2312" w:hAnsi="仿宋_GB2312" w:cs="仿宋_GB2312" w:eastAsia="仿宋_GB2312"/>
                <w:sz w:val="21"/>
              </w:rPr>
              <w:t>误差≤±</w:t>
            </w:r>
            <w:r>
              <w:rPr>
                <w:rFonts w:ascii="仿宋_GB2312" w:hAnsi="仿宋_GB2312" w:cs="仿宋_GB2312" w:eastAsia="仿宋_GB2312"/>
                <w:sz w:val="21"/>
              </w:rPr>
              <w:t>2%</w:t>
            </w:r>
          </w:p>
          <w:p>
            <w:pPr>
              <w:pStyle w:val="null3"/>
              <w:jc w:val="both"/>
            </w:pPr>
            <w:r>
              <w:rPr>
                <w:rFonts w:ascii="仿宋_GB2312" w:hAnsi="仿宋_GB2312" w:cs="仿宋_GB2312" w:eastAsia="仿宋_GB2312"/>
                <w:sz w:val="21"/>
              </w:rPr>
              <w:t>18.1.8</w:t>
            </w:r>
            <w:r>
              <w:rPr>
                <w:rFonts w:ascii="仿宋_GB2312" w:hAnsi="仿宋_GB2312" w:cs="仿宋_GB2312" w:eastAsia="仿宋_GB2312"/>
                <w:sz w:val="21"/>
              </w:rPr>
              <w:t>共模抑制比：≥</w:t>
            </w:r>
            <w:r>
              <w:rPr>
                <w:rFonts w:ascii="仿宋_GB2312" w:hAnsi="仿宋_GB2312" w:cs="仿宋_GB2312" w:eastAsia="仿宋_GB2312"/>
                <w:sz w:val="21"/>
              </w:rPr>
              <w:t>100dB</w:t>
            </w:r>
          </w:p>
          <w:p>
            <w:pPr>
              <w:pStyle w:val="null3"/>
              <w:jc w:val="both"/>
            </w:pPr>
            <w:r>
              <w:rPr>
                <w:rFonts w:ascii="仿宋_GB2312" w:hAnsi="仿宋_GB2312" w:cs="仿宋_GB2312" w:eastAsia="仿宋_GB2312"/>
                <w:sz w:val="21"/>
              </w:rPr>
              <w:t>18.1.9</w:t>
            </w:r>
            <w:r>
              <w:rPr>
                <w:rFonts w:ascii="仿宋_GB2312" w:hAnsi="仿宋_GB2312" w:cs="仿宋_GB2312" w:eastAsia="仿宋_GB2312"/>
                <w:sz w:val="21"/>
              </w:rPr>
              <w:t>频率响应</w:t>
            </w:r>
            <w:r>
              <w:rPr>
                <w:rFonts w:ascii="仿宋_GB2312" w:hAnsi="仿宋_GB2312" w:cs="仿宋_GB2312" w:eastAsia="仿宋_GB2312"/>
                <w:sz w:val="21"/>
              </w:rPr>
              <w:t>:0.05Hz~150Hz</w:t>
            </w:r>
          </w:p>
          <w:p>
            <w:pPr>
              <w:pStyle w:val="null3"/>
              <w:jc w:val="both"/>
            </w:pPr>
            <w:r>
              <w:rPr>
                <w:rFonts w:ascii="仿宋_GB2312" w:hAnsi="仿宋_GB2312" w:cs="仿宋_GB2312" w:eastAsia="仿宋_GB2312"/>
                <w:sz w:val="21"/>
              </w:rPr>
              <w:t>18.1.10</w:t>
            </w:r>
            <w:r>
              <w:rPr>
                <w:rFonts w:ascii="仿宋_GB2312" w:hAnsi="仿宋_GB2312" w:cs="仿宋_GB2312" w:eastAsia="仿宋_GB2312"/>
                <w:sz w:val="21"/>
              </w:rPr>
              <w:t>最小检测信号：能检测</w:t>
            </w:r>
            <w:r>
              <w:rPr>
                <w:rFonts w:ascii="仿宋_GB2312" w:hAnsi="仿宋_GB2312" w:cs="仿宋_GB2312" w:eastAsia="仿宋_GB2312"/>
                <w:sz w:val="21"/>
              </w:rPr>
              <w:t>10Hz</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μ</w:t>
            </w:r>
            <w:r>
              <w:rPr>
                <w:rFonts w:ascii="仿宋_GB2312" w:hAnsi="仿宋_GB2312" w:cs="仿宋_GB2312" w:eastAsia="仿宋_GB2312"/>
                <w:sz w:val="21"/>
              </w:rPr>
              <w:t>V</w:t>
            </w:r>
            <w:r>
              <w:rPr>
                <w:rFonts w:ascii="仿宋_GB2312" w:hAnsi="仿宋_GB2312" w:cs="仿宋_GB2312" w:eastAsia="仿宋_GB2312"/>
                <w:sz w:val="21"/>
              </w:rPr>
              <w:t>（峰峰值）偏转的正弦信号</w:t>
            </w:r>
          </w:p>
          <w:p>
            <w:pPr>
              <w:pStyle w:val="null3"/>
              <w:jc w:val="both"/>
            </w:pPr>
            <w:r>
              <w:rPr>
                <w:rFonts w:ascii="仿宋_GB2312" w:hAnsi="仿宋_GB2312" w:cs="仿宋_GB2312" w:eastAsia="仿宋_GB2312"/>
                <w:sz w:val="21"/>
              </w:rPr>
              <w:t>18.1.11</w:t>
            </w:r>
            <w:r>
              <w:rPr>
                <w:rFonts w:ascii="仿宋_GB2312" w:hAnsi="仿宋_GB2312" w:cs="仿宋_GB2312" w:eastAsia="仿宋_GB2312"/>
                <w:sz w:val="21"/>
              </w:rPr>
              <w:t>噪声电平：≤</w:t>
            </w:r>
            <w:r>
              <w:rPr>
                <w:rFonts w:ascii="仿宋_GB2312" w:hAnsi="仿宋_GB2312" w:cs="仿宋_GB2312" w:eastAsia="仿宋_GB2312"/>
                <w:sz w:val="21"/>
              </w:rPr>
              <w:t>20</w:t>
            </w:r>
            <w:r>
              <w:rPr>
                <w:rFonts w:ascii="仿宋_GB2312" w:hAnsi="仿宋_GB2312" w:cs="仿宋_GB2312" w:eastAsia="仿宋_GB2312"/>
                <w:sz w:val="21"/>
              </w:rPr>
              <w:t>μ</w:t>
            </w:r>
            <w:r>
              <w:rPr>
                <w:rFonts w:ascii="仿宋_GB2312" w:hAnsi="仿宋_GB2312" w:cs="仿宋_GB2312" w:eastAsia="仿宋_GB2312"/>
                <w:sz w:val="21"/>
              </w:rPr>
              <w:t>V</w:t>
            </w:r>
          </w:p>
          <w:p>
            <w:pPr>
              <w:pStyle w:val="null3"/>
              <w:jc w:val="both"/>
            </w:pPr>
            <w:r>
              <w:rPr>
                <w:rFonts w:ascii="仿宋_GB2312" w:hAnsi="仿宋_GB2312" w:cs="仿宋_GB2312" w:eastAsia="仿宋_GB2312"/>
                <w:sz w:val="21"/>
              </w:rPr>
              <w:t>18.1.12</w:t>
            </w:r>
            <w:r>
              <w:rPr>
                <w:rFonts w:ascii="仿宋_GB2312" w:hAnsi="仿宋_GB2312" w:cs="仿宋_GB2312" w:eastAsia="仿宋_GB2312"/>
                <w:sz w:val="21"/>
              </w:rPr>
              <w:t>起博脉冲影响：基线变动≤</w:t>
            </w:r>
            <w:r>
              <w:rPr>
                <w:rFonts w:ascii="仿宋_GB2312" w:hAnsi="仿宋_GB2312" w:cs="仿宋_GB2312" w:eastAsia="仿宋_GB2312"/>
                <w:sz w:val="21"/>
              </w:rPr>
              <w:t>10mm</w:t>
            </w:r>
          </w:p>
          <w:p>
            <w:pPr>
              <w:pStyle w:val="null3"/>
              <w:jc w:val="both"/>
            </w:pPr>
            <w:r>
              <w:rPr>
                <w:rFonts w:ascii="仿宋_GB2312" w:hAnsi="仿宋_GB2312" w:cs="仿宋_GB2312" w:eastAsia="仿宋_GB2312"/>
                <w:sz w:val="21"/>
              </w:rPr>
              <w:t>18.1.13</w:t>
            </w:r>
            <w:r>
              <w:rPr>
                <w:rFonts w:ascii="仿宋_GB2312" w:hAnsi="仿宋_GB2312" w:cs="仿宋_GB2312" w:eastAsia="仿宋_GB2312"/>
                <w:sz w:val="21"/>
              </w:rPr>
              <w:t>电极脱落：液晶显示器显示脱落部位</w:t>
            </w:r>
          </w:p>
          <w:p>
            <w:pPr>
              <w:pStyle w:val="null3"/>
              <w:jc w:val="both"/>
            </w:pPr>
            <w:r>
              <w:rPr>
                <w:rFonts w:ascii="仿宋_GB2312" w:hAnsi="仿宋_GB2312" w:cs="仿宋_GB2312" w:eastAsia="仿宋_GB2312"/>
                <w:sz w:val="21"/>
              </w:rPr>
              <w:t>18.2</w:t>
            </w:r>
            <w:r>
              <w:rPr>
                <w:rFonts w:ascii="仿宋_GB2312" w:hAnsi="仿宋_GB2312" w:cs="仿宋_GB2312" w:eastAsia="仿宋_GB2312"/>
                <w:sz w:val="21"/>
              </w:rPr>
              <w:t>波形处理：</w:t>
            </w:r>
          </w:p>
          <w:p>
            <w:pPr>
              <w:pStyle w:val="null3"/>
              <w:jc w:val="both"/>
            </w:pPr>
            <w:r>
              <w:rPr>
                <w:rFonts w:ascii="仿宋_GB2312" w:hAnsi="仿宋_GB2312" w:cs="仿宋_GB2312" w:eastAsia="仿宋_GB2312"/>
                <w:sz w:val="21"/>
              </w:rPr>
              <w:t>18.2.1</w:t>
            </w:r>
            <w:r>
              <w:rPr>
                <w:rFonts w:ascii="仿宋_GB2312" w:hAnsi="仿宋_GB2312" w:cs="仿宋_GB2312" w:eastAsia="仿宋_GB2312"/>
                <w:sz w:val="21"/>
              </w:rPr>
              <w:t>采样率：</w:t>
            </w:r>
            <w:r>
              <w:rPr>
                <w:rFonts w:ascii="仿宋_GB2312" w:hAnsi="仿宋_GB2312" w:cs="仿宋_GB2312" w:eastAsia="仿宋_GB2312"/>
                <w:sz w:val="21"/>
              </w:rPr>
              <w:t>500</w:t>
            </w:r>
            <w:r>
              <w:rPr>
                <w:rFonts w:ascii="仿宋_GB2312" w:hAnsi="仿宋_GB2312" w:cs="仿宋_GB2312" w:eastAsia="仿宋_GB2312"/>
                <w:sz w:val="21"/>
              </w:rPr>
              <w:t>点／ｓ</w:t>
            </w:r>
          </w:p>
          <w:p>
            <w:pPr>
              <w:pStyle w:val="null3"/>
              <w:jc w:val="both"/>
            </w:pPr>
            <w:r>
              <w:rPr>
                <w:rFonts w:ascii="仿宋_GB2312" w:hAnsi="仿宋_GB2312" w:cs="仿宋_GB2312" w:eastAsia="仿宋_GB2312"/>
                <w:sz w:val="21"/>
              </w:rPr>
              <w:t>18.2.2 50Hz</w:t>
            </w:r>
            <w:r>
              <w:rPr>
                <w:rFonts w:ascii="仿宋_GB2312" w:hAnsi="仿宋_GB2312" w:cs="仿宋_GB2312" w:eastAsia="仿宋_GB2312"/>
                <w:sz w:val="21"/>
              </w:rPr>
              <w:t>滤波：≥</w:t>
            </w:r>
            <w:r>
              <w:rPr>
                <w:rFonts w:ascii="仿宋_GB2312" w:hAnsi="仿宋_GB2312" w:cs="仿宋_GB2312" w:eastAsia="仿宋_GB2312"/>
                <w:sz w:val="21"/>
              </w:rPr>
              <w:t>20dB</w:t>
            </w:r>
            <w:r>
              <w:rPr>
                <w:rFonts w:ascii="仿宋_GB2312" w:hAnsi="仿宋_GB2312" w:cs="仿宋_GB2312" w:eastAsia="仿宋_GB2312"/>
                <w:sz w:val="21"/>
              </w:rPr>
              <w:t>（</w:t>
            </w:r>
            <w:r>
              <w:rPr>
                <w:rFonts w:ascii="仿宋_GB2312" w:hAnsi="仿宋_GB2312" w:cs="仿宋_GB2312" w:eastAsia="仿宋_GB2312"/>
                <w:sz w:val="21"/>
              </w:rPr>
              <w:t>50Hz</w:t>
            </w:r>
            <w:r>
              <w:rPr>
                <w:rFonts w:ascii="仿宋_GB2312" w:hAnsi="仿宋_GB2312" w:cs="仿宋_GB2312" w:eastAsia="仿宋_GB2312"/>
                <w:sz w:val="21"/>
              </w:rPr>
              <w:t>±</w:t>
            </w:r>
            <w:r>
              <w:rPr>
                <w:rFonts w:ascii="仿宋_GB2312" w:hAnsi="仿宋_GB2312" w:cs="仿宋_GB2312" w:eastAsia="仿宋_GB2312"/>
                <w:sz w:val="21"/>
              </w:rPr>
              <w:t>0.05%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18.2.3</w:t>
            </w:r>
            <w:r>
              <w:rPr>
                <w:rFonts w:ascii="仿宋_GB2312" w:hAnsi="仿宋_GB2312" w:cs="仿宋_GB2312" w:eastAsia="仿宋_GB2312"/>
                <w:sz w:val="21"/>
              </w:rPr>
              <w:t>低通滤波：具有</w:t>
            </w:r>
            <w:r>
              <w:rPr>
                <w:rFonts w:ascii="仿宋_GB2312" w:hAnsi="仿宋_GB2312" w:cs="仿宋_GB2312" w:eastAsia="仿宋_GB2312"/>
                <w:sz w:val="21"/>
              </w:rPr>
              <w:t>75</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w:t>
            </w:r>
            <w:r>
              <w:rPr>
                <w:rFonts w:ascii="仿宋_GB2312" w:hAnsi="仿宋_GB2312" w:cs="仿宋_GB2312" w:eastAsia="仿宋_GB2312"/>
                <w:sz w:val="21"/>
              </w:rPr>
              <w:t>150Hz</w:t>
            </w:r>
            <w:r>
              <w:rPr>
                <w:rFonts w:ascii="仿宋_GB2312" w:hAnsi="仿宋_GB2312" w:cs="仿宋_GB2312" w:eastAsia="仿宋_GB2312"/>
                <w:sz w:val="21"/>
              </w:rPr>
              <w:t>三段可选，对</w:t>
            </w:r>
            <w:r>
              <w:rPr>
                <w:rFonts w:ascii="仿宋_GB2312" w:hAnsi="仿宋_GB2312" w:cs="仿宋_GB2312" w:eastAsia="仿宋_GB2312"/>
                <w:sz w:val="21"/>
              </w:rPr>
              <w:t>75</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w:t>
            </w:r>
            <w:r>
              <w:rPr>
                <w:rFonts w:ascii="仿宋_GB2312" w:hAnsi="仿宋_GB2312" w:cs="仿宋_GB2312" w:eastAsia="仿宋_GB2312"/>
                <w:sz w:val="21"/>
              </w:rPr>
              <w:t>150Hz</w:t>
            </w:r>
            <w:r>
              <w:rPr>
                <w:rFonts w:ascii="仿宋_GB2312" w:hAnsi="仿宋_GB2312" w:cs="仿宋_GB2312" w:eastAsia="仿宋_GB2312"/>
                <w:sz w:val="21"/>
              </w:rPr>
              <w:t>衰减量≤</w:t>
            </w:r>
            <w:r>
              <w:rPr>
                <w:rFonts w:ascii="仿宋_GB2312" w:hAnsi="仿宋_GB2312" w:cs="仿宋_GB2312" w:eastAsia="仿宋_GB2312"/>
                <w:sz w:val="21"/>
              </w:rPr>
              <w:t>3dB</w:t>
            </w:r>
          </w:p>
          <w:p>
            <w:pPr>
              <w:pStyle w:val="null3"/>
              <w:jc w:val="both"/>
            </w:pPr>
            <w:r>
              <w:rPr>
                <w:rFonts w:ascii="仿宋_GB2312" w:hAnsi="仿宋_GB2312" w:cs="仿宋_GB2312" w:eastAsia="仿宋_GB2312"/>
                <w:sz w:val="21"/>
              </w:rPr>
              <w:t>18.2.4</w:t>
            </w:r>
            <w:r>
              <w:rPr>
                <w:rFonts w:ascii="仿宋_GB2312" w:hAnsi="仿宋_GB2312" w:cs="仿宋_GB2312" w:eastAsia="仿宋_GB2312"/>
                <w:sz w:val="21"/>
              </w:rPr>
              <w:t>肌电滤波：</w:t>
            </w:r>
            <w:r>
              <w:rPr>
                <w:rFonts w:ascii="仿宋_GB2312" w:hAnsi="仿宋_GB2312" w:cs="仿宋_GB2312" w:eastAsia="仿宋_GB2312"/>
                <w:sz w:val="21"/>
              </w:rPr>
              <w:t>25Hz,35Hz</w:t>
            </w:r>
            <w:r>
              <w:rPr>
                <w:rFonts w:ascii="仿宋_GB2312" w:hAnsi="仿宋_GB2312" w:cs="仿宋_GB2312" w:eastAsia="仿宋_GB2312"/>
                <w:sz w:val="21"/>
              </w:rPr>
              <w:t>滤波器：</w:t>
            </w:r>
          </w:p>
          <w:p>
            <w:pPr>
              <w:pStyle w:val="null3"/>
              <w:jc w:val="both"/>
            </w:pPr>
            <w:r>
              <w:rPr>
                <w:rFonts w:ascii="仿宋_GB2312" w:hAnsi="仿宋_GB2312" w:cs="仿宋_GB2312" w:eastAsia="仿宋_GB2312"/>
                <w:sz w:val="21"/>
              </w:rPr>
              <w:t>18.2.5</w:t>
            </w:r>
            <w:r>
              <w:rPr>
                <w:rFonts w:ascii="仿宋_GB2312" w:hAnsi="仿宋_GB2312" w:cs="仿宋_GB2312" w:eastAsia="仿宋_GB2312"/>
                <w:sz w:val="21"/>
              </w:rPr>
              <w:t>时间常数：≥</w:t>
            </w:r>
            <w:r>
              <w:rPr>
                <w:rFonts w:ascii="仿宋_GB2312" w:hAnsi="仿宋_GB2312" w:cs="仿宋_GB2312" w:eastAsia="仿宋_GB2312"/>
                <w:sz w:val="21"/>
              </w:rPr>
              <w:t>3.2</w:t>
            </w:r>
            <w:r>
              <w:rPr>
                <w:rFonts w:ascii="仿宋_GB2312" w:hAnsi="仿宋_GB2312" w:cs="仿宋_GB2312" w:eastAsia="仿宋_GB2312"/>
                <w:sz w:val="21"/>
              </w:rPr>
              <w:t>秒</w:t>
            </w:r>
          </w:p>
          <w:p>
            <w:pPr>
              <w:pStyle w:val="null3"/>
              <w:jc w:val="both"/>
            </w:pPr>
            <w:r>
              <w:rPr>
                <w:rFonts w:ascii="仿宋_GB2312" w:hAnsi="仿宋_GB2312" w:cs="仿宋_GB2312" w:eastAsia="仿宋_GB2312"/>
                <w:sz w:val="21"/>
              </w:rPr>
              <w:t>18.2.6</w:t>
            </w:r>
            <w:r>
              <w:rPr>
                <w:rFonts w:ascii="仿宋_GB2312" w:hAnsi="仿宋_GB2312" w:cs="仿宋_GB2312" w:eastAsia="仿宋_GB2312"/>
                <w:sz w:val="21"/>
              </w:rPr>
              <w:t>不正常状态检测：电极脱落报警，高频噪声过高报警</w:t>
            </w:r>
          </w:p>
          <w:p>
            <w:pPr>
              <w:pStyle w:val="null3"/>
              <w:jc w:val="both"/>
            </w:pPr>
            <w:r>
              <w:rPr>
                <w:rFonts w:ascii="仿宋_GB2312" w:hAnsi="仿宋_GB2312" w:cs="仿宋_GB2312" w:eastAsia="仿宋_GB2312"/>
                <w:sz w:val="21"/>
              </w:rPr>
              <w:t>18.2.7</w:t>
            </w:r>
            <w:r>
              <w:rPr>
                <w:rFonts w:ascii="仿宋_GB2312" w:hAnsi="仿宋_GB2312" w:cs="仿宋_GB2312" w:eastAsia="仿宋_GB2312"/>
                <w:sz w:val="21"/>
              </w:rPr>
              <w:t>增益</w:t>
            </w:r>
            <w:r>
              <w:rPr>
                <w:rFonts w:ascii="仿宋_GB2312" w:hAnsi="仿宋_GB2312" w:cs="仿宋_GB2312" w:eastAsia="仿宋_GB2312"/>
                <w:sz w:val="21"/>
              </w:rPr>
              <w:t xml:space="preserve"> 1.25, 2.5</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 xml:space="preserve">20 mm/mV </w:t>
            </w:r>
            <w:r>
              <w:rPr>
                <w:rFonts w:ascii="仿宋_GB2312" w:hAnsi="仿宋_GB2312" w:cs="仿宋_GB2312" w:eastAsia="仿宋_GB2312"/>
                <w:sz w:val="21"/>
              </w:rPr>
              <w:t>及自动</w:t>
            </w:r>
          </w:p>
          <w:p>
            <w:pPr>
              <w:pStyle w:val="null3"/>
              <w:jc w:val="both"/>
            </w:pPr>
            <w:r>
              <w:rPr>
                <w:rFonts w:ascii="仿宋_GB2312" w:hAnsi="仿宋_GB2312" w:cs="仿宋_GB2312" w:eastAsia="仿宋_GB2312"/>
                <w:sz w:val="21"/>
              </w:rPr>
              <w:t>18.3</w:t>
            </w:r>
            <w:r>
              <w:rPr>
                <w:rFonts w:ascii="仿宋_GB2312" w:hAnsi="仿宋_GB2312" w:cs="仿宋_GB2312" w:eastAsia="仿宋_GB2312"/>
                <w:sz w:val="21"/>
              </w:rPr>
              <w:t>记录器：</w:t>
            </w:r>
          </w:p>
          <w:p>
            <w:pPr>
              <w:pStyle w:val="null3"/>
              <w:jc w:val="both"/>
            </w:pPr>
            <w:r>
              <w:rPr>
                <w:rFonts w:ascii="仿宋_GB2312" w:hAnsi="仿宋_GB2312" w:cs="仿宋_GB2312" w:eastAsia="仿宋_GB2312"/>
                <w:sz w:val="21"/>
              </w:rPr>
              <w:t>18.3.1</w:t>
            </w:r>
            <w:r>
              <w:rPr>
                <w:rFonts w:ascii="仿宋_GB2312" w:hAnsi="仿宋_GB2312" w:cs="仿宋_GB2312" w:eastAsia="仿宋_GB2312"/>
                <w:sz w:val="21"/>
              </w:rPr>
              <w:t>记录方式：高分辨率热线阵打印。</w:t>
            </w:r>
          </w:p>
          <w:p>
            <w:pPr>
              <w:pStyle w:val="null3"/>
              <w:jc w:val="both"/>
            </w:pPr>
            <w:r>
              <w:rPr>
                <w:rFonts w:ascii="仿宋_GB2312" w:hAnsi="仿宋_GB2312" w:cs="仿宋_GB2312" w:eastAsia="仿宋_GB2312"/>
                <w:sz w:val="21"/>
              </w:rPr>
              <w:t>18.3.2</w:t>
            </w:r>
            <w:r>
              <w:rPr>
                <w:rFonts w:ascii="仿宋_GB2312" w:hAnsi="仿宋_GB2312" w:cs="仿宋_GB2312" w:eastAsia="仿宋_GB2312"/>
                <w:sz w:val="21"/>
              </w:rPr>
              <w:t>记录纸宽度：</w:t>
            </w:r>
            <w:r>
              <w:rPr>
                <w:rFonts w:ascii="仿宋_GB2312" w:hAnsi="仿宋_GB2312" w:cs="仿宋_GB2312" w:eastAsia="仿宋_GB2312"/>
                <w:sz w:val="21"/>
              </w:rPr>
              <w:t>≥</w:t>
            </w:r>
            <w:r>
              <w:rPr>
                <w:rFonts w:ascii="仿宋_GB2312" w:hAnsi="仿宋_GB2312" w:cs="仿宋_GB2312" w:eastAsia="仿宋_GB2312"/>
                <w:sz w:val="21"/>
              </w:rPr>
              <w:t>63mm</w:t>
            </w:r>
          </w:p>
          <w:p>
            <w:pPr>
              <w:pStyle w:val="null3"/>
              <w:jc w:val="both"/>
            </w:pPr>
            <w:r>
              <w:rPr>
                <w:rFonts w:ascii="仿宋_GB2312" w:hAnsi="仿宋_GB2312" w:cs="仿宋_GB2312" w:eastAsia="仿宋_GB2312"/>
                <w:sz w:val="21"/>
              </w:rPr>
              <w:t>18.3.3</w:t>
            </w:r>
            <w:r>
              <w:rPr>
                <w:rFonts w:ascii="仿宋_GB2312" w:hAnsi="仿宋_GB2312" w:cs="仿宋_GB2312" w:eastAsia="仿宋_GB2312"/>
                <w:sz w:val="21"/>
              </w:rPr>
              <w:t>记录道数：</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道，在自动和手动状态下能记录同步三道心电波形。</w:t>
            </w:r>
          </w:p>
          <w:p>
            <w:pPr>
              <w:pStyle w:val="null3"/>
              <w:jc w:val="both"/>
            </w:pPr>
            <w:r>
              <w:rPr>
                <w:rFonts w:ascii="仿宋_GB2312" w:hAnsi="仿宋_GB2312" w:cs="仿宋_GB2312" w:eastAsia="仿宋_GB2312"/>
                <w:sz w:val="21"/>
              </w:rPr>
              <w:t>18.3.4</w:t>
            </w:r>
            <w:r>
              <w:rPr>
                <w:rFonts w:ascii="仿宋_GB2312" w:hAnsi="仿宋_GB2312" w:cs="仿宋_GB2312" w:eastAsia="仿宋_GB2312"/>
                <w:sz w:val="21"/>
              </w:rPr>
              <w:t>走纸速度：</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50mm/S</w:t>
            </w:r>
            <w:r>
              <w:rPr>
                <w:rFonts w:ascii="仿宋_GB2312" w:hAnsi="仿宋_GB2312" w:cs="仿宋_GB2312" w:eastAsia="仿宋_GB2312"/>
                <w:sz w:val="21"/>
              </w:rPr>
              <w:t>误差≤</w:t>
            </w:r>
            <w:r>
              <w:rPr>
                <w:rFonts w:ascii="仿宋_GB2312" w:hAnsi="仿宋_GB2312" w:cs="仿宋_GB2312" w:eastAsia="仿宋_GB2312"/>
                <w:sz w:val="21"/>
              </w:rPr>
              <w:t>2%</w:t>
            </w:r>
          </w:p>
          <w:p>
            <w:pPr>
              <w:pStyle w:val="null3"/>
              <w:jc w:val="both"/>
            </w:pPr>
            <w:r>
              <w:rPr>
                <w:rFonts w:ascii="仿宋_GB2312" w:hAnsi="仿宋_GB2312" w:cs="仿宋_GB2312" w:eastAsia="仿宋_GB2312"/>
                <w:sz w:val="21"/>
              </w:rPr>
              <w:t>18.3.5</w:t>
            </w:r>
            <w:r>
              <w:rPr>
                <w:rFonts w:ascii="仿宋_GB2312" w:hAnsi="仿宋_GB2312" w:cs="仿宋_GB2312" w:eastAsia="仿宋_GB2312"/>
                <w:sz w:val="21"/>
              </w:rPr>
              <w:t>无纸检出：记录纸用完后自动停止走纸并报警</w:t>
            </w:r>
          </w:p>
          <w:p>
            <w:pPr>
              <w:pStyle w:val="null3"/>
              <w:jc w:val="both"/>
            </w:pPr>
            <w:r>
              <w:rPr>
                <w:rFonts w:ascii="仿宋_GB2312" w:hAnsi="仿宋_GB2312" w:cs="仿宋_GB2312" w:eastAsia="仿宋_GB2312"/>
                <w:sz w:val="21"/>
              </w:rPr>
              <w:t>18.3.6 A/D</w:t>
            </w:r>
            <w:r>
              <w:rPr>
                <w:rFonts w:ascii="仿宋_GB2312" w:hAnsi="仿宋_GB2312" w:cs="仿宋_GB2312" w:eastAsia="仿宋_GB2312"/>
                <w:sz w:val="21"/>
              </w:rPr>
              <w:t>采样率：</w:t>
            </w:r>
            <w:r>
              <w:rPr>
                <w:rFonts w:ascii="仿宋_GB2312" w:hAnsi="仿宋_GB2312" w:cs="仿宋_GB2312" w:eastAsia="仿宋_GB2312"/>
                <w:sz w:val="21"/>
              </w:rPr>
              <w:t>8000</w:t>
            </w:r>
            <w:r>
              <w:rPr>
                <w:rFonts w:ascii="仿宋_GB2312" w:hAnsi="仿宋_GB2312" w:cs="仿宋_GB2312" w:eastAsia="仿宋_GB2312"/>
                <w:sz w:val="21"/>
              </w:rPr>
              <w:t>点</w:t>
            </w:r>
            <w:r>
              <w:rPr>
                <w:rFonts w:ascii="仿宋_GB2312" w:hAnsi="仿宋_GB2312" w:cs="仿宋_GB2312" w:eastAsia="仿宋_GB2312"/>
                <w:sz w:val="21"/>
              </w:rPr>
              <w:t>/</w:t>
            </w:r>
            <w:r>
              <w:rPr>
                <w:rFonts w:ascii="仿宋_GB2312" w:hAnsi="仿宋_GB2312" w:cs="仿宋_GB2312" w:eastAsia="仿宋_GB2312"/>
                <w:sz w:val="21"/>
              </w:rPr>
              <w:t>秒。</w:t>
            </w:r>
          </w:p>
          <w:p>
            <w:pPr>
              <w:pStyle w:val="null3"/>
              <w:jc w:val="both"/>
            </w:pPr>
            <w:r>
              <w:rPr>
                <w:rFonts w:ascii="仿宋_GB2312" w:hAnsi="仿宋_GB2312" w:cs="仿宋_GB2312" w:eastAsia="仿宋_GB2312"/>
                <w:sz w:val="21"/>
              </w:rPr>
              <w:t>18.3.7 A/D</w:t>
            </w:r>
            <w:r>
              <w:rPr>
                <w:rFonts w:ascii="仿宋_GB2312" w:hAnsi="仿宋_GB2312" w:cs="仿宋_GB2312" w:eastAsia="仿宋_GB2312"/>
                <w:sz w:val="21"/>
              </w:rPr>
              <w:t>采样位数：≥</w:t>
            </w:r>
            <w:r>
              <w:rPr>
                <w:rFonts w:ascii="仿宋_GB2312" w:hAnsi="仿宋_GB2312" w:cs="仿宋_GB2312" w:eastAsia="仿宋_GB2312"/>
                <w:sz w:val="21"/>
              </w:rPr>
              <w:t>16</w:t>
            </w:r>
            <w:r>
              <w:rPr>
                <w:rFonts w:ascii="仿宋_GB2312" w:hAnsi="仿宋_GB2312" w:cs="仿宋_GB2312" w:eastAsia="仿宋_GB2312"/>
                <w:sz w:val="21"/>
              </w:rPr>
              <w:t>位。</w:t>
            </w:r>
          </w:p>
          <w:p>
            <w:pPr>
              <w:pStyle w:val="null3"/>
              <w:jc w:val="both"/>
            </w:pPr>
            <w:r>
              <w:rPr>
                <w:rFonts w:ascii="仿宋_GB2312" w:hAnsi="仿宋_GB2312" w:cs="仿宋_GB2312" w:eastAsia="仿宋_GB2312"/>
                <w:sz w:val="21"/>
              </w:rPr>
              <w:t xml:space="preserve">18.3.8 </w:t>
            </w:r>
            <w:r>
              <w:rPr>
                <w:rFonts w:ascii="仿宋_GB2312" w:hAnsi="仿宋_GB2312" w:cs="仿宋_GB2312" w:eastAsia="仿宋_GB2312"/>
                <w:sz w:val="21"/>
              </w:rPr>
              <w:t>打印数据：日期和时间，走纸速度，灵敏度，导联名称，滤波器状态，患者信息（</w:t>
            </w:r>
            <w:r>
              <w:rPr>
                <w:rFonts w:ascii="仿宋_GB2312" w:hAnsi="仿宋_GB2312" w:cs="仿宋_GB2312" w:eastAsia="仿宋_GB2312"/>
                <w:sz w:val="21"/>
              </w:rPr>
              <w:t>ID</w:t>
            </w:r>
            <w:r>
              <w:rPr>
                <w:rFonts w:ascii="仿宋_GB2312" w:hAnsi="仿宋_GB2312" w:cs="仿宋_GB2312" w:eastAsia="仿宋_GB2312"/>
                <w:sz w:val="21"/>
              </w:rPr>
              <w:t>号码，年龄，性别），电极检出，噪声，心电波形，分析报告等</w:t>
            </w:r>
            <w:r>
              <w:rPr>
                <w:rFonts w:ascii="仿宋_GB2312" w:hAnsi="仿宋_GB2312" w:cs="仿宋_GB2312" w:eastAsia="仿宋_GB2312"/>
                <w:sz w:val="21"/>
              </w:rPr>
              <w:t>.</w:t>
            </w:r>
            <w:r>
              <w:rPr>
                <w:rFonts w:ascii="仿宋_GB2312" w:hAnsi="仿宋_GB2312" w:cs="仿宋_GB2312" w:eastAsia="仿宋_GB2312"/>
                <w:sz w:val="21"/>
              </w:rPr>
              <w:t>中英文可选。</w:t>
            </w:r>
          </w:p>
          <w:p>
            <w:pPr>
              <w:pStyle w:val="null3"/>
              <w:jc w:val="both"/>
            </w:pPr>
            <w:r>
              <w:rPr>
                <w:rFonts w:ascii="仿宋_GB2312" w:hAnsi="仿宋_GB2312" w:cs="仿宋_GB2312" w:eastAsia="仿宋_GB2312"/>
                <w:sz w:val="21"/>
              </w:rPr>
              <w:t>18.4</w:t>
            </w:r>
            <w:r>
              <w:rPr>
                <w:rFonts w:ascii="仿宋_GB2312" w:hAnsi="仿宋_GB2312" w:cs="仿宋_GB2312" w:eastAsia="仿宋_GB2312"/>
                <w:sz w:val="21"/>
              </w:rPr>
              <w:t>基线稳定性：</w:t>
            </w:r>
          </w:p>
          <w:p>
            <w:pPr>
              <w:pStyle w:val="null3"/>
              <w:jc w:val="both"/>
            </w:pPr>
            <w:r>
              <w:rPr>
                <w:rFonts w:ascii="仿宋_GB2312" w:hAnsi="仿宋_GB2312" w:cs="仿宋_GB2312" w:eastAsia="仿宋_GB2312"/>
                <w:sz w:val="21"/>
              </w:rPr>
              <w:t>18.4.1</w:t>
            </w:r>
            <w:r>
              <w:rPr>
                <w:rFonts w:ascii="仿宋_GB2312" w:hAnsi="仿宋_GB2312" w:cs="仿宋_GB2312" w:eastAsia="仿宋_GB2312"/>
                <w:sz w:val="21"/>
              </w:rPr>
              <w:t>电源电压变化：基线漂移≤</w:t>
            </w:r>
            <w:r>
              <w:rPr>
                <w:rFonts w:ascii="仿宋_GB2312" w:hAnsi="仿宋_GB2312" w:cs="仿宋_GB2312" w:eastAsia="仿宋_GB2312"/>
                <w:sz w:val="21"/>
              </w:rPr>
              <w:t>1mm</w:t>
            </w:r>
          </w:p>
          <w:p>
            <w:pPr>
              <w:pStyle w:val="null3"/>
              <w:jc w:val="both"/>
            </w:pPr>
            <w:r>
              <w:rPr>
                <w:rFonts w:ascii="仿宋_GB2312" w:hAnsi="仿宋_GB2312" w:cs="仿宋_GB2312" w:eastAsia="仿宋_GB2312"/>
                <w:sz w:val="21"/>
              </w:rPr>
              <w:t>18.4.2</w:t>
            </w:r>
            <w:r>
              <w:rPr>
                <w:rFonts w:ascii="仿宋_GB2312" w:hAnsi="仿宋_GB2312" w:cs="仿宋_GB2312" w:eastAsia="仿宋_GB2312"/>
                <w:sz w:val="21"/>
              </w:rPr>
              <w:t>温度变化：平均基线漂移≤</w:t>
            </w:r>
            <w:r>
              <w:rPr>
                <w:rFonts w:ascii="仿宋_GB2312" w:hAnsi="仿宋_GB2312" w:cs="仿宋_GB2312" w:eastAsia="仿宋_GB2312"/>
                <w:sz w:val="21"/>
              </w:rPr>
              <w:t>0.5mm/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18.4.3.</w:t>
            </w:r>
            <w:r>
              <w:rPr>
                <w:rFonts w:ascii="仿宋_GB2312" w:hAnsi="仿宋_GB2312" w:cs="仿宋_GB2312" w:eastAsia="仿宋_GB2312"/>
                <w:sz w:val="21"/>
              </w:rPr>
              <w:t>改变灵敏度：基线漂移≤</w:t>
            </w:r>
            <w:r>
              <w:rPr>
                <w:rFonts w:ascii="仿宋_GB2312" w:hAnsi="仿宋_GB2312" w:cs="仿宋_GB2312" w:eastAsia="仿宋_GB2312"/>
                <w:sz w:val="21"/>
              </w:rPr>
              <w:t>2mm</w:t>
            </w:r>
          </w:p>
          <w:p>
            <w:pPr>
              <w:pStyle w:val="null3"/>
              <w:jc w:val="both"/>
            </w:pPr>
            <w:r>
              <w:rPr>
                <w:rFonts w:ascii="仿宋_GB2312" w:hAnsi="仿宋_GB2312" w:cs="仿宋_GB2312" w:eastAsia="仿宋_GB2312"/>
                <w:sz w:val="21"/>
              </w:rPr>
              <w:t>18.5</w:t>
            </w:r>
            <w:r>
              <w:rPr>
                <w:rFonts w:ascii="仿宋_GB2312" w:hAnsi="仿宋_GB2312" w:cs="仿宋_GB2312" w:eastAsia="仿宋_GB2312"/>
                <w:sz w:val="21"/>
              </w:rPr>
              <w:t>外部输入</w:t>
            </w:r>
            <w:r>
              <w:rPr>
                <w:rFonts w:ascii="仿宋_GB2312" w:hAnsi="仿宋_GB2312" w:cs="仿宋_GB2312" w:eastAsia="仿宋_GB2312"/>
                <w:sz w:val="21"/>
              </w:rPr>
              <w:t>/</w:t>
            </w:r>
            <w:r>
              <w:rPr>
                <w:rFonts w:ascii="仿宋_GB2312" w:hAnsi="仿宋_GB2312" w:cs="仿宋_GB2312" w:eastAsia="仿宋_GB2312"/>
                <w:sz w:val="21"/>
              </w:rPr>
              <w:t>输出：</w:t>
            </w:r>
          </w:p>
          <w:p>
            <w:pPr>
              <w:pStyle w:val="null3"/>
              <w:jc w:val="both"/>
            </w:pPr>
            <w:r>
              <w:rPr>
                <w:rFonts w:ascii="仿宋_GB2312" w:hAnsi="仿宋_GB2312" w:cs="仿宋_GB2312" w:eastAsia="仿宋_GB2312"/>
                <w:sz w:val="21"/>
              </w:rPr>
              <w:t>18.5.1</w:t>
            </w:r>
            <w:r>
              <w:rPr>
                <w:rFonts w:ascii="仿宋_GB2312" w:hAnsi="仿宋_GB2312" w:cs="仿宋_GB2312" w:eastAsia="仿宋_GB2312"/>
                <w:sz w:val="21"/>
              </w:rPr>
              <w:t>外部输入：</w:t>
            </w:r>
            <w:r>
              <w:rPr>
                <w:rFonts w:ascii="仿宋_GB2312" w:hAnsi="仿宋_GB2312" w:cs="仿宋_GB2312" w:eastAsia="仿宋_GB2312"/>
                <w:sz w:val="21"/>
              </w:rPr>
              <w:t>10mm/0.5V</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，输入阻抗≥</w:t>
            </w:r>
            <w:r>
              <w:rPr>
                <w:rFonts w:ascii="仿宋_GB2312" w:hAnsi="仿宋_GB2312" w:cs="仿宋_GB2312" w:eastAsia="仿宋_GB2312"/>
                <w:sz w:val="21"/>
              </w:rPr>
              <w:t>100k</w:t>
            </w:r>
            <w:r>
              <w:rPr>
                <w:rFonts w:ascii="仿宋_GB2312" w:hAnsi="仿宋_GB2312" w:cs="仿宋_GB2312" w:eastAsia="仿宋_GB2312"/>
                <w:sz w:val="21"/>
              </w:rPr>
              <w:t>Ω</w:t>
            </w:r>
          </w:p>
          <w:p>
            <w:pPr>
              <w:pStyle w:val="null3"/>
              <w:jc w:val="both"/>
            </w:pPr>
            <w:r>
              <w:rPr>
                <w:rFonts w:ascii="仿宋_GB2312" w:hAnsi="仿宋_GB2312" w:cs="仿宋_GB2312" w:eastAsia="仿宋_GB2312"/>
                <w:sz w:val="21"/>
              </w:rPr>
              <w:t>18.5.2</w:t>
            </w:r>
            <w:r>
              <w:rPr>
                <w:rFonts w:ascii="仿宋_GB2312" w:hAnsi="仿宋_GB2312" w:cs="仿宋_GB2312" w:eastAsia="仿宋_GB2312"/>
                <w:sz w:val="21"/>
              </w:rPr>
              <w:t>信号输出：</w:t>
            </w:r>
            <w:r>
              <w:rPr>
                <w:rFonts w:ascii="仿宋_GB2312" w:hAnsi="仿宋_GB2312" w:cs="仿宋_GB2312" w:eastAsia="仿宋_GB2312"/>
                <w:sz w:val="21"/>
              </w:rPr>
              <w:t>5V/mV</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，输出阻抗≤</w:t>
            </w:r>
            <w:r>
              <w:rPr>
                <w:rFonts w:ascii="仿宋_GB2312" w:hAnsi="仿宋_GB2312" w:cs="仿宋_GB2312" w:eastAsia="仿宋_GB2312"/>
                <w:sz w:val="21"/>
              </w:rPr>
              <w:t>100</w:t>
            </w:r>
            <w:r>
              <w:rPr>
                <w:rFonts w:ascii="仿宋_GB2312" w:hAnsi="仿宋_GB2312" w:cs="仿宋_GB2312" w:eastAsia="仿宋_GB2312"/>
                <w:sz w:val="21"/>
              </w:rPr>
              <w:t>Ω</w:t>
            </w:r>
          </w:p>
          <w:p>
            <w:pPr>
              <w:pStyle w:val="null3"/>
              <w:jc w:val="both"/>
            </w:pPr>
            <w:r>
              <w:rPr>
                <w:rFonts w:ascii="仿宋_GB2312" w:hAnsi="仿宋_GB2312" w:cs="仿宋_GB2312" w:eastAsia="仿宋_GB2312"/>
                <w:sz w:val="21"/>
              </w:rPr>
              <w:t>18.5.3</w:t>
            </w:r>
            <w:r>
              <w:rPr>
                <w:rFonts w:ascii="仿宋_GB2312" w:hAnsi="仿宋_GB2312" w:cs="仿宋_GB2312" w:eastAsia="仿宋_GB2312"/>
                <w:sz w:val="21"/>
              </w:rPr>
              <w:t>串行输出：</w:t>
            </w:r>
            <w:r>
              <w:rPr>
                <w:rFonts w:ascii="仿宋_GB2312" w:hAnsi="仿宋_GB2312" w:cs="仿宋_GB2312" w:eastAsia="仿宋_GB2312"/>
                <w:sz w:val="21"/>
              </w:rPr>
              <w:t>RSC-232C</w:t>
            </w:r>
            <w:r>
              <w:rPr>
                <w:rFonts w:ascii="仿宋_GB2312" w:hAnsi="仿宋_GB2312" w:cs="仿宋_GB2312" w:eastAsia="仿宋_GB2312"/>
                <w:sz w:val="21"/>
              </w:rPr>
              <w:t>、</w:t>
            </w:r>
            <w:r>
              <w:rPr>
                <w:rFonts w:ascii="仿宋_GB2312" w:hAnsi="仿宋_GB2312" w:cs="仿宋_GB2312" w:eastAsia="仿宋_GB2312"/>
                <w:sz w:val="21"/>
              </w:rPr>
              <w:t>USB</w:t>
            </w:r>
            <w:r>
              <w:rPr>
                <w:rFonts w:ascii="仿宋_GB2312" w:hAnsi="仿宋_GB2312" w:cs="仿宋_GB2312" w:eastAsia="仿宋_GB2312"/>
                <w:sz w:val="21"/>
              </w:rPr>
              <w:t>或</w:t>
            </w:r>
            <w:r>
              <w:rPr>
                <w:rFonts w:ascii="仿宋_GB2312" w:hAnsi="仿宋_GB2312" w:cs="仿宋_GB2312" w:eastAsia="仿宋_GB2312"/>
                <w:sz w:val="21"/>
              </w:rPr>
              <w:t>LAN</w:t>
            </w:r>
            <w:r>
              <w:rPr>
                <w:rFonts w:ascii="仿宋_GB2312" w:hAnsi="仿宋_GB2312" w:cs="仿宋_GB2312" w:eastAsia="仿宋_GB2312"/>
                <w:sz w:val="21"/>
              </w:rPr>
              <w:t>接口接口可于与电脑连接，传递和保存心电信息</w:t>
            </w:r>
          </w:p>
          <w:p>
            <w:pPr>
              <w:pStyle w:val="null3"/>
              <w:jc w:val="both"/>
            </w:pPr>
            <w:r>
              <w:rPr>
                <w:rFonts w:ascii="仿宋_GB2312" w:hAnsi="仿宋_GB2312" w:cs="仿宋_GB2312" w:eastAsia="仿宋_GB2312"/>
                <w:sz w:val="21"/>
              </w:rPr>
              <w:t>18.6</w:t>
            </w:r>
            <w:r>
              <w:rPr>
                <w:rFonts w:ascii="仿宋_GB2312" w:hAnsi="仿宋_GB2312" w:cs="仿宋_GB2312" w:eastAsia="仿宋_GB2312"/>
                <w:sz w:val="21"/>
              </w:rPr>
              <w:t>显示屏：</w:t>
            </w:r>
          </w:p>
          <w:p>
            <w:pPr>
              <w:pStyle w:val="null3"/>
              <w:jc w:val="both"/>
            </w:pPr>
            <w:r>
              <w:rPr>
                <w:rFonts w:ascii="仿宋_GB2312" w:hAnsi="仿宋_GB2312" w:cs="仿宋_GB2312" w:eastAsia="仿宋_GB2312"/>
                <w:sz w:val="21"/>
              </w:rPr>
              <w:t>18.6.1</w:t>
            </w:r>
            <w:r>
              <w:rPr>
                <w:rFonts w:ascii="仿宋_GB2312" w:hAnsi="仿宋_GB2312" w:cs="仿宋_GB2312" w:eastAsia="仿宋_GB2312"/>
                <w:sz w:val="21"/>
              </w:rPr>
              <w:t>显示方式：液晶显示屏</w:t>
            </w:r>
          </w:p>
          <w:p>
            <w:pPr>
              <w:pStyle w:val="null3"/>
              <w:jc w:val="both"/>
            </w:pPr>
            <w:r>
              <w:rPr>
                <w:rFonts w:ascii="仿宋_GB2312" w:hAnsi="仿宋_GB2312" w:cs="仿宋_GB2312" w:eastAsia="仿宋_GB2312"/>
                <w:sz w:val="21"/>
              </w:rPr>
              <w:t>18.6.2</w:t>
            </w:r>
            <w:r>
              <w:rPr>
                <w:rFonts w:ascii="仿宋_GB2312" w:hAnsi="仿宋_GB2312" w:cs="仿宋_GB2312" w:eastAsia="仿宋_GB2312"/>
                <w:sz w:val="21"/>
              </w:rPr>
              <w:t>显示内容：系统菜单，实时同步十二心电波形，心率，导联名称。</w:t>
            </w:r>
          </w:p>
          <w:p>
            <w:pPr>
              <w:pStyle w:val="null3"/>
              <w:jc w:val="both"/>
            </w:pPr>
            <w:r>
              <w:rPr>
                <w:rFonts w:ascii="仿宋_GB2312" w:hAnsi="仿宋_GB2312" w:cs="仿宋_GB2312" w:eastAsia="仿宋_GB2312"/>
                <w:sz w:val="21"/>
              </w:rPr>
              <w:t>18.7</w:t>
            </w:r>
            <w:r>
              <w:rPr>
                <w:rFonts w:ascii="仿宋_GB2312" w:hAnsi="仿宋_GB2312" w:cs="仿宋_GB2312" w:eastAsia="仿宋_GB2312"/>
                <w:sz w:val="21"/>
              </w:rPr>
              <w:t>电源：</w:t>
            </w:r>
          </w:p>
          <w:p>
            <w:pPr>
              <w:pStyle w:val="null3"/>
              <w:jc w:val="both"/>
            </w:pPr>
            <w:r>
              <w:rPr>
                <w:rFonts w:ascii="仿宋_GB2312" w:hAnsi="仿宋_GB2312" w:cs="仿宋_GB2312" w:eastAsia="仿宋_GB2312"/>
                <w:sz w:val="21"/>
              </w:rPr>
              <w:t>18.7.1</w:t>
            </w:r>
            <w:r>
              <w:rPr>
                <w:rFonts w:ascii="仿宋_GB2312" w:hAnsi="仿宋_GB2312" w:cs="仿宋_GB2312" w:eastAsia="仿宋_GB2312"/>
                <w:sz w:val="21"/>
              </w:rPr>
              <w:t>交流：</w:t>
            </w:r>
            <w:r>
              <w:rPr>
                <w:rFonts w:ascii="仿宋_GB2312" w:hAnsi="仿宋_GB2312" w:cs="仿宋_GB2312" w:eastAsia="仿宋_GB2312"/>
                <w:sz w:val="21"/>
              </w:rPr>
              <w:t>220V</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50Hz</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18.7.2</w:t>
            </w:r>
            <w:r>
              <w:rPr>
                <w:rFonts w:ascii="仿宋_GB2312" w:hAnsi="仿宋_GB2312" w:cs="仿宋_GB2312" w:eastAsia="仿宋_GB2312"/>
                <w:sz w:val="21"/>
              </w:rPr>
              <w:t>直流：可充电电池，连续正常工作≥</w:t>
            </w:r>
            <w:r>
              <w:rPr>
                <w:rFonts w:ascii="仿宋_GB2312" w:hAnsi="仿宋_GB2312" w:cs="仿宋_GB2312" w:eastAsia="仿宋_GB2312"/>
                <w:sz w:val="21"/>
              </w:rPr>
              <w:t>1</w:t>
            </w:r>
            <w:r>
              <w:rPr>
                <w:rFonts w:ascii="仿宋_GB2312" w:hAnsi="仿宋_GB2312" w:cs="仿宋_GB2312" w:eastAsia="仿宋_GB2312"/>
                <w:sz w:val="21"/>
              </w:rPr>
              <w:t>小时。</w:t>
            </w:r>
          </w:p>
          <w:p>
            <w:pPr>
              <w:pStyle w:val="null3"/>
              <w:jc w:val="both"/>
            </w:pPr>
            <w:r>
              <w:rPr>
                <w:rFonts w:ascii="仿宋_GB2312" w:hAnsi="仿宋_GB2312" w:cs="仿宋_GB2312" w:eastAsia="仿宋_GB2312"/>
                <w:sz w:val="21"/>
              </w:rPr>
              <w:t>18.8</w:t>
            </w:r>
            <w:r>
              <w:rPr>
                <w:rFonts w:ascii="仿宋_GB2312" w:hAnsi="仿宋_GB2312" w:cs="仿宋_GB2312" w:eastAsia="仿宋_GB2312"/>
                <w:sz w:val="21"/>
              </w:rPr>
              <w:t>心电自动分析：</w:t>
            </w:r>
          </w:p>
          <w:p>
            <w:pPr>
              <w:pStyle w:val="null3"/>
              <w:jc w:val="both"/>
            </w:pPr>
            <w:r>
              <w:rPr>
                <w:rFonts w:ascii="仿宋_GB2312" w:hAnsi="仿宋_GB2312" w:cs="仿宋_GB2312" w:eastAsia="仿宋_GB2312"/>
                <w:sz w:val="21"/>
              </w:rPr>
              <w:t>18.8.1</w:t>
            </w:r>
            <w:r>
              <w:rPr>
                <w:rFonts w:ascii="仿宋_GB2312" w:hAnsi="仿宋_GB2312" w:cs="仿宋_GB2312" w:eastAsia="仿宋_GB2312"/>
                <w:sz w:val="21"/>
              </w:rPr>
              <w:t>结果分类：心律不齐，与传导有关的病症，心肌梗塞，</w:t>
            </w:r>
            <w:r>
              <w:rPr>
                <w:rFonts w:ascii="仿宋_GB2312" w:hAnsi="仿宋_GB2312" w:cs="仿宋_GB2312" w:eastAsia="仿宋_GB2312"/>
                <w:sz w:val="21"/>
              </w:rPr>
              <w:t>ST</w:t>
            </w:r>
            <w:r>
              <w:rPr>
                <w:rFonts w:ascii="仿宋_GB2312" w:hAnsi="仿宋_GB2312" w:cs="仿宋_GB2312" w:eastAsia="仿宋_GB2312"/>
                <w:sz w:val="21"/>
              </w:rPr>
              <w:t>和</w:t>
            </w:r>
            <w:r>
              <w:rPr>
                <w:rFonts w:ascii="仿宋_GB2312" w:hAnsi="仿宋_GB2312" w:cs="仿宋_GB2312" w:eastAsia="仿宋_GB2312"/>
                <w:sz w:val="21"/>
              </w:rPr>
              <w:t>T</w:t>
            </w:r>
            <w:r>
              <w:rPr>
                <w:rFonts w:ascii="仿宋_GB2312" w:hAnsi="仿宋_GB2312" w:cs="仿宋_GB2312" w:eastAsia="仿宋_GB2312"/>
                <w:sz w:val="21"/>
              </w:rPr>
              <w:t>变化，心室肥大，电轴偏移等，≥</w:t>
            </w:r>
            <w:r>
              <w:rPr>
                <w:rFonts w:ascii="仿宋_GB2312" w:hAnsi="仿宋_GB2312" w:cs="仿宋_GB2312" w:eastAsia="仿宋_GB2312"/>
                <w:sz w:val="21"/>
              </w:rPr>
              <w:t>240</w:t>
            </w:r>
            <w:r>
              <w:rPr>
                <w:rFonts w:ascii="仿宋_GB2312" w:hAnsi="仿宋_GB2312" w:cs="仿宋_GB2312" w:eastAsia="仿宋_GB2312"/>
                <w:sz w:val="21"/>
              </w:rPr>
              <w:t>种。</w:t>
            </w:r>
          </w:p>
          <w:p>
            <w:pPr>
              <w:pStyle w:val="null3"/>
              <w:jc w:val="both"/>
            </w:pPr>
            <w:r>
              <w:rPr>
                <w:rFonts w:ascii="仿宋_GB2312" w:hAnsi="仿宋_GB2312" w:cs="仿宋_GB2312" w:eastAsia="仿宋_GB2312"/>
                <w:sz w:val="21"/>
              </w:rPr>
              <w:t>18.8.2</w:t>
            </w:r>
            <w:r>
              <w:rPr>
                <w:rFonts w:ascii="仿宋_GB2312" w:hAnsi="仿宋_GB2312" w:cs="仿宋_GB2312" w:eastAsia="仿宋_GB2312"/>
                <w:sz w:val="21"/>
              </w:rPr>
              <w:t>自动测量分析，符合</w:t>
            </w:r>
            <w:r>
              <w:rPr>
                <w:rFonts w:ascii="仿宋_GB2312" w:hAnsi="仿宋_GB2312" w:cs="仿宋_GB2312" w:eastAsia="仿宋_GB2312"/>
                <w:sz w:val="21"/>
              </w:rPr>
              <w:t>IEC-60601-2-51</w:t>
            </w:r>
            <w:r>
              <w:rPr>
                <w:rFonts w:ascii="仿宋_GB2312" w:hAnsi="仿宋_GB2312" w:cs="仿宋_GB2312" w:eastAsia="仿宋_GB2312"/>
                <w:sz w:val="21"/>
              </w:rPr>
              <w:t>性能要求</w:t>
            </w:r>
          </w:p>
          <w:p>
            <w:pPr>
              <w:pStyle w:val="null3"/>
              <w:jc w:val="both"/>
            </w:pPr>
            <w:r>
              <w:rPr>
                <w:rFonts w:ascii="仿宋_GB2312" w:hAnsi="仿宋_GB2312" w:cs="仿宋_GB2312" w:eastAsia="仿宋_GB2312"/>
                <w:sz w:val="21"/>
              </w:rPr>
              <w:t>18.8.3</w:t>
            </w:r>
            <w:r>
              <w:rPr>
                <w:rFonts w:ascii="仿宋_GB2312" w:hAnsi="仿宋_GB2312" w:cs="仿宋_GB2312" w:eastAsia="仿宋_GB2312"/>
                <w:sz w:val="21"/>
              </w:rPr>
              <w:t>打印分析结果：</w:t>
            </w:r>
            <w:r>
              <w:rPr>
                <w:rFonts w:ascii="仿宋_GB2312" w:hAnsi="仿宋_GB2312" w:cs="仿宋_GB2312" w:eastAsia="仿宋_GB2312"/>
                <w:sz w:val="21"/>
              </w:rPr>
              <w:t>ECG</w:t>
            </w:r>
            <w:r>
              <w:rPr>
                <w:rFonts w:ascii="仿宋_GB2312" w:hAnsi="仿宋_GB2312" w:cs="仿宋_GB2312" w:eastAsia="仿宋_GB2312"/>
                <w:sz w:val="21"/>
              </w:rPr>
              <w:t>分析结果名称，综合判断，测量值</w:t>
            </w:r>
          </w:p>
          <w:p>
            <w:pPr>
              <w:pStyle w:val="null3"/>
              <w:jc w:val="both"/>
            </w:pPr>
            <w:r>
              <w:rPr>
                <w:rFonts w:ascii="仿宋_GB2312" w:hAnsi="仿宋_GB2312" w:cs="仿宋_GB2312" w:eastAsia="仿宋_GB2312"/>
                <w:sz w:val="21"/>
              </w:rPr>
              <w:t>18.9</w:t>
            </w:r>
            <w:r>
              <w:rPr>
                <w:rFonts w:ascii="仿宋_GB2312" w:hAnsi="仿宋_GB2312" w:cs="仿宋_GB2312" w:eastAsia="仿宋_GB2312"/>
                <w:sz w:val="21"/>
              </w:rPr>
              <w:t>电击防护类型：</w:t>
            </w:r>
            <w:r>
              <w:rPr>
                <w:rFonts w:ascii="仿宋_GB2312" w:hAnsi="仿宋_GB2312" w:cs="仿宋_GB2312" w:eastAsia="仿宋_GB2312"/>
                <w:sz w:val="21"/>
              </w:rPr>
              <w:t>I</w:t>
            </w:r>
            <w:r>
              <w:rPr>
                <w:rFonts w:ascii="仿宋_GB2312" w:hAnsi="仿宋_GB2312" w:cs="仿宋_GB2312" w:eastAsia="仿宋_GB2312"/>
                <w:sz w:val="21"/>
              </w:rPr>
              <w:t>类</w:t>
            </w:r>
            <w:r>
              <w:rPr>
                <w:rFonts w:ascii="仿宋_GB2312" w:hAnsi="仿宋_GB2312" w:cs="仿宋_GB2312" w:eastAsia="仿宋_GB2312"/>
                <w:sz w:val="21"/>
              </w:rPr>
              <w:t>CF</w:t>
            </w:r>
            <w:r>
              <w:rPr>
                <w:rFonts w:ascii="仿宋_GB2312" w:hAnsi="仿宋_GB2312" w:cs="仿宋_GB2312" w:eastAsia="仿宋_GB2312"/>
                <w:sz w:val="21"/>
              </w:rPr>
              <w:t>型。</w:t>
            </w:r>
          </w:p>
          <w:p>
            <w:pPr>
              <w:pStyle w:val="null3"/>
              <w:jc w:val="both"/>
            </w:pPr>
            <w:r>
              <w:rPr>
                <w:rFonts w:ascii="仿宋_GB2312" w:hAnsi="仿宋_GB2312" w:cs="仿宋_GB2312" w:eastAsia="仿宋_GB2312"/>
                <w:sz w:val="21"/>
              </w:rPr>
              <w:t>18.10</w:t>
            </w:r>
            <w:r>
              <w:rPr>
                <w:rFonts w:ascii="仿宋_GB2312" w:hAnsi="仿宋_GB2312" w:cs="仿宋_GB2312" w:eastAsia="仿宋_GB2312"/>
                <w:sz w:val="21"/>
              </w:rPr>
              <w:t>连续工作时间：交流：≥</w:t>
            </w:r>
            <w:r>
              <w:rPr>
                <w:rFonts w:ascii="仿宋_GB2312" w:hAnsi="仿宋_GB2312" w:cs="仿宋_GB2312" w:eastAsia="仿宋_GB2312"/>
                <w:sz w:val="21"/>
              </w:rPr>
              <w:t>4</w:t>
            </w:r>
            <w:r>
              <w:rPr>
                <w:rFonts w:ascii="仿宋_GB2312" w:hAnsi="仿宋_GB2312" w:cs="仿宋_GB2312" w:eastAsia="仿宋_GB2312"/>
                <w:sz w:val="21"/>
              </w:rPr>
              <w:t>小时；直流：≥</w:t>
            </w:r>
            <w:r>
              <w:rPr>
                <w:rFonts w:ascii="仿宋_GB2312" w:hAnsi="仿宋_GB2312" w:cs="仿宋_GB2312" w:eastAsia="仿宋_GB2312"/>
                <w:sz w:val="21"/>
              </w:rPr>
              <w:t>1</w:t>
            </w:r>
            <w:r>
              <w:rPr>
                <w:rFonts w:ascii="仿宋_GB2312" w:hAnsi="仿宋_GB2312" w:cs="仿宋_GB2312" w:eastAsia="仿宋_GB2312"/>
                <w:sz w:val="21"/>
              </w:rPr>
              <w:t>小时</w:t>
            </w:r>
          </w:p>
          <w:p>
            <w:pPr>
              <w:pStyle w:val="null3"/>
              <w:numPr>
                <w:ilvl w:val="0"/>
                <w:numId w:val="1"/>
              </w:numPr>
              <w:jc w:val="both"/>
            </w:pPr>
            <w:r>
              <w:rPr>
                <w:rFonts w:ascii="仿宋_GB2312" w:hAnsi="仿宋_GB2312" w:cs="仿宋_GB2312" w:eastAsia="仿宋_GB2312"/>
                <w:sz w:val="21"/>
              </w:rPr>
              <w:t>电动吸引器</w:t>
            </w:r>
          </w:p>
          <w:p>
            <w:pPr>
              <w:pStyle w:val="null3"/>
              <w:numPr>
                <w:ilvl w:val="0"/>
                <w:numId w:val="1"/>
              </w:numPr>
              <w:jc w:val="both"/>
            </w:pPr>
            <w:r>
              <w:rPr>
                <w:rFonts w:ascii="仿宋_GB2312" w:hAnsi="仿宋_GB2312" w:cs="仿宋_GB2312" w:eastAsia="仿宋_GB2312"/>
                <w:sz w:val="21"/>
              </w:rPr>
              <w:t>19.1</w:t>
            </w:r>
            <w:r>
              <w:rPr>
                <w:rFonts w:ascii="仿宋_GB2312" w:hAnsi="仿宋_GB2312" w:cs="仿宋_GB2312" w:eastAsia="仿宋_GB2312"/>
                <w:sz w:val="21"/>
              </w:rPr>
              <w:t>抽气速率：≥</w:t>
            </w:r>
            <w:r>
              <w:rPr>
                <w:rFonts w:ascii="仿宋_GB2312" w:hAnsi="仿宋_GB2312" w:cs="仿宋_GB2312" w:eastAsia="仿宋_GB2312"/>
                <w:sz w:val="21"/>
              </w:rPr>
              <w:t>20L/min</w:t>
            </w:r>
          </w:p>
          <w:p>
            <w:pPr>
              <w:pStyle w:val="null3"/>
              <w:jc w:val="both"/>
            </w:pPr>
            <w:r>
              <w:rPr>
                <w:rFonts w:ascii="仿宋_GB2312" w:hAnsi="仿宋_GB2312" w:cs="仿宋_GB2312" w:eastAsia="仿宋_GB2312"/>
                <w:sz w:val="21"/>
              </w:rPr>
              <w:t>19.2</w:t>
            </w:r>
            <w:r>
              <w:rPr>
                <w:rFonts w:ascii="仿宋_GB2312" w:hAnsi="仿宋_GB2312" w:cs="仿宋_GB2312" w:eastAsia="仿宋_GB2312"/>
                <w:sz w:val="21"/>
              </w:rPr>
              <w:t>极限负压值：≥</w:t>
            </w:r>
            <w:r>
              <w:rPr>
                <w:rFonts w:ascii="仿宋_GB2312" w:hAnsi="仿宋_GB2312" w:cs="仿宋_GB2312" w:eastAsia="仿宋_GB2312"/>
                <w:sz w:val="21"/>
              </w:rPr>
              <w:t>80kPa</w:t>
            </w:r>
          </w:p>
          <w:p>
            <w:pPr>
              <w:pStyle w:val="null3"/>
              <w:jc w:val="both"/>
            </w:pPr>
            <w:r>
              <w:rPr>
                <w:rFonts w:ascii="仿宋_GB2312" w:hAnsi="仿宋_GB2312" w:cs="仿宋_GB2312" w:eastAsia="仿宋_GB2312"/>
                <w:sz w:val="21"/>
              </w:rPr>
              <w:t>19.3</w:t>
            </w:r>
            <w:r>
              <w:rPr>
                <w:rFonts w:ascii="仿宋_GB2312" w:hAnsi="仿宋_GB2312" w:cs="仿宋_GB2312" w:eastAsia="仿宋_GB2312"/>
                <w:sz w:val="21"/>
              </w:rPr>
              <w:t>电源类别：电池驱动（内置锂电池）</w:t>
            </w:r>
          </w:p>
          <w:p>
            <w:pPr>
              <w:pStyle w:val="null3"/>
              <w:jc w:val="both"/>
            </w:pPr>
            <w:r>
              <w:rPr>
                <w:rFonts w:ascii="仿宋_GB2312" w:hAnsi="仿宋_GB2312" w:cs="仿宋_GB2312" w:eastAsia="仿宋_GB2312"/>
                <w:sz w:val="21"/>
              </w:rPr>
              <w:t>19.4</w:t>
            </w:r>
            <w:r>
              <w:rPr>
                <w:rFonts w:ascii="仿宋_GB2312" w:hAnsi="仿宋_GB2312" w:cs="仿宋_GB2312" w:eastAsia="仿宋_GB2312"/>
                <w:sz w:val="21"/>
              </w:rPr>
              <w:t>负压指示器：表盘指针显示压力</w:t>
            </w:r>
          </w:p>
          <w:p>
            <w:pPr>
              <w:pStyle w:val="null3"/>
              <w:jc w:val="both"/>
            </w:pPr>
            <w:r>
              <w:rPr>
                <w:rFonts w:ascii="仿宋_GB2312" w:hAnsi="仿宋_GB2312" w:cs="仿宋_GB2312" w:eastAsia="仿宋_GB2312"/>
                <w:sz w:val="21"/>
              </w:rPr>
              <w:t>19.5</w:t>
            </w:r>
            <w:r>
              <w:rPr>
                <w:rFonts w:ascii="仿宋_GB2312" w:hAnsi="仿宋_GB2312" w:cs="仿宋_GB2312" w:eastAsia="仿宋_GB2312"/>
                <w:sz w:val="21"/>
              </w:rPr>
              <w:t>收集罐：≥</w:t>
            </w:r>
            <w:r>
              <w:rPr>
                <w:rFonts w:ascii="仿宋_GB2312" w:hAnsi="仿宋_GB2312" w:cs="仿宋_GB2312" w:eastAsia="仿宋_GB2312"/>
                <w:sz w:val="21"/>
              </w:rPr>
              <w:t>1 L</w:t>
            </w:r>
          </w:p>
          <w:p>
            <w:pPr>
              <w:pStyle w:val="null3"/>
              <w:jc w:val="both"/>
            </w:pPr>
            <w:r>
              <w:rPr>
                <w:rFonts w:ascii="仿宋_GB2312" w:hAnsi="仿宋_GB2312" w:cs="仿宋_GB2312" w:eastAsia="仿宋_GB2312"/>
                <w:sz w:val="21"/>
              </w:rPr>
              <w:t>19.6</w:t>
            </w:r>
            <w:r>
              <w:rPr>
                <w:rFonts w:ascii="仿宋_GB2312" w:hAnsi="仿宋_GB2312" w:cs="仿宋_GB2312" w:eastAsia="仿宋_GB2312"/>
                <w:sz w:val="21"/>
              </w:rPr>
              <w:t>最高噪音值：≤</w:t>
            </w:r>
            <w:r>
              <w:rPr>
                <w:rFonts w:ascii="仿宋_GB2312" w:hAnsi="仿宋_GB2312" w:cs="仿宋_GB2312" w:eastAsia="仿宋_GB2312"/>
                <w:sz w:val="21"/>
              </w:rPr>
              <w:t>70dB</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、其他需求</w:t>
            </w:r>
          </w:p>
          <w:p>
            <w:pPr>
              <w:pStyle w:val="null3"/>
              <w:jc w:val="both"/>
            </w:pPr>
            <w:r>
              <w:rPr>
                <w:rFonts w:ascii="仿宋_GB2312" w:hAnsi="仿宋_GB2312" w:cs="仿宋_GB2312" w:eastAsia="仿宋_GB2312"/>
                <w:sz w:val="21"/>
              </w:rPr>
              <w:t>20.1</w:t>
            </w:r>
            <w:r>
              <w:rPr>
                <w:rFonts w:ascii="仿宋_GB2312" w:hAnsi="仿宋_GB2312" w:cs="仿宋_GB2312" w:eastAsia="仿宋_GB2312"/>
                <w:sz w:val="21"/>
              </w:rPr>
              <w:t>车顶安全扶手</w:t>
            </w:r>
            <w:r>
              <w:rPr>
                <w:rFonts w:ascii="仿宋_GB2312" w:hAnsi="仿宋_GB2312" w:cs="仿宋_GB2312" w:eastAsia="仿宋_GB2312"/>
                <w:sz w:val="21"/>
              </w:rPr>
              <w:t>,</w:t>
            </w:r>
            <w:r>
              <w:rPr>
                <w:rFonts w:ascii="仿宋_GB2312" w:hAnsi="仿宋_GB2312" w:cs="仿宋_GB2312" w:eastAsia="仿宋_GB2312"/>
                <w:sz w:val="21"/>
              </w:rPr>
              <w:t>座椅侧安全扶手。</w:t>
            </w:r>
          </w:p>
          <w:p>
            <w:pPr>
              <w:pStyle w:val="null3"/>
              <w:jc w:val="both"/>
            </w:pPr>
            <w:r>
              <w:rPr>
                <w:rFonts w:ascii="仿宋_GB2312" w:hAnsi="仿宋_GB2312" w:cs="仿宋_GB2312" w:eastAsia="仿宋_GB2312"/>
                <w:sz w:val="21"/>
              </w:rPr>
              <w:t>20.2</w:t>
            </w:r>
            <w:r>
              <w:rPr>
                <w:rFonts w:ascii="仿宋_GB2312" w:hAnsi="仿宋_GB2312" w:cs="仿宋_GB2312" w:eastAsia="仿宋_GB2312"/>
                <w:sz w:val="21"/>
              </w:rPr>
              <w:t>不锈钢脚踏带盖污物桶。</w:t>
            </w:r>
          </w:p>
          <w:p>
            <w:pPr>
              <w:pStyle w:val="null3"/>
              <w:jc w:val="both"/>
            </w:pPr>
            <w:r>
              <w:rPr>
                <w:rFonts w:ascii="仿宋_GB2312" w:hAnsi="仿宋_GB2312" w:cs="仿宋_GB2312" w:eastAsia="仿宋_GB2312"/>
                <w:sz w:val="21"/>
              </w:rPr>
              <w:t>20.3 1kg</w:t>
            </w:r>
            <w:r>
              <w:rPr>
                <w:rFonts w:ascii="仿宋_GB2312" w:hAnsi="仿宋_GB2312" w:cs="仿宋_GB2312" w:eastAsia="仿宋_GB2312"/>
                <w:sz w:val="21"/>
              </w:rPr>
              <w:t>灭火器</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 xml:space="preserve">20.4 </w:t>
            </w:r>
            <w:r>
              <w:rPr>
                <w:rFonts w:ascii="仿宋_GB2312" w:hAnsi="仿宋_GB2312" w:cs="仿宋_GB2312" w:eastAsia="仿宋_GB2312"/>
                <w:sz w:val="21"/>
              </w:rPr>
              <w:t>防撞软包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合同签订后至质保期结束。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合同签订后至质保期结束。</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合同签订后至质保期结束。</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合同签订后至质保期结束。</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合同签订后至质保期结束。</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宝鸡市中医医院（指定安装地点）。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宝鸡市中医医院（指定安装地点）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宝鸡市中医医院（指定安装地点）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宝鸡市中医医院（指定安装地点）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宝鸡市中医医院（指定安装地点）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其他，产品安装验收合格，达到付款条件起30个工作日内，支付合同总金额的100.0%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其他，产品安装验收合格，达到付款条件起30个工作日内，支付合同总金额的100.0%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其他，产品安装验收合格，达到付款条件起30个工作日内，支付合同总金额的100.0%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其他，产品安装验收合格，达到付款条件起30个工作日内，支付合同总金额的100.0%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其他，产品安装验收合格，达到付款条件起30个工作日内，支付合同总金额的100.0%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满足国家及行业相关标准。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满足国家及行业相关标准。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满足国家及行业相关标准。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满足国家及行业相关标准。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甲方所在地提起仲裁。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甲方所在地提起仲裁。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甲方所在地提起仲裁。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甲方所在地提起仲裁。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满足国家及行业相关标准。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一、第5包 救护车投标单位须响应以下内容：1、车身外饰标识：中标人须严格依据招标人确认的设计图纸及技术参数，完成救护车车身外饰标识的定制化制作及规范粘贴，确保材质、工艺及视觉效果符合招标人要求。 2、注册挂牌手续：中标人须负责办理车辆注册登记及号牌申领的全部行政手续，协调解决办理过程中出现的各类问题，直至车辆取得正式号牌及有效行驶证，确保车辆合规上路。 3、费用界定：上述手续办理所产生的相关费用由中标人承担，计入投标总价。车辆购置税由招标人自行缴纳，中标人不承担代缴义务。（未响应以上内容按投标无效处理。） 二、附件合同文本的内容须在商务应答表内逐条响应。 三、合同包4（自动化采血分拣系统）须负责院内原有采血窗口设施无损安全拆除、清运处置。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陕西省政府采购供应商拒接政府采购领域商业贿赂承诺书.docx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陕西省政府采购供应商拒接政府采购领域商业贿赂承诺书.docx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陕西省政府采购供应商拒接政府采购领域商业贿赂承诺书.docx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陕西省政府采购供应商拒接政府采购领域商业贿赂承诺书.docx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陕西省政府采购供应商拒接政府采购领域商业贿赂承诺书.docx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用工合同复印件，并加盖投标人公章；</w:t>
            </w:r>
          </w:p>
        </w:tc>
        <w:tc>
          <w:tcPr>
            <w:tcW w:type="dxa" w:w="1661"/>
          </w:tcPr>
          <w:p>
            <w:pPr>
              <w:pStyle w:val="null3"/>
            </w:pPr>
            <w:r>
              <w:rPr>
                <w:rFonts w:ascii="仿宋_GB2312" w:hAnsi="仿宋_GB2312" w:cs="仿宋_GB2312" w:eastAsia="仿宋_GB2312"/>
              </w:rPr>
              <w:t>法定代表人身份证明.docx 投标人应提交的相关资格证明材料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依法缴纳税收的良好记录（提供截止至开标时间12个月内任一月份的缴费凭据或完税证明，依法免税的单位应提供相关证明材料）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依法缴纳社会保障资金的良好记录（提供截止至开标时间12个月内任一月份的缴费凭据或社保机构开具的社会保险参保缴费情况证明，依法不需要缴纳社会保障资金的单位应提供相关证明材料）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供应商无重大违法记录的书面声明格式.docx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查询渠道：“信用中国”网站（www.creditchina.gov.vn）、中国政府采购网（www.ccgp.gov.vn）；以现场查询为准。 截止时点：招标截止时间； 信用信息查询记录和证据留存的具体方式：网上查询结果打印。 信用信息的使用规则：凡在截止时点内，列入失信被执行人、重大税收违法案件当事人名单、政府采购严重违法失信行为记录名单的供应商，其招标响应视为无效；联合体招标时，联合体成员存在不良信用记录的，视同联合体存在不良信用记录，其招标响应视为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特殊资格条件</w:t>
            </w:r>
          </w:p>
        </w:tc>
        <w:tc>
          <w:tcPr>
            <w:tcW w:type="dxa" w:w="3322"/>
          </w:tcPr>
          <w:p>
            <w:pPr>
              <w:pStyle w:val="null3"/>
            </w:pPr>
            <w:r>
              <w:rPr>
                <w:rFonts w:ascii="仿宋_GB2312" w:hAnsi="仿宋_GB2312" w:cs="仿宋_GB2312" w:eastAsia="仿宋_GB2312"/>
              </w:rPr>
              <w:t>供应商须具备投标产品相应的医疗器械销售资格(投标人为经销商的应具有医疗器械经营许可证或经营备案凭证（投标产品须在其经营范围内）；投标人为制造厂家应具有医疗器械经营许可证或经营备案凭证（投标产品须在其经营范围内），并具有医疗器械生产许可证（投标产品须在其生产范围内）)。</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用工合同复印件，并加盖投标人公章；</w:t>
            </w:r>
          </w:p>
        </w:tc>
        <w:tc>
          <w:tcPr>
            <w:tcW w:type="dxa" w:w="1661"/>
          </w:tcPr>
          <w:p>
            <w:pPr>
              <w:pStyle w:val="null3"/>
            </w:pPr>
            <w:r>
              <w:rPr>
                <w:rFonts w:ascii="仿宋_GB2312" w:hAnsi="仿宋_GB2312" w:cs="仿宋_GB2312" w:eastAsia="仿宋_GB2312"/>
              </w:rPr>
              <w:t>法定代表人身份证明.docx 投标人应提交的相关资格证明材料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依法缴纳税收的良好记录（提供截止至开标时间12个月内任一月份的缴费凭据或完税证明，依法免税的单位应提供相关证明材料）；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依法缴纳社会保障资金的良好记录（提供截止至开标时间12个月内任一月份的缴费凭据或社保机构开具的社会保险参保缴费情况证明，依法不需要缴纳社会保障资金的单位应提供相关证明材料）；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供应商无重大违法记录的书面声明格式.docx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查询渠道：“信用中国”网站（www.creditchina.gov.vn）、中国政府采购网（www.ccgp.gov.vn）；以现场查询为准。 截止时点：招标截止时间； 信用信息查询记录和证据留存的具体方式：网上查询结果打印。 信用信息的使用规则：凡在截止时点内，列入失信被执行人、重大税收违法案件当事人名单、政府采购严重违法失信行为记录名单的供应商，其招标响应视为无效；联合体招标时，联合体成员存在不良信用记录的，视同联合体存在不良信用记录，其招标响应视为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特殊资格条件</w:t>
            </w:r>
          </w:p>
        </w:tc>
        <w:tc>
          <w:tcPr>
            <w:tcW w:type="dxa" w:w="3322"/>
          </w:tcPr>
          <w:p>
            <w:pPr>
              <w:pStyle w:val="null3"/>
            </w:pPr>
            <w:r>
              <w:rPr>
                <w:rFonts w:ascii="仿宋_GB2312" w:hAnsi="仿宋_GB2312" w:cs="仿宋_GB2312" w:eastAsia="仿宋_GB2312"/>
              </w:rPr>
              <w:t>供应商须具备投标产品相应的医疗器械销售资格(投标人为经销商的应具有医疗器械经营许可证或经营备案凭证（投标产品须在其经营范围内）；投标人为制造厂家应具有医疗器械经营许可证或经营备案凭证（投标产品须在其经营范围内），并具有医疗器械生产许可证（投标产品须在其生产范围内）)。</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用工合同复印件，并加盖投标人公章；</w:t>
            </w:r>
          </w:p>
        </w:tc>
        <w:tc>
          <w:tcPr>
            <w:tcW w:type="dxa" w:w="1661"/>
          </w:tcPr>
          <w:p>
            <w:pPr>
              <w:pStyle w:val="null3"/>
            </w:pPr>
            <w:r>
              <w:rPr>
                <w:rFonts w:ascii="仿宋_GB2312" w:hAnsi="仿宋_GB2312" w:cs="仿宋_GB2312" w:eastAsia="仿宋_GB2312"/>
              </w:rPr>
              <w:t>法定代表人身份证明.docx 投标人应提交的相关资格证明材料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依法缴纳税收的良好记录（提供截止至开标时间12个月内任一月份的缴费凭据或完税证明，依法免税的单位应提供相关证明材料）；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依法缴纳社会保障资金的良好记录（提供截止至开标时间12个月内任一月份的缴费凭据或社保机构开具的社会保险参保缴费情况证明，依法不需要缴纳社会保障资金的单位应提供相关证明材料）；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供应商无重大违法记录的书面声明格式.docx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查询渠道：“信用中国”网站（www.creditchina.gov.vn）、中国政府采购网（www.ccgp.gov.vn）；以现场查询为准。 截止时点：招标截止时间； 信用信息查询记录和证据留存的具体方式：网上查询结果打印。 信用信息的使用规则：凡在截止时点内，列入失信被执行人、重大税收违法案件当事人名单、政府采购严重违法失信行为记录名单的供应商，其招标响应视为无效；联合体招标时，联合体成员存在不良信用记录的，视同联合体存在不良信用记录，其招标响应视为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特殊资格条件</w:t>
            </w:r>
          </w:p>
        </w:tc>
        <w:tc>
          <w:tcPr>
            <w:tcW w:type="dxa" w:w="3322"/>
          </w:tcPr>
          <w:p>
            <w:pPr>
              <w:pStyle w:val="null3"/>
            </w:pPr>
            <w:r>
              <w:rPr>
                <w:rFonts w:ascii="仿宋_GB2312" w:hAnsi="仿宋_GB2312" w:cs="仿宋_GB2312" w:eastAsia="仿宋_GB2312"/>
              </w:rPr>
              <w:t>供应商须具备投标产品相应的医疗器械销售资格(投标人为经销商的应具有医疗器械经营许可证或经营备案凭证（投标产品须在其经营范围内）；投标人为制造厂家应具有医疗器械经营许可证或经营备案凭证（投标产品须在其经营范围内），并具有医疗器械生产许可证（投标产品须在其生产范围内）)。</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用工合同复印件，并加盖投标人公章；</w:t>
            </w:r>
          </w:p>
        </w:tc>
        <w:tc>
          <w:tcPr>
            <w:tcW w:type="dxa" w:w="1661"/>
          </w:tcPr>
          <w:p>
            <w:pPr>
              <w:pStyle w:val="null3"/>
            </w:pPr>
            <w:r>
              <w:rPr>
                <w:rFonts w:ascii="仿宋_GB2312" w:hAnsi="仿宋_GB2312" w:cs="仿宋_GB2312" w:eastAsia="仿宋_GB2312"/>
              </w:rPr>
              <w:t>法定代表人身份证明.docx 投标人应提交的相关资格证明材料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依法缴纳税收的良好记录（提供截止至开标时间12个月内任一月份的缴费凭据或完税证明，依法免税的单位应提供相关证明材料）；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依法缴纳社会保障资金的良好记录（提供截止至开标时间12个月内任一月份的缴费凭据或社保机构开具的社会保险参保缴费情况证明，依法不需要缴纳社会保障资金的单位应提供相关证明材料）；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供应商无重大违法记录的书面声明格式.docx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查询渠道：“信用中国”网站（www.creditchina.gov.vn）、中国政府采购网（www.ccgp.gov.vn）；以现场查询为准。 截止时点：招标截止时间； 信用信息查询记录和证据留存的具体方式：网上查询结果打印。 信用信息的使用规则：凡在截止时点内，列入失信被执行人、重大税收违法案件当事人名单、政府采购严重违法失信行为记录名单的供应商，其招标响应视为无效；联合体招标时，联合体成员存在不良信用记录的，视同联合体存在不良信用记录，其招标响应视为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特殊资格条件</w:t>
            </w:r>
          </w:p>
        </w:tc>
        <w:tc>
          <w:tcPr>
            <w:tcW w:type="dxa" w:w="3322"/>
          </w:tcPr>
          <w:p>
            <w:pPr>
              <w:pStyle w:val="null3"/>
            </w:pPr>
            <w:r>
              <w:rPr>
                <w:rFonts w:ascii="仿宋_GB2312" w:hAnsi="仿宋_GB2312" w:cs="仿宋_GB2312" w:eastAsia="仿宋_GB2312"/>
              </w:rPr>
              <w:t>供应商须具备投标产品相应的医疗器械销售资格(投标人为经销商的应具有医疗器械经营许可证或经营备案凭证（投标产品须在其经营范围内）；投标人为制造厂家应具有医疗器械经营许可证或经营备案凭证（投标产品须在其经营范围内），并具有医疗器械生产许可证（投标产品须在其生产范围内）)。</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用工合同复印件，并加盖投标人公章；</w:t>
            </w:r>
          </w:p>
        </w:tc>
        <w:tc>
          <w:tcPr>
            <w:tcW w:type="dxa" w:w="1661"/>
          </w:tcPr>
          <w:p>
            <w:pPr>
              <w:pStyle w:val="null3"/>
            </w:pPr>
            <w:r>
              <w:rPr>
                <w:rFonts w:ascii="仿宋_GB2312" w:hAnsi="仿宋_GB2312" w:cs="仿宋_GB2312" w:eastAsia="仿宋_GB2312"/>
              </w:rPr>
              <w:t>法定代表人身份证明.docx 投标人应提交的相关资格证明材料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依法缴纳税收的良好记录（提供截止至开标时间12个月内任一月份的缴费凭据或完税证明，依法免税的单位应提供相关证明材料）；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依法缴纳社会保障资金的良好记录（提供截止至开标时间12个月内任一月份的缴费凭据或社保机构开具的社会保险参保缴费情况证明，依法不需要缴纳社会保障资金的单位应提供相关证明材料）；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供应商无重大违法记录的书面声明格式.docx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查询渠道：“信用中国”网站（www.creditchina.gov.vn）、中国政府采购网（www.ccgp.gov.vn）；以现场查询为准。 截止时点：招标截止时间； 信用信息查询记录和证据留存的具体方式：网上查询结果打印。 信用信息的使用规则：凡在截止时点内，列入失信被执行人、重大税收违法案件当事人名单、政府采购严重违法失信行为记录名单的供应商，其招标响应视为无效；联合体招标时，联合体成员存在不良信用记录的，视同联合体存在不良信用记录，其招标响应视为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特殊资格条件</w:t>
            </w:r>
          </w:p>
        </w:tc>
        <w:tc>
          <w:tcPr>
            <w:tcW w:type="dxa" w:w="3322"/>
          </w:tcPr>
          <w:p>
            <w:pPr>
              <w:pStyle w:val="null3"/>
            </w:pPr>
            <w:r>
              <w:rPr>
                <w:rFonts w:ascii="仿宋_GB2312" w:hAnsi="仿宋_GB2312" w:cs="仿宋_GB2312" w:eastAsia="仿宋_GB2312"/>
              </w:rPr>
              <w:t>供应商须具备投标产品相应的医疗器械销售资格(投标人为经销商的应具有医疗器械经营许可证或经营备案凭证（投标产品须在其经营范围内）；投标人为制造厂家应具有医疗器械经营许可证或经营备案凭证（投标产品须在其经营范围内），并具有医疗器械生产许可证（投标产品须在其生产范围内）)。</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投标产品须具备销售资格</w:t>
            </w:r>
          </w:p>
        </w:tc>
        <w:tc>
          <w:tcPr>
            <w:tcW w:type="dxa" w:w="3322"/>
          </w:tcPr>
          <w:p>
            <w:pPr>
              <w:pStyle w:val="null3"/>
            </w:pPr>
            <w:r>
              <w:rPr>
                <w:rFonts w:ascii="仿宋_GB2312" w:hAnsi="仿宋_GB2312" w:cs="仿宋_GB2312" w:eastAsia="仿宋_GB2312"/>
              </w:rPr>
              <w:t>提供证明材料（完整的医疗器械注册证）。</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投标产品来源渠道合法的证明文件</w:t>
            </w:r>
          </w:p>
        </w:tc>
        <w:tc>
          <w:tcPr>
            <w:tcW w:type="dxa" w:w="3322"/>
          </w:tcPr>
          <w:p>
            <w:pPr>
              <w:pStyle w:val="null3"/>
            </w:pPr>
            <w:r>
              <w:rPr>
                <w:rFonts w:ascii="仿宋_GB2312" w:hAnsi="仿宋_GB2312" w:cs="仿宋_GB2312" w:eastAsia="仿宋_GB2312"/>
              </w:rPr>
              <w:t>代理商投标时须提供投标产品来源渠道合法的证明文件（包括但不限于销售协议、代理协议、原厂授权等）。</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根据投标文件中所响应的交货期期、交货地点、付款条件、付款方式等商务条款为实质性要求，须全部响应，任意一项未响应，本次投标无效。</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投标产品须具备销售资格</w:t>
            </w:r>
          </w:p>
        </w:tc>
        <w:tc>
          <w:tcPr>
            <w:tcW w:type="dxa" w:w="3322"/>
          </w:tcPr>
          <w:p>
            <w:pPr>
              <w:pStyle w:val="null3"/>
            </w:pPr>
            <w:r>
              <w:rPr>
                <w:rFonts w:ascii="仿宋_GB2312" w:hAnsi="仿宋_GB2312" w:cs="仿宋_GB2312" w:eastAsia="仿宋_GB2312"/>
              </w:rPr>
              <w:t>提供证明材料（完整的医疗器械注册证）。</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投标产品来源渠道合法的证明文件</w:t>
            </w:r>
          </w:p>
        </w:tc>
        <w:tc>
          <w:tcPr>
            <w:tcW w:type="dxa" w:w="3322"/>
          </w:tcPr>
          <w:p>
            <w:pPr>
              <w:pStyle w:val="null3"/>
            </w:pPr>
            <w:r>
              <w:rPr>
                <w:rFonts w:ascii="仿宋_GB2312" w:hAnsi="仿宋_GB2312" w:cs="仿宋_GB2312" w:eastAsia="仿宋_GB2312"/>
              </w:rPr>
              <w:t>代理商投标时须提供投标产品（冲击波治疗仪、产后康复治疗仪）来源渠道合法的证明文件（包括但不限于销售协议、代理协议、原厂授权等）。</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根据投标文件中所响应的交货期期、交货地点、付款条件、付款方式等商务条款为实质性要求，须全部响应，任意一项未响应，本次投标无效。</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兼投不兼中</w:t>
            </w:r>
          </w:p>
        </w:tc>
        <w:tc>
          <w:tcPr>
            <w:tcW w:type="dxa" w:w="3322"/>
          </w:tcPr>
          <w:p>
            <w:pPr>
              <w:pStyle w:val="null3"/>
            </w:pPr>
            <w:r>
              <w:rPr>
                <w:rFonts w:ascii="仿宋_GB2312" w:hAnsi="仿宋_GB2312" w:cs="仿宋_GB2312" w:eastAsia="仿宋_GB2312"/>
              </w:rPr>
              <w:t>本次招标项目分为5个包，采取兼投不兼中原则，评标顺序为01包、02包、03包、04包、05包；在01包中被推荐为第一中标候选人的投标人不参与02包评标，不得成为02包的推荐中标候选人。</w:t>
            </w:r>
          </w:p>
        </w:tc>
        <w:tc>
          <w:tcPr>
            <w:tcW w:type="dxa" w:w="1661"/>
          </w:tcPr>
          <w:p>
            <w:pPr>
              <w:pStyle w:val="null3"/>
            </w:pPr>
            <w:r>
              <w:rPr>
                <w:rFonts w:ascii="仿宋_GB2312" w:hAnsi="仿宋_GB2312" w:cs="仿宋_GB2312" w:eastAsia="仿宋_GB2312"/>
              </w:rPr>
              <w:t>产品技术参数表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投标产品须具备销售资格</w:t>
            </w:r>
          </w:p>
        </w:tc>
        <w:tc>
          <w:tcPr>
            <w:tcW w:type="dxa" w:w="3322"/>
          </w:tcPr>
          <w:p>
            <w:pPr>
              <w:pStyle w:val="null3"/>
            </w:pPr>
            <w:r>
              <w:rPr>
                <w:rFonts w:ascii="仿宋_GB2312" w:hAnsi="仿宋_GB2312" w:cs="仿宋_GB2312" w:eastAsia="仿宋_GB2312"/>
              </w:rPr>
              <w:t>提供证明材料（完整的医疗器械注册证）。</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投标产品来源渠道合法的证明文件</w:t>
            </w:r>
          </w:p>
        </w:tc>
        <w:tc>
          <w:tcPr>
            <w:tcW w:type="dxa" w:w="3322"/>
          </w:tcPr>
          <w:p>
            <w:pPr>
              <w:pStyle w:val="null3"/>
            </w:pPr>
            <w:r>
              <w:rPr>
                <w:rFonts w:ascii="仿宋_GB2312" w:hAnsi="仿宋_GB2312" w:cs="仿宋_GB2312" w:eastAsia="仿宋_GB2312"/>
              </w:rPr>
              <w:t>代理商投标时须提供投标产品（等速四肢联动全身功能康复训练器）来源渠道合法的证明文件（包括但不限于销售协议、代理协议、原厂授权等）。</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根据投标文件中所响应的交货期期、交货地点、付款条件、付款方式等商务条款为实质性要求，须全部响应，任意一项未响应，本次投标无效。</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兼投不兼中</w:t>
            </w:r>
          </w:p>
        </w:tc>
        <w:tc>
          <w:tcPr>
            <w:tcW w:type="dxa" w:w="3322"/>
          </w:tcPr>
          <w:p>
            <w:pPr>
              <w:pStyle w:val="null3"/>
            </w:pPr>
            <w:r>
              <w:rPr>
                <w:rFonts w:ascii="仿宋_GB2312" w:hAnsi="仿宋_GB2312" w:cs="仿宋_GB2312" w:eastAsia="仿宋_GB2312"/>
              </w:rPr>
              <w:t>本次招标项目分为5个包，采取兼投不兼中原则，评标顺序为01包、02包、03包、04包、05包；在01、02包中被推荐为第一中标候选人的投标人不参与03包评标，不得成为03包的推荐中标候选人。</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投标产品须具备销售资格</w:t>
            </w:r>
          </w:p>
        </w:tc>
        <w:tc>
          <w:tcPr>
            <w:tcW w:type="dxa" w:w="3322"/>
          </w:tcPr>
          <w:p>
            <w:pPr>
              <w:pStyle w:val="null3"/>
            </w:pPr>
            <w:r>
              <w:rPr>
                <w:rFonts w:ascii="仿宋_GB2312" w:hAnsi="仿宋_GB2312" w:cs="仿宋_GB2312" w:eastAsia="仿宋_GB2312"/>
              </w:rPr>
              <w:t>提供证明材料（完整的医疗器械注册证）。</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投标产品来源渠道合法的证明文件</w:t>
            </w:r>
          </w:p>
        </w:tc>
        <w:tc>
          <w:tcPr>
            <w:tcW w:type="dxa" w:w="3322"/>
          </w:tcPr>
          <w:p>
            <w:pPr>
              <w:pStyle w:val="null3"/>
            </w:pPr>
            <w:r>
              <w:rPr>
                <w:rFonts w:ascii="仿宋_GB2312" w:hAnsi="仿宋_GB2312" w:cs="仿宋_GB2312" w:eastAsia="仿宋_GB2312"/>
              </w:rPr>
              <w:t>代理商投标时须提供投标产品来源渠道合法的证明文件（包括但不限于销售协议、代理协议、原厂授权等）。</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根据投标文件中所响应的交货期期、交货地点、付款条件、付款方式等商务条款为实质性要求，须全部响应，任意一项未响应，本次投标无效。</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兼投不兼中</w:t>
            </w:r>
          </w:p>
        </w:tc>
        <w:tc>
          <w:tcPr>
            <w:tcW w:type="dxa" w:w="3322"/>
          </w:tcPr>
          <w:p>
            <w:pPr>
              <w:pStyle w:val="null3"/>
            </w:pPr>
            <w:r>
              <w:rPr>
                <w:rFonts w:ascii="仿宋_GB2312" w:hAnsi="仿宋_GB2312" w:cs="仿宋_GB2312" w:eastAsia="仿宋_GB2312"/>
              </w:rPr>
              <w:t>本次招标项目分为5个包，采取兼投不兼中原则，评标顺序为01包、02包、03包、04包、05包；在01、02、03包中被推荐为第一中标候选人的投标人不参与04包评标，不得成为04包的推荐中标候选人。</w:t>
            </w:r>
          </w:p>
        </w:tc>
        <w:tc>
          <w:tcPr>
            <w:tcW w:type="dxa" w:w="1661"/>
          </w:tcPr>
          <w:p>
            <w:pPr>
              <w:pStyle w:val="null3"/>
            </w:pPr>
            <w:r>
              <w:rPr>
                <w:rFonts w:ascii="仿宋_GB2312" w:hAnsi="仿宋_GB2312" w:cs="仿宋_GB2312" w:eastAsia="仿宋_GB2312"/>
              </w:rPr>
              <w:t>产品技术参数表</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投标产品须具备销售资格</w:t>
            </w:r>
          </w:p>
        </w:tc>
        <w:tc>
          <w:tcPr>
            <w:tcW w:type="dxa" w:w="3322"/>
          </w:tcPr>
          <w:p>
            <w:pPr>
              <w:pStyle w:val="null3"/>
            </w:pPr>
            <w:r>
              <w:rPr>
                <w:rFonts w:ascii="仿宋_GB2312" w:hAnsi="仿宋_GB2312" w:cs="仿宋_GB2312" w:eastAsia="仿宋_GB2312"/>
              </w:rPr>
              <w:t>提供证明材料（完整的医疗器械注册证）。</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投标产品来源渠道合法的证明文件</w:t>
            </w:r>
          </w:p>
        </w:tc>
        <w:tc>
          <w:tcPr>
            <w:tcW w:type="dxa" w:w="3322"/>
          </w:tcPr>
          <w:p>
            <w:pPr>
              <w:pStyle w:val="null3"/>
            </w:pPr>
            <w:r>
              <w:rPr>
                <w:rFonts w:ascii="仿宋_GB2312" w:hAnsi="仿宋_GB2312" w:cs="仿宋_GB2312" w:eastAsia="仿宋_GB2312"/>
              </w:rPr>
              <w:t>代理商投标时须提供投标产品来源渠道合法的证明文件（包括但不限于销售协议、代理协议、原厂授权等）。</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根据投标文件中所响应的交货期期、交货地点、付款条件、付款方式等商务条款为实质性要求，须全部响应，任意一项未响应，本次投标无效。</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兼投不兼中</w:t>
            </w:r>
          </w:p>
        </w:tc>
        <w:tc>
          <w:tcPr>
            <w:tcW w:type="dxa" w:w="3322"/>
          </w:tcPr>
          <w:p>
            <w:pPr>
              <w:pStyle w:val="null3"/>
            </w:pPr>
            <w:r>
              <w:rPr>
                <w:rFonts w:ascii="仿宋_GB2312" w:hAnsi="仿宋_GB2312" w:cs="仿宋_GB2312" w:eastAsia="仿宋_GB2312"/>
              </w:rPr>
              <w:t>本次招标项目分为5个包，采取兼投不兼中原则，评标顺序为01包、02包、03包、04包、05包；在01、02、03、04包中被推荐为第一中标候选人的投标人不参与05包评标，不得成为05包的推荐中标候选人。</w:t>
            </w:r>
          </w:p>
        </w:tc>
        <w:tc>
          <w:tcPr>
            <w:tcW w:type="dxa" w:w="1661"/>
          </w:tcPr>
          <w:p>
            <w:pPr>
              <w:pStyle w:val="null3"/>
            </w:pPr>
            <w:r>
              <w:rPr>
                <w:rFonts w:ascii="仿宋_GB2312" w:hAnsi="仿宋_GB2312" w:cs="仿宋_GB2312" w:eastAsia="仿宋_GB2312"/>
              </w:rPr>
              <w:t>产品技术参数表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性能指标及功能要求</w:t>
            </w:r>
          </w:p>
        </w:tc>
        <w:tc>
          <w:tcPr>
            <w:tcW w:type="dxa" w:w="2492"/>
          </w:tcPr>
          <w:p>
            <w:pPr>
              <w:pStyle w:val="null3"/>
            </w:pPr>
            <w:r>
              <w:rPr>
                <w:rFonts w:ascii="仿宋_GB2312" w:hAnsi="仿宋_GB2312" w:cs="仿宋_GB2312" w:eastAsia="仿宋_GB2312"/>
              </w:rPr>
              <w:t>以招标文件技术偏离表为依据：完全满足磋商文件技术参数要求，得满分；一般技术参数一项不满足，扣2分；“▲”号项重要参数须提供技术支持文件，一项不满足或未提供技术支持文件，扣3分，扣完为止； 注：▲项为重要技术参数需提供证明文件以验证参数真实性，证明材料包括但不限于第三方国家权威机构出具的检测报告或制造商官网截图(截图包括网址、网站名称、技术内容等)或加盖厂家鲜章的技术证明函，未提供或证明材料与投标响应参数不符的该▲项视为偏离，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投标人针对本项目提供设备选型方案，方案内容至少包括①设备配置清单；②产品配置说明及设备功能说明；③关键配置选取依据；④相关技术支持材料；（不限于国家权威部门出具的检测报告、产品彩页、技术说明书等）等内容。 上述4方面内容中每有1项分析内容完整、与项目需求吻合、思路清晰、层次细化，有具体详细的闸述且符合项目要求的得2分，最高得8分；每缺少一项内容的扣2分，每有一处需求分析内容存在缺陷或不足的扣 1分，扣完为止。 注：未提供设备选型相关材料，本项不得分。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备品备件及专用工具配备</w:t>
            </w:r>
          </w:p>
        </w:tc>
        <w:tc>
          <w:tcPr>
            <w:tcW w:type="dxa" w:w="2492"/>
          </w:tcPr>
          <w:p>
            <w:pPr>
              <w:pStyle w:val="null3"/>
            </w:pPr>
            <w:r>
              <w:rPr>
                <w:rFonts w:ascii="仿宋_GB2312" w:hAnsi="仿宋_GB2312" w:cs="仿宋_GB2312" w:eastAsia="仿宋_GB2312"/>
              </w:rPr>
              <w:t>投标人针对本项目提供备品备件及专用工具配备方案，方案内容至少包括①备品备件及专用工具清单、报价及规格；②备品备件及专用工具供货保障能力等内容。 上述2方面内容中每有1项分析内容完整、与项目需求吻合、思路清晰、层次细化，有具体详细的闸述且符合项目要求的得1分，最高得2分；每缺少一项内容的扣1分，每有一处需求分析内容存在缺陷或不足的扣 0.5分，扣完为止。 注：未提供配备方案或备品备件承诺有效期年限≤质量保证期的，本项不得分。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投标人针对本项目提供总体实施方案，方案内容至少包括①实施计划及进度保障措施；②安装调试及测试验收方案；③安全、质量保证措施；④各阶段人员配置等内容。 上述4方面内容中每有1项分析内容完整、与项目需求吻合、思路清晰、层次细化，有具体详细的闸述且符合项目要求的得1.5分，最高得6分；每缺少一项内容的扣1.5分，每有一处需求分析内容存在缺陷或不足的扣1分，扣完为止。 注：未提供实施方案本项不得分。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根据招标文件提供的针对本项目的售后服务及培训方案，方案内容涵盖本项目全部内容，至少包括①售后服务人员；②售后服务及承诺内容、培训方案等。 上述2方面内容中每有1项分析内容完整、与项目需求吻合全面、安排合理、有具体详细的闸述且符合项目要求的得2分，最高得4分；每缺少一项内容的扣2分，每有一处需求分析内容存在缺陷或不足的扣1分，扣完为止。 注：未提供售后服务及培训方案相关材料，本项不得分。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招标文件所提供的投标产品在2023年7月1日以来的成功销售业绩提供证明材料（以合同复印件为准，合同复印件至少含封皮、首页、能反映采购内容页、双方签字盖章页等），每提供一份完整的业绩证明材料，得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最低评审价为评审基准价，得30分。 2.按（评审基准价/评审价×30）的公式计算价格得分。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性能指标及功能要求</w:t>
            </w:r>
          </w:p>
        </w:tc>
        <w:tc>
          <w:tcPr>
            <w:tcW w:type="dxa" w:w="2492"/>
          </w:tcPr>
          <w:p>
            <w:pPr>
              <w:pStyle w:val="null3"/>
            </w:pPr>
            <w:r>
              <w:rPr>
                <w:rFonts w:ascii="仿宋_GB2312" w:hAnsi="仿宋_GB2312" w:cs="仿宋_GB2312" w:eastAsia="仿宋_GB2312"/>
              </w:rPr>
              <w:t>以招标文件技术偏离表为依据：完全满足磋商文件技术参数要求，得满分；一般技术参数一项不满足，扣1分；“▲”号项重要参数须提供技术支持文件，一项不满足或未提供技术支持文件，扣3分，扣完为止； 注：▲项为重要技术参数需提供证明文件以验证参数真实性，证明材料包括但不限于第三方国家权威机构出具的检测报告或制造商官网截图(截图包括网址、网站名称、技术内容等)或加盖厂家鲜章的技术证明函，未提供或证明材料与投标响应参数不符的该▲项视为偏离，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投标人针对本项目提供设备选型方案，方案内容至少包括①设备配置清单；②产品配置说明及设备功能说明；③关键配置选取依据；④相关技术支持材料；（不限于国家权威部门出具的检测报告、产品彩页、技术说明书等）等内容。 上述4方面内容中每有1项分析内容完整、与项目需求吻合、思路清晰、层次细化，有具体详细的闸述且符合项目要求的得2分，最高得8分；每缺少一项内容的扣2分，每有一处需求分析内容存在缺陷或不足的扣 1分，扣完为止。 注：未提供设备选型相关材料，本项不得分。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投标人针对本项目提供总体实施方案，方案内容至少包括①实施计划及进度保障措施；②安装调试及测试验收方案；③安全、质量保证措施；④各阶段人员配置等内容。 上述4方面内容中每有1项分析内容完整、与项目需求吻合、思路清晰、层次细化，有具体详细的闸述且符合项目要求的得1.5分，最高得6分；每缺少一项内容的扣1.5分，每有一处需求分析内容存在缺陷或不足的扣1分，扣完为止。 注：未提供实施方案本项不得分。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备品备件及专用工具配备</w:t>
            </w:r>
          </w:p>
        </w:tc>
        <w:tc>
          <w:tcPr>
            <w:tcW w:type="dxa" w:w="2492"/>
          </w:tcPr>
          <w:p>
            <w:pPr>
              <w:pStyle w:val="null3"/>
            </w:pPr>
            <w:r>
              <w:rPr>
                <w:rFonts w:ascii="仿宋_GB2312" w:hAnsi="仿宋_GB2312" w:cs="仿宋_GB2312" w:eastAsia="仿宋_GB2312"/>
              </w:rPr>
              <w:t>投标人针对本项目提供备品备件及专用工具配备方案，方案内容至少包括①备品备件及专用工具清单、报价及规格；②备品备件及专用工具供货保障能力等内容。 上述2方面内容中每有1项分析内容完整、与项目需求吻合、思路清晰、层次细化，有具体详细的闸述且符合项目要求的得1分，最高得2分；每缺少一项内容的扣1分，每有一处需求分析内容存在缺陷或不足的扣 0.5分，扣完为止。 注：未提供配备方案或备品备件承诺有效期年限≤质量保证期的，本项不得分。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根据招标文件提供的针对本项目的售后服务及培训方案，方案内容涵盖本项目全部内容，至少包括①售后服务人员；②售后服务及承诺内容、培训方案等。 上述2方面内容中每有1项分析内容完整、与项目需求吻合全面、安排合理、有具体详细的闸述且符合项目要求的得2分，最高得4分；每缺少一项内容的扣2分，每有一处需求分析内容存在缺陷或不足的扣1分，扣完为止。 注：未提供售后服务及培训方案相关材料，本项不得分。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来源渠道证明文件</w:t>
            </w:r>
          </w:p>
        </w:tc>
        <w:tc>
          <w:tcPr>
            <w:tcW w:type="dxa" w:w="2492"/>
          </w:tcPr>
          <w:p>
            <w:pPr>
              <w:pStyle w:val="null3"/>
            </w:pPr>
            <w:r>
              <w:rPr>
                <w:rFonts w:ascii="仿宋_GB2312" w:hAnsi="仿宋_GB2312" w:cs="仿宋_GB2312" w:eastAsia="仿宋_GB2312"/>
              </w:rPr>
              <w:t>提供投标产品（除冲击波治疗仪、产后康复治疗仪以外剩余全部产品）来源渠道证明文件（包括但不限于销售协议、代理协议、原厂授权等）。证明材料完整有效得5分，否则得0分。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根据招标文件所提供的投标核心产品（冲击波治疗仪）在2023年7月1日以来的成功销售业绩提供证明材料（以合同复印件为准，合同复印件至少含封皮、首页、能反映采购内容页、双方签字盖章页等），每提供一份完整的业绩证明材料，得1分；满分5分。 二、根据招标文件所提供的投标核心产品（产后康复治疗仪）在2023年7月1日以来的成功销售业绩提供证明材料（以合同复印件为准，合同复印件至少含封皮、首页、能反映采购内容页、双方签字盖章页等），每提供一份完整的业绩证明材料，得1分；满分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最低评审价为评审基准价，得30分。 2.按（评审基准价/评审价×30）的公式计算价格得分。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性能指标及功能要求</w:t>
            </w:r>
          </w:p>
        </w:tc>
        <w:tc>
          <w:tcPr>
            <w:tcW w:type="dxa" w:w="2492"/>
          </w:tcPr>
          <w:p>
            <w:pPr>
              <w:pStyle w:val="null3"/>
            </w:pPr>
            <w:r>
              <w:rPr>
                <w:rFonts w:ascii="仿宋_GB2312" w:hAnsi="仿宋_GB2312" w:cs="仿宋_GB2312" w:eastAsia="仿宋_GB2312"/>
              </w:rPr>
              <w:t>以招标文件技术偏离表为依据：完全满足磋商文件技术参数要求，得满分；一般技术参数一项不满足，扣1分；“▲”号项重要参数须提供技术支持文件，一项不满足或未提供技术支持文件，扣3分，扣完为止； 注：▲项为重要技术参数需提供证明文件以验证参数真实性，证明材料包括但不限于第三方国家权威机构出具的检测报告或制造商官网截图(截图包括网址、网站名称、技术内容等)或加盖厂家鲜章的技术证明函，未提供或证明材料与投标响应参数不符的该▲项视为偏离，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投标人针对本项目提供设备选型方案，方案内容至少包括①设备配置清单；②产品配置说明及设备功能说明；③关键配置选取依据；④相关技术支持材料；（不限于国家权威部门出具的检测报告、产品彩页、技术说明书等）等内容。 上述4方面内容中每有1项分析内容完整、与项目需求吻合、思路清晰、层次细化，有具体详细的闸述且符合项目要求的得2分，最高得8分；每缺少一项内容的扣2分，每有一处需求分析内容存在缺陷或不足的扣 1分，扣完为止。 注：未提供设备选型相关材料，本项不得分。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投标人针对本项目提供总体实施方案，方案内容至少包括①实施计划及进度保障措施；②安装调试及测试验收方案；③安全、质量保证措施；④各阶段人员配置等内容。 上述4方面内容中每有1项分析内容完整、与项目需求吻合、思路清晰、层次细化，有具体详细的闸述且符合项目要求的得1.5分，最高得6分；每缺少一项内容的扣1.5分，每有一处需求分析内容存在缺陷或不足的扣1分，扣完为止。 注：未提供实施方案本项不得分。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备品备件及专用工具配备</w:t>
            </w:r>
          </w:p>
        </w:tc>
        <w:tc>
          <w:tcPr>
            <w:tcW w:type="dxa" w:w="2492"/>
          </w:tcPr>
          <w:p>
            <w:pPr>
              <w:pStyle w:val="null3"/>
            </w:pPr>
            <w:r>
              <w:rPr>
                <w:rFonts w:ascii="仿宋_GB2312" w:hAnsi="仿宋_GB2312" w:cs="仿宋_GB2312" w:eastAsia="仿宋_GB2312"/>
              </w:rPr>
              <w:t>投标人针对本项目提供备品备件及专用工具配备方案，方案内容至少包括①备品备件及专用工具清单、报价及规格；②备品备件及专用工具供货保障能力等内容。 上述2方面内容中每有1项分析内容完整、与项目需求吻合、思路清晰、层次细化，有具体详细的闸述且符合项目要求的得1分，最高得2分；每缺少一项内容的扣1分，每有一处需求分析内容存在缺陷或不足的扣 0.5分，扣完为止。 注：未提供配备方案或备品备件承诺有效期年限≤质量保证期的，本项不得分。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根据招标文件提供的针对本项目的售后服务及培训方案，方案内容涵盖本项目全部内容，至少包括①售后服务人员；②售后服务及承诺内容、培训方案等。 上述2方面内容中每有1项分析内容完整、与项目需求吻合全面、安排合理、有具体详细的闸述且符合项目要求的得2分，最高得4分；每缺少一项内容的扣2分，每有一处需求分析内容存在缺陷或不足的扣1分，扣完为止。 注：未提供售后服务及培训方案相关材料，本项不得分。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来源渠道证明文件</w:t>
            </w:r>
          </w:p>
        </w:tc>
        <w:tc>
          <w:tcPr>
            <w:tcW w:type="dxa" w:w="2492"/>
          </w:tcPr>
          <w:p>
            <w:pPr>
              <w:pStyle w:val="null3"/>
            </w:pPr>
            <w:r>
              <w:rPr>
                <w:rFonts w:ascii="仿宋_GB2312" w:hAnsi="仿宋_GB2312" w:cs="仿宋_GB2312" w:eastAsia="仿宋_GB2312"/>
              </w:rPr>
              <w:t>提供投标产品（除等速四肢联动全身功能康复训练器以外剩余全部产品）来源渠道证明文件（包括但不限于销售协议、代理协议、原厂授权等）。证明材料完整有效得5分，否则得0分。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招标文件所提供的投标核心产品（等速四肢联动全身功能康复训练器）在2023年7月1日以来的成功销售业绩提供证明材料（以合同复印件为准，合同复印件至少含封皮、首页、能反映采购内容页、双方签字盖章页等），每提供一份完整的业绩证明材料，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最低评审价为评审基准价，得30分。 2.按（评审基准价/评审价×30）的公式计算价格得分。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性能指标及功能要求</w:t>
            </w:r>
          </w:p>
        </w:tc>
        <w:tc>
          <w:tcPr>
            <w:tcW w:type="dxa" w:w="2492"/>
          </w:tcPr>
          <w:p>
            <w:pPr>
              <w:pStyle w:val="null3"/>
            </w:pPr>
            <w:r>
              <w:rPr>
                <w:rFonts w:ascii="仿宋_GB2312" w:hAnsi="仿宋_GB2312" w:cs="仿宋_GB2312" w:eastAsia="仿宋_GB2312"/>
              </w:rPr>
              <w:t>以招标文件技术偏离表为依据：完全满足磋商文件技术参数要求，得满分；一般技术参数一项不满足，扣2分；“▲”号项重要参数须提供技术支持文件，一项不满足或未提供技术支持文件，扣3分，扣完为止； 注：▲项为重要技术参数需提供证明文件以验证参数真实性，证明材料包括但不限于第三方国家权威机构出具的检测报告或制造商官网截图(截图包括网址、网站名称、技术内容等)或加盖厂家鲜章的技术证明函，未提供或证明材料与投标响应参数不符的该▲项视为偏离，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投标人针对本项目提供设备选型方案，方案内容至少包括①设备配置清单；②产品配置说明及设备功能说明；③关键配置选取依据；④相关技术支持材料；（不限于国家权威部门出具的检测报告、产品彩页、技术说明书等）等内容。 上述4方面内容中每有1项分析内容完整、与项目需求吻合、思路清晰、层次细化，有具体详细的闸述且符合项目要求的得2分，最高得8分；每缺少一项内容的扣2分，每有一处需求分析内容存在缺陷或不足的扣 1分，扣完为止。 注：未提供设备选型相关材料，本项不得分。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投标人针对本项目提供总体实施方案，方案内容至少包括①实施计划及进度保障措施；②安装调试及测试验收方案；③安全、质量保证措施；④各阶段人员配置等内容。 上述4方面内容中每有1项分析内容完整、与项目需求吻合、思路清晰、层次细化，有具体详细的闸述且符合项目要求的得1.5分，最高得6分；每缺少一项内容的扣1.5分，每有一处需求分析内容存在缺陷或不足的扣1分，扣完为止。 注：未提供实施方案本项不得分。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备品备件及专用工具配备</w:t>
            </w:r>
          </w:p>
        </w:tc>
        <w:tc>
          <w:tcPr>
            <w:tcW w:type="dxa" w:w="2492"/>
          </w:tcPr>
          <w:p>
            <w:pPr>
              <w:pStyle w:val="null3"/>
            </w:pPr>
            <w:r>
              <w:rPr>
                <w:rFonts w:ascii="仿宋_GB2312" w:hAnsi="仿宋_GB2312" w:cs="仿宋_GB2312" w:eastAsia="仿宋_GB2312"/>
              </w:rPr>
              <w:t>投标人针对本项目提供备品备件及专用工具配备方案，方案内容至少包括①备品备件及专用工具清单、报价及规格；②备品备件及专用工具供货保障能力等内容。 上述2方面内容中每有1项分析内容完整、与项目需求吻合、思路清晰、层次细化，有具体详细的闸述且符合项目要求的得1分，最高得2分；每缺少一项内容的扣1分，每有一处需求分析内容存在缺陷或不足的扣 0.5分，扣完为止。 注：未提供配备方案或备品备件承诺有效期年限≤质量保证期的，本项不得分。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根据招标文件提供的针对本项目的售后服务及培训方案，方案内容涵盖本项目全部内容，至少包括①售后服务人员；②售后服务及承诺内容、培训方案等。 上述2方面内容中每有1项分析内容完整、与项目需求吻合全面、安排合理、有具体详细的闸述且符合项目要求的得2分，最高得4分；每缺少一项内容的扣2分，每有一处需求分析内容存在缺陷或不足的扣1分，扣完为止。 注：未提供售后服务及培训方案相关材料，本项不得分。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招标文件所提供的投标产品在2023年7月1日以来的成功销售业绩提供证明材料（以合同复印件为准，合同复印件至少含封皮、首页、能反映采购内容页、双方签字盖章页等），每提供一份完整的业绩证明材料，得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最低评审价为评审基准价，得30分。 2.按（评审基准价/评审价×30）的公式计算价格得分。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性能指标及功能要求</w:t>
            </w:r>
          </w:p>
        </w:tc>
        <w:tc>
          <w:tcPr>
            <w:tcW w:type="dxa" w:w="2492"/>
          </w:tcPr>
          <w:p>
            <w:pPr>
              <w:pStyle w:val="null3"/>
            </w:pPr>
            <w:r>
              <w:rPr>
                <w:rFonts w:ascii="仿宋_GB2312" w:hAnsi="仿宋_GB2312" w:cs="仿宋_GB2312" w:eastAsia="仿宋_GB2312"/>
              </w:rPr>
              <w:t>以招标文件技术偏离表为依据：完全满足磋商文件技术参数要求，得满分；一般技术参数一项不满足，扣1分；“▲”号项重要参数须提供技术支持文件，一项不满足或未提供技术支持文件，扣3分，扣完为止； 注：▲项为重要技术参数需提供证明文件以验证参数真实性，证明材料包括但不限于第三方国家权威机构出具的检测报告或制造商官网截图(截图包括网址、网站名称、技术内容等)或加盖厂家鲜章的技术证明函，未提供或证明材料与投标响应参数不符的该▲项视为偏离，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投标人针对本项目提供设备选型方案，方案内容至少包括①设备配置清单；②产品配置说明及设备功能说明；③关键配置选取依据；④相关技术支持材料；（不限于国家权威部门出具的检测报告、产品彩页、技术说明书等）等内容。 上述4方面内容中每有1项分析内容完整、与项目需求吻合、思路清晰、层次细化，有具体详细的闸述且符合项目要求的得2分，最高得8分；每缺少一项内容的扣2分，每有一处需求分析内容存在缺陷或不足的扣 1分，扣完为止。 注：未提供设备选型相关材料，本项不得分。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投标人针对本项目提供总体实施方案，方案内容至少包括①实施计划及进度保障措施；②安装调试及测试验收方案；③安全、质量保证措施；④各阶段人员配置等内容。 上述4方面内容中每有1项分析内容完整、与项目需求吻合、思路清晰、层次细化，有具体详细的闸述且符合项目要求的得1.5分，最高得6分；每缺少一项内容的扣1.5分，每有一处需求分析内容存在缺陷或不足的扣1分，扣完为止。 注：未提供实施方案本项不得分。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备品备件及专用工具配备</w:t>
            </w:r>
          </w:p>
        </w:tc>
        <w:tc>
          <w:tcPr>
            <w:tcW w:type="dxa" w:w="2492"/>
          </w:tcPr>
          <w:p>
            <w:pPr>
              <w:pStyle w:val="null3"/>
            </w:pPr>
            <w:r>
              <w:rPr>
                <w:rFonts w:ascii="仿宋_GB2312" w:hAnsi="仿宋_GB2312" w:cs="仿宋_GB2312" w:eastAsia="仿宋_GB2312"/>
              </w:rPr>
              <w:t>投标人针对本项目提供备品备件及专用工具配备方案，方案内容至少包括①备品备件及专用工具清单、报价及规格；②备品备件及专用工具供货保障能力等内容。 上述2方面内容中每有1项分析内容完整、与项目需求吻合、思路清晰、层次细化，有具体详细的闸述且符合项目要求的得1分，最高得2分；每缺少一项内容的扣1分，每有一处需求分析内容存在缺陷或不足的扣 0.5分，扣完为止。 注：未提供配备方案或备品备件承诺有效期年限≤质量保证期的，本项不得分。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根据招标文件提供的针对本项目的售后服务及培训方案，方案内容涵盖本项目全部内容，至少包括①售后服务人员；②售后服务及承诺内容、培训方案等。 上述2方面内容中每有1项分析内容完整、与项目需求吻合全面、安排合理、有具体详细的闸述且符合项目要求的得2分，最高得4分；每缺少一项内容的扣2分，每有一处需求分析内容存在缺陷或不足的扣1分，扣完为止。 注：未提供售后服务及培训方案相关材料，本项不得分。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根据招标文件所提供的投标产品（序号2 救护车）在2023年7月1日以来的成功销售业绩提供证明材料（以合同复印件为准，合同复印件至少含封皮、首页、能反映采购内容页、双方签字盖章页等），每提供一份完整的业绩证明材料，得2分；满分10分。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最低评审价为评审基准价，得30分。 2.按（评审基准价/评审价×30）的公式计算价格得分。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ind w:firstLine="960"/>
      </w:pPr>
      <w:r>
        <w:rPr>
          <w:rFonts w:ascii="仿宋_GB2312" w:hAnsi="仿宋_GB2312" w:cs="仿宋_GB2312" w:eastAsia="仿宋_GB2312"/>
        </w:rPr>
        <w:t>详见附件：供应商无重大违法记录的书面声明格式.docx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详见附件：供应商无重大违法记录的书面声明格式.docx</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详见附件：供应商无重大违法记录的书面声明格式.docx</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详见附件：供应商无重大违法记录的书面声明格式.docx</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详见附件：供应商无重大违法记录的书面声明格式.docx</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