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47C07">
      <w:pPr>
        <w:jc w:val="center"/>
        <w:outlineLvl w:val="2"/>
        <w:rPr>
          <w:rFonts w:hint="default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投标保证金缴费凭证</w:t>
      </w:r>
    </w:p>
    <w:p w14:paraId="6D74CB5D">
      <w:pPr>
        <w:keepNext w:val="0"/>
        <w:keepLines w:val="0"/>
        <w:widowControl/>
        <w:suppressLineNumbers w:val="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1、如为转账、支票、汇票等形式，应附供应商基本账户开户信息及磋商保证金缴纳凭证。(注：供应商应及时致电代理机构（电话：0913-2035261）进行确认，确保磋商保证金缴纳成功） </w:t>
      </w:r>
    </w:p>
    <w:p w14:paraId="648738A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2、如为电子保函形式，请将保函电子版于响应文件递交截止时间前发至代理公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司邮箱（sxtwgs@163.com），并在标书中附保函电子件。</w:t>
      </w:r>
    </w:p>
    <w:p w14:paraId="720F1E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pacing w:val="4"/>
          <w:sz w:val="21"/>
          <w:szCs w:val="21"/>
          <w:highlight w:val="none"/>
          <w:lang w:eastAsia="zh-CN"/>
        </w:rPr>
      </w:pPr>
    </w:p>
    <w:p w14:paraId="5C08857C">
      <w:pPr>
        <w:rPr>
          <w:rFonts w:hint="eastAsia" w:ascii="宋体" w:hAnsi="宋体" w:eastAsia="宋体" w:cs="宋体"/>
          <w:b/>
          <w:bCs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21"/>
          <w:szCs w:val="21"/>
          <w:highlight w:val="none"/>
          <w:lang w:eastAsia="zh-CN"/>
        </w:rPr>
        <w:br w:type="page"/>
      </w:r>
    </w:p>
    <w:p w14:paraId="13DEF89E">
      <w:pPr>
        <w:spacing w:line="360" w:lineRule="auto"/>
        <w:rPr>
          <w:rFonts w:hint="eastAsia" w:ascii="宋体" w:hAnsi="宋体" w:eastAsia="宋体" w:cs="宋体"/>
          <w:b/>
          <w:color w:val="000000"/>
          <w:spacing w:val="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pacing w:val="4"/>
          <w:sz w:val="21"/>
          <w:szCs w:val="21"/>
          <w:highlight w:val="none"/>
          <w:lang w:val="en-US" w:eastAsia="zh-CN"/>
        </w:rPr>
        <w:t>附件：</w:t>
      </w:r>
    </w:p>
    <w:p w14:paraId="6C2D0CFC">
      <w:pPr>
        <w:jc w:val="center"/>
        <w:rPr>
          <w:rFonts w:hint="eastAsia" w:ascii="宋体" w:hAnsi="宋体" w:eastAsia="宋体" w:cs="宋体"/>
          <w:b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政府采购投标担保函</w:t>
      </w:r>
    </w:p>
    <w:p w14:paraId="66C816FD">
      <w:pPr>
        <w:pStyle w:val="2"/>
        <w:tabs>
          <w:tab w:val="left" w:pos="2426"/>
        </w:tabs>
        <w:spacing w:before="1" w:line="360" w:lineRule="auto"/>
        <w:ind w:right="84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项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目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编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号： </w:t>
      </w:r>
    </w:p>
    <w:p w14:paraId="342848BD">
      <w:pPr>
        <w:pStyle w:val="2"/>
        <w:tabs>
          <w:tab w:val="left" w:pos="2157"/>
        </w:tabs>
        <w:spacing w:before="79" w:line="360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（采购人或采购代理机构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）：</w:t>
      </w:r>
    </w:p>
    <w:p w14:paraId="72F0FD56">
      <w:pPr>
        <w:pStyle w:val="2"/>
        <w:keepNext w:val="0"/>
        <w:keepLines w:val="0"/>
        <w:pageBreakBefore w:val="0"/>
        <w:widowControl w:val="0"/>
        <w:tabs>
          <w:tab w:val="left" w:pos="2097"/>
          <w:tab w:val="left" w:pos="7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line="360" w:lineRule="auto"/>
        <w:ind w:right="572" w:firstLine="408" w:firstLineChars="200"/>
        <w:jc w:val="both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鉴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于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以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下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简</w:t>
      </w:r>
      <w:r>
        <w:rPr>
          <w:rFonts w:hint="eastAsia" w:ascii="宋体" w:hAnsi="宋体" w:eastAsia="宋体" w:cs="宋体"/>
          <w:spacing w:val="-8"/>
          <w:sz w:val="21"/>
          <w:szCs w:val="21"/>
          <w:highlight w:val="none"/>
        </w:rPr>
        <w:t>称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“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pacing w:val="-9"/>
          <w:sz w:val="21"/>
          <w:szCs w:val="21"/>
          <w:highlight w:val="none"/>
        </w:rPr>
        <w:t>”）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拟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参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加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编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号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的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项</w:t>
      </w:r>
      <w:r>
        <w:rPr>
          <w:rFonts w:hint="eastAsia" w:ascii="宋体" w:hAnsi="宋体" w:eastAsia="宋体" w:cs="宋体"/>
          <w:spacing w:val="-10"/>
          <w:sz w:val="21"/>
          <w:szCs w:val="21"/>
          <w:highlight w:val="none"/>
        </w:rPr>
        <w:t>目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以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下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简</w:t>
      </w:r>
      <w:r>
        <w:rPr>
          <w:rFonts w:hint="eastAsia" w:ascii="宋体" w:hAnsi="宋体" w:eastAsia="宋体" w:cs="宋体"/>
          <w:spacing w:val="-8"/>
          <w:sz w:val="21"/>
          <w:szCs w:val="21"/>
          <w:highlight w:val="none"/>
        </w:rPr>
        <w:t>称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“</w:t>
      </w:r>
      <w:r>
        <w:rPr>
          <w:rFonts w:hint="eastAsia" w:ascii="宋体" w:hAnsi="宋体" w:eastAsia="宋体" w:cs="宋体"/>
          <w:spacing w:val="-15"/>
          <w:sz w:val="21"/>
          <w:szCs w:val="21"/>
          <w:highlight w:val="none"/>
        </w:rPr>
        <w:t>本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项目</w:t>
      </w:r>
      <w:r>
        <w:rPr>
          <w:rFonts w:hint="eastAsia" w:ascii="宋体" w:hAnsi="宋体" w:eastAsia="宋体" w:cs="宋体"/>
          <w:spacing w:val="-14"/>
          <w:sz w:val="21"/>
          <w:szCs w:val="21"/>
          <w:highlight w:val="none"/>
        </w:rPr>
        <w:t>”）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投标</w:t>
      </w:r>
      <w:r>
        <w:rPr>
          <w:rFonts w:hint="eastAsia" w:ascii="宋体" w:hAnsi="宋体" w:eastAsia="宋体" w:cs="宋体"/>
          <w:spacing w:val="-15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根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据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本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项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目招标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文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件</w:t>
      </w:r>
      <w:r>
        <w:rPr>
          <w:rFonts w:hint="eastAsia" w:ascii="宋体" w:hAnsi="宋体" w:eastAsia="宋体" w:cs="宋体"/>
          <w:spacing w:val="-15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参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加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投标时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应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向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你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方交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纳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投标保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证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金</w:t>
      </w:r>
      <w:r>
        <w:rPr>
          <w:rFonts w:hint="eastAsia" w:ascii="宋体" w:hAnsi="宋体" w:eastAsia="宋体" w:cs="宋体"/>
          <w:spacing w:val="-15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且可以投标担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保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函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的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形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式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交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纳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投标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保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证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金</w:t>
      </w:r>
      <w:r>
        <w:rPr>
          <w:rFonts w:hint="eastAsia" w:ascii="宋体" w:hAnsi="宋体" w:eastAsia="宋体" w:cs="宋体"/>
          <w:spacing w:val="-29"/>
          <w:sz w:val="21"/>
          <w:szCs w:val="21"/>
          <w:highlight w:val="none"/>
        </w:rPr>
        <w:t>。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应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的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申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请</w:t>
      </w:r>
      <w:r>
        <w:rPr>
          <w:rFonts w:hint="eastAsia" w:ascii="宋体" w:hAnsi="宋体" w:eastAsia="宋体" w:cs="宋体"/>
          <w:spacing w:val="-27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我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方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以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保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证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的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方式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向你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方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提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供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如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下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投标保证金担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保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：</w:t>
      </w:r>
    </w:p>
    <w:p w14:paraId="0414705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一、保证责任的情形及保证金额</w:t>
      </w:r>
    </w:p>
    <w:p w14:paraId="2320FA4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（一）在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出现下列情形之一时，我方承担保证责任：</w:t>
      </w:r>
    </w:p>
    <w:p w14:paraId="0FCFBB3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1、中标后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无正当理由不与采购人或者采购代理机构签订《政府采购合同》；</w:t>
      </w:r>
    </w:p>
    <w:p w14:paraId="067FC4F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2、竞争性投标文件规定的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应当缴纳保证金的其他情形。</w:t>
      </w:r>
    </w:p>
    <w:p w14:paraId="1E141C47">
      <w:pPr>
        <w:pStyle w:val="2"/>
        <w:keepNext w:val="0"/>
        <w:keepLines w:val="0"/>
        <w:pageBreakBefore w:val="0"/>
        <w:widowControl w:val="0"/>
        <w:tabs>
          <w:tab w:val="left" w:pos="5555"/>
          <w:tab w:val="left" w:pos="70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72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二</w:t>
      </w:r>
      <w:r>
        <w:rPr>
          <w:rFonts w:hint="eastAsia" w:ascii="宋体" w:hAnsi="宋体" w:eastAsia="宋体" w:cs="宋体"/>
          <w:spacing w:val="-15"/>
          <w:sz w:val="21"/>
          <w:szCs w:val="21"/>
          <w:highlight w:val="none"/>
        </w:rPr>
        <w:t>）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我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方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承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担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保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证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责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任的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最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高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金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额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为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人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民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币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spacing w:val="-3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-15"/>
          <w:sz w:val="21"/>
          <w:szCs w:val="21"/>
          <w:highlight w:val="none"/>
        </w:rPr>
        <w:t>元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大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写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spacing w:val="-3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-15"/>
          <w:sz w:val="21"/>
          <w:szCs w:val="21"/>
          <w:highlight w:val="none"/>
        </w:rPr>
        <w:t>）</w:t>
      </w:r>
      <w:r>
        <w:rPr>
          <w:rFonts w:hint="eastAsia" w:ascii="宋体" w:hAnsi="宋体" w:cs="宋体"/>
          <w:spacing w:val="-15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即本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项目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的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投标保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证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金</w:t>
      </w:r>
      <w:r>
        <w:rPr>
          <w:rFonts w:hint="eastAsia" w:ascii="宋体" w:hAnsi="宋体" w:eastAsia="宋体" w:cs="宋体"/>
          <w:spacing w:val="-13"/>
          <w:sz w:val="21"/>
          <w:szCs w:val="21"/>
          <w:highlight w:val="none"/>
        </w:rPr>
        <w:t>金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额。</w:t>
      </w:r>
    </w:p>
    <w:p w14:paraId="27E44A2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二、保证的方式及保证期间</w:t>
      </w:r>
    </w:p>
    <w:p w14:paraId="2D87FAE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我方保证的方式为：连带责任保证。</w:t>
      </w:r>
    </w:p>
    <w:p w14:paraId="4BD57FB0">
      <w:pPr>
        <w:pStyle w:val="2"/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eastAsia="宋体" w:cs="宋体"/>
          <w:spacing w:val="-1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我方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的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保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证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期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间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为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自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本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保函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生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效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之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起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spacing w:val="-3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个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月止</w:t>
      </w:r>
      <w:r>
        <w:rPr>
          <w:rFonts w:hint="eastAsia" w:ascii="宋体" w:hAnsi="宋体" w:eastAsia="宋体" w:cs="宋体"/>
          <w:spacing w:val="-16"/>
          <w:sz w:val="21"/>
          <w:szCs w:val="21"/>
          <w:highlight w:val="none"/>
        </w:rPr>
        <w:t>。</w:t>
      </w:r>
    </w:p>
    <w:p w14:paraId="71FA4626">
      <w:pPr>
        <w:pStyle w:val="2"/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458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三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、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承担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保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证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责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任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的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程序</w:t>
      </w:r>
    </w:p>
    <w:p w14:paraId="32EF242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360" w:lineRule="auto"/>
        <w:ind w:right="573" w:firstLine="420" w:firstLineChars="200"/>
        <w:jc w:val="both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、你方要求我方承担保证责任的，应在本保函保证期间内向我方发出书面索赔通知。索赔通知</w:t>
      </w:r>
      <w:r>
        <w:rPr>
          <w:rFonts w:hint="eastAsia" w:ascii="宋体" w:hAnsi="宋体" w:eastAsia="宋体" w:cs="宋体"/>
          <w:spacing w:val="-8"/>
          <w:sz w:val="21"/>
          <w:szCs w:val="21"/>
          <w:highlight w:val="none"/>
        </w:rPr>
        <w:t>应写明要求索赔的金额，支付款项应到达的账号，并附有证明</w:t>
      </w:r>
      <w:r>
        <w:rPr>
          <w:rFonts w:hint="eastAsia" w:ascii="宋体" w:hAnsi="宋体" w:eastAsia="宋体" w:cs="宋体"/>
          <w:spacing w:val="-8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pacing w:val="-8"/>
          <w:sz w:val="21"/>
          <w:szCs w:val="21"/>
          <w:highlight w:val="none"/>
        </w:rPr>
        <w:t>发生我方应承担保证责任情形的</w:t>
      </w:r>
      <w:r>
        <w:rPr>
          <w:rFonts w:hint="eastAsia" w:ascii="宋体" w:hAnsi="宋体" w:eastAsia="宋体" w:cs="宋体"/>
          <w:spacing w:val="-5"/>
          <w:sz w:val="21"/>
          <w:szCs w:val="21"/>
          <w:highlight w:val="none"/>
        </w:rPr>
        <w:t>事实材料。</w:t>
      </w:r>
    </w:p>
    <w:p w14:paraId="184EB81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23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2、我方在收到索赔通知及相关证明材料后，在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个工作日内进行审查，符合应承担保证责任情形的，我方应按照你方的要求代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向你方支付投标保证金。</w:t>
      </w:r>
    </w:p>
    <w:p w14:paraId="7DC869D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四、保证责任的终止</w:t>
      </w:r>
    </w:p>
    <w:p w14:paraId="1AD6A51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360" w:lineRule="auto"/>
        <w:ind w:right="623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1、保证期间届满你方未向我方书面主张保证责任的，自保证期间届满次日起，我方保证责任自动终止</w:t>
      </w:r>
    </w:p>
    <w:p w14:paraId="0C8EF4C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60" w:lineRule="auto"/>
        <w:ind w:right="623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2、我方按照本保函向你方履行了保证责任后，自我方向你方支付款项（支付款项从我方账户划出）之日起，保证责任终止。</w:t>
      </w:r>
    </w:p>
    <w:p w14:paraId="014BFEF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23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3、按照法律法规的规定或出现我方保证责任终止的其它情形的，我方在本保函项下的保证责任亦终止。</w:t>
      </w:r>
    </w:p>
    <w:p w14:paraId="1851023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五、免责条款</w:t>
      </w:r>
    </w:p>
    <w:p w14:paraId="1709640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23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1、依照法律规定或你方与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的另行约定，全部或者部分免除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投标保证金义务时，我方亦免除相应的保证责任。</w:t>
      </w:r>
    </w:p>
    <w:p w14:paraId="24C9717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2、因你方原因致使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发生本保函第一条第（一）款约定情形的，我方不承担保证责任。</w:t>
      </w:r>
    </w:p>
    <w:p w14:paraId="4EB6D0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3、因不可抗力造成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发生本保函第一条约定情形的，我方不承担保证责任。</w:t>
      </w:r>
    </w:p>
    <w:p w14:paraId="4EA25E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23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4、你方或其他有权机关对竞争性投标文件进行任何澄清或修改，加重我方保证责任的，我方对加重部分不承担保证责任，但该澄清或修改经我方事先书面同意的除外。</w:t>
      </w:r>
    </w:p>
    <w:p w14:paraId="3540529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六、争议的解决</w:t>
      </w:r>
    </w:p>
    <w:p w14:paraId="132E8429">
      <w:pPr>
        <w:pStyle w:val="2"/>
        <w:keepNext w:val="0"/>
        <w:keepLines w:val="0"/>
        <w:pageBreakBefore w:val="0"/>
        <w:widowControl w:val="0"/>
        <w:tabs>
          <w:tab w:val="left" w:pos="13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72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因本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保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函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发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生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的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纠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纷</w:t>
      </w:r>
      <w:r>
        <w:rPr>
          <w:rFonts w:hint="eastAsia" w:ascii="宋体" w:hAnsi="宋体" w:eastAsia="宋体" w:cs="宋体"/>
          <w:spacing w:val="-15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由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你我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双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方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协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商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解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决</w:t>
      </w:r>
      <w:r>
        <w:rPr>
          <w:rFonts w:hint="eastAsia" w:ascii="宋体" w:hAnsi="宋体" w:eastAsia="宋体" w:cs="宋体"/>
          <w:spacing w:val="-17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协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商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不成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的</w:t>
      </w:r>
      <w:r>
        <w:rPr>
          <w:rFonts w:hint="eastAsia" w:ascii="宋体" w:hAnsi="宋体" w:eastAsia="宋体" w:cs="宋体"/>
          <w:spacing w:val="-15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通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过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诉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讼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程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序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解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决</w:t>
      </w:r>
      <w:r>
        <w:rPr>
          <w:rFonts w:hint="eastAsia" w:ascii="宋体" w:hAnsi="宋体" w:eastAsia="宋体" w:cs="宋体"/>
          <w:spacing w:val="-15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诉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讼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管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辖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地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法院为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spacing w:val="-3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法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院。</w:t>
      </w:r>
    </w:p>
    <w:p w14:paraId="340174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七、保函的生效</w:t>
      </w:r>
    </w:p>
    <w:p w14:paraId="0BC42E9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八、本保函自我方加盖公章之日起生效。</w:t>
      </w:r>
    </w:p>
    <w:p w14:paraId="4519E384">
      <w:pPr>
        <w:pStyle w:val="2"/>
        <w:tabs>
          <w:tab w:val="left" w:pos="7929"/>
        </w:tabs>
        <w:ind w:left="540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spacing w:val="-3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spacing w:val="-3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公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章）</w:t>
      </w:r>
    </w:p>
    <w:p w14:paraId="57D80DCA">
      <w:pPr>
        <w:pStyle w:val="2"/>
        <w:spacing w:before="5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1CBFB1D4">
      <w:pPr>
        <w:pStyle w:val="2"/>
        <w:autoSpaceDE w:val="0"/>
        <w:autoSpaceDN w:val="0"/>
        <w:spacing w:line="444" w:lineRule="auto"/>
        <w:ind w:right="554"/>
        <w:jc w:val="righ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pacing w:val="-3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spacing w:val="-3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spacing w:val="-3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spacing w:val="-3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spacing w:val="-3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日</w:t>
      </w:r>
    </w:p>
    <w:p w14:paraId="688C9473">
      <w:pPr>
        <w:pStyle w:val="2"/>
        <w:autoSpaceDE w:val="0"/>
        <w:autoSpaceDN w:val="0"/>
        <w:spacing w:line="444" w:lineRule="auto"/>
        <w:ind w:right="554"/>
        <w:jc w:val="left"/>
        <w:rPr>
          <w:rFonts w:hint="eastAsia" w:ascii="宋体" w:hAnsi="宋体" w:eastAsia="宋体" w:cs="宋体"/>
          <w:b/>
          <w:bCs/>
          <w:color w:val="000000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pacing w:val="4"/>
          <w:sz w:val="21"/>
          <w:szCs w:val="21"/>
          <w:highlight w:val="none"/>
        </w:rPr>
        <w:t>（非投标担保函</w:t>
      </w:r>
      <w:r>
        <w:rPr>
          <w:rFonts w:hint="eastAsia" w:ascii="宋体" w:hAnsi="宋体" w:eastAsia="宋体" w:cs="宋体"/>
          <w:b/>
          <w:bCs/>
          <w:color w:val="000000"/>
          <w:spacing w:val="4"/>
          <w:sz w:val="21"/>
          <w:szCs w:val="21"/>
          <w:highlight w:val="none"/>
          <w:lang w:val="en-US" w:eastAsia="zh-CN"/>
        </w:rPr>
        <w:t>可不提供</w:t>
      </w:r>
      <w:r>
        <w:rPr>
          <w:rFonts w:hint="eastAsia" w:ascii="宋体" w:hAnsi="宋体" w:eastAsia="宋体" w:cs="宋体"/>
          <w:b/>
          <w:bCs/>
          <w:color w:val="000000"/>
          <w:spacing w:val="4"/>
          <w:sz w:val="21"/>
          <w:szCs w:val="21"/>
          <w:highlight w:val="none"/>
          <w:lang w:eastAsia="zh-CN"/>
        </w:rPr>
        <w:t>本附件</w:t>
      </w:r>
      <w:r>
        <w:rPr>
          <w:rFonts w:hint="eastAsia" w:ascii="宋体" w:hAnsi="宋体" w:eastAsia="宋体" w:cs="宋体"/>
          <w:b/>
          <w:bCs/>
          <w:color w:val="000000"/>
          <w:spacing w:val="4"/>
          <w:sz w:val="21"/>
          <w:szCs w:val="21"/>
          <w:highlight w:val="none"/>
        </w:rPr>
        <w:t>）</w:t>
      </w:r>
    </w:p>
    <w:p w14:paraId="0F461949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iNGVkNGRhNzhlY2M2YjdlM2U1YzU2MmE1M2IyZDkifQ=="/>
    <w:docVar w:name="KSO_WPS_MARK_KEY" w:val="66296203-1519-43dc-abb1-1d0878f78ab8"/>
  </w:docVars>
  <w:rsids>
    <w:rsidRoot w:val="017E3075"/>
    <w:rsid w:val="017E3075"/>
    <w:rsid w:val="020473BF"/>
    <w:rsid w:val="0AE91DCB"/>
    <w:rsid w:val="21C21D29"/>
    <w:rsid w:val="433C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</Words>
  <Characters>12</Characters>
  <Lines>0</Lines>
  <Paragraphs>0</Paragraphs>
  <TotalTime>2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2025-02-15T07:53:00Z</dcterms:created>
  <dc:creator>acer</dc:creator>
  <cp:lastModifiedBy>九日</cp:lastModifiedBy>
  <dcterms:modified xsi:type="dcterms:W3CDTF">2026-06-01T08:47:42Z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F8065CE0D43146E29DC57666E8603F94_13</vt:lpwstr>
  </property>
  <property fmtid="{D5CDD505-2E9C-101B-9397-08002B2CF9AE}" pid="4" name="KSOTemplateDocerSaveRecord">
    <vt:lpwstr>eyJoZGlkIjoiZmI1Mjg4ZGQ0NmZhZTdjZjg4ZDk0OGFjOThmMWRkZTQiLCJ1c2VySWQiOiI0NTYwNDAyMDIifQ==</vt:lpwstr>
  </property>
</Properties>
</file>