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0D446F92">
      <w:pPr>
        <w:bidi w:val="0"/>
        <w:ind w:left="0" w:leftChars="0" w:firstLine="0" w:firstLineChars="0"/>
        <w:rPr>
          <w:rFonts w:hint="eastAsia"/>
          <w:b/>
          <w:bCs/>
        </w:rPr>
      </w:pPr>
      <w:r>
        <w:rPr>
          <w:rFonts w:hint="eastAsia"/>
          <w:b/>
          <w:bCs/>
        </w:rPr>
        <w:t>一、项目基本情况：</w:t>
      </w:r>
    </w:p>
    <w:p w14:paraId="31ABA7B9">
      <w:pPr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项目编号：</w:t>
      </w:r>
      <w:r>
        <w:rPr>
          <w:rFonts w:hint="eastAsia"/>
          <w:lang w:eastAsia="zh-CN"/>
        </w:rPr>
        <w:t>ZHCG-YTJY-20260410.1B2</w:t>
      </w:r>
    </w:p>
    <w:p w14:paraId="015DADC5">
      <w:pPr>
        <w:bidi w:val="0"/>
        <w:rPr>
          <w:rFonts w:hint="eastAsia"/>
          <w:lang w:eastAsia="zh-CN"/>
        </w:rPr>
      </w:pPr>
      <w:r>
        <w:rPr>
          <w:rFonts w:hint="eastAsia"/>
        </w:rPr>
        <w:t>项目名称：</w:t>
      </w:r>
      <w:r>
        <w:rPr>
          <w:rFonts w:hint="eastAsia" w:cs="宋体"/>
          <w:lang w:val="en-US" w:eastAsia="zh-CN"/>
        </w:rPr>
        <w:t>陕西省雁塔监狱罪犯伙房设施购置项目（三次）</w:t>
      </w:r>
    </w:p>
    <w:p w14:paraId="18C07681">
      <w:pPr>
        <w:bidi w:val="0"/>
        <w:rPr>
          <w:rFonts w:hint="eastAsia"/>
        </w:rPr>
      </w:pPr>
      <w:r>
        <w:rPr>
          <w:rFonts w:hint="eastAsia"/>
          <w:lang w:eastAsia="zh-CN"/>
        </w:rPr>
        <w:t>采购方式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公开招标</w:t>
      </w:r>
    </w:p>
    <w:p w14:paraId="238028AA">
      <w:pPr>
        <w:bidi w:val="0"/>
        <w:rPr>
          <w:rFonts w:hint="eastAsia"/>
        </w:rPr>
      </w:pPr>
      <w:r>
        <w:rPr>
          <w:rFonts w:hint="eastAsia"/>
        </w:rPr>
        <w:t>预算金额：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p w14:paraId="42110E4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采购需求：</w:t>
      </w:r>
    </w:p>
    <w:p w14:paraId="7F8D9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80" w:left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合同包1（</w:t>
      </w:r>
      <w:r>
        <w:rPr>
          <w:rFonts w:hint="eastAsia" w:cs="宋体"/>
          <w:lang w:val="en-US" w:eastAsia="zh-CN"/>
        </w:rPr>
        <w:t>陕西省雁塔监狱罪犯伙房设施购置项目（三次）</w:t>
      </w:r>
      <w:r>
        <w:rPr>
          <w:rFonts w:hint="eastAsia"/>
          <w:lang w:val="en-US" w:eastAsia="zh-CN"/>
        </w:rPr>
        <w:t>）：</w:t>
      </w:r>
    </w:p>
    <w:p w14:paraId="599B1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合同包预算金额：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p w14:paraId="62D30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720" w:leftChars="3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  <w:lang w:val="en-US" w:eastAsia="zh-CN" w:bidi="ar-SA"/>
        </w:rPr>
      </w:pPr>
      <w:r>
        <w:rPr>
          <w:rFonts w:hint="eastAsia"/>
          <w:lang w:val="en-US" w:eastAsia="zh-CN"/>
        </w:rPr>
        <w:t>合同包最高限价：</w:t>
      </w:r>
      <w:r>
        <w:rPr>
          <w:rStyle w:val="12"/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  <w:lang w:val="en-US" w:eastAsia="zh-CN"/>
        </w:rPr>
        <w:t>460,000.00</w:t>
      </w:r>
      <w:r>
        <w:rPr>
          <w:rFonts w:hint="eastAsia"/>
        </w:rPr>
        <w:t>元</w:t>
      </w:r>
    </w:p>
    <w:tbl>
      <w:tblPr>
        <w:tblStyle w:val="10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035"/>
        <w:gridCol w:w="2208"/>
        <w:gridCol w:w="1246"/>
        <w:gridCol w:w="1504"/>
        <w:gridCol w:w="1875"/>
      </w:tblGrid>
      <w:tr w14:paraId="45529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  <w:noWrap w:val="0"/>
            <w:vAlign w:val="center"/>
          </w:tcPr>
          <w:p w14:paraId="51F72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607" w:type="pct"/>
            <w:noWrap w:val="0"/>
            <w:vAlign w:val="center"/>
          </w:tcPr>
          <w:p w14:paraId="2FD5A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品目</w:t>
            </w:r>
          </w:p>
          <w:p w14:paraId="294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名称</w:t>
            </w:r>
          </w:p>
        </w:tc>
        <w:tc>
          <w:tcPr>
            <w:tcW w:w="1295" w:type="pct"/>
            <w:noWrap w:val="0"/>
            <w:vAlign w:val="center"/>
          </w:tcPr>
          <w:p w14:paraId="63AA9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采购标的</w:t>
            </w:r>
          </w:p>
        </w:tc>
        <w:tc>
          <w:tcPr>
            <w:tcW w:w="731" w:type="pct"/>
            <w:noWrap w:val="0"/>
            <w:vAlign w:val="center"/>
          </w:tcPr>
          <w:p w14:paraId="5EB74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数量</w:t>
            </w:r>
          </w:p>
          <w:p w14:paraId="2E327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（单位）</w:t>
            </w:r>
          </w:p>
        </w:tc>
        <w:tc>
          <w:tcPr>
            <w:tcW w:w="882" w:type="pct"/>
            <w:noWrap w:val="0"/>
            <w:vAlign w:val="center"/>
          </w:tcPr>
          <w:p w14:paraId="72947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技术规格、参数及要求</w:t>
            </w:r>
          </w:p>
        </w:tc>
        <w:tc>
          <w:tcPr>
            <w:tcW w:w="1100" w:type="pct"/>
            <w:noWrap w:val="0"/>
            <w:vAlign w:val="center"/>
          </w:tcPr>
          <w:p w14:paraId="78F7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品目预算（元）</w:t>
            </w:r>
          </w:p>
        </w:tc>
      </w:tr>
      <w:tr w14:paraId="1BA8C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2" w:type="pct"/>
            <w:noWrap w:val="0"/>
            <w:vAlign w:val="center"/>
          </w:tcPr>
          <w:p w14:paraId="3C036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607" w:type="pct"/>
            <w:noWrap w:val="0"/>
            <w:vAlign w:val="center"/>
          </w:tcPr>
          <w:p w14:paraId="5F4A5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其他食品加工设备</w:t>
            </w:r>
          </w:p>
        </w:tc>
        <w:tc>
          <w:tcPr>
            <w:tcW w:w="1295" w:type="pct"/>
            <w:noWrap w:val="0"/>
            <w:vAlign w:val="center"/>
          </w:tcPr>
          <w:p w14:paraId="2EE3F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罪犯伙房设备</w:t>
            </w:r>
          </w:p>
        </w:tc>
        <w:tc>
          <w:tcPr>
            <w:tcW w:w="731" w:type="pct"/>
            <w:noWrap w:val="0"/>
            <w:vAlign w:val="center"/>
          </w:tcPr>
          <w:p w14:paraId="3222B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882" w:type="pct"/>
            <w:noWrap w:val="0"/>
            <w:vAlign w:val="center"/>
          </w:tcPr>
          <w:p w14:paraId="3D95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</w:t>
            </w:r>
          </w:p>
          <w:p w14:paraId="34A4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采购文件</w:t>
            </w:r>
          </w:p>
        </w:tc>
        <w:tc>
          <w:tcPr>
            <w:tcW w:w="1100" w:type="pct"/>
            <w:noWrap w:val="0"/>
            <w:vAlign w:val="center"/>
          </w:tcPr>
          <w:p w14:paraId="7ACAB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2"/>
                <w:rFonts w:hint="eastAsia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460,000.00</w:t>
            </w:r>
          </w:p>
        </w:tc>
      </w:tr>
    </w:tbl>
    <w:p w14:paraId="525227D3"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720" w:leftChars="300" w:firstLine="480" w:firstLineChars="200"/>
        <w:textAlignment w:val="auto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本</w:t>
      </w:r>
      <w:r>
        <w:rPr>
          <w:rFonts w:hint="eastAsia"/>
          <w:color w:val="auto"/>
          <w:highlight w:val="none"/>
          <w:lang w:val="en-US" w:eastAsia="zh-CN"/>
        </w:rPr>
        <w:t>合同包不</w:t>
      </w:r>
      <w:r>
        <w:rPr>
          <w:rFonts w:hint="eastAsia"/>
          <w:color w:val="auto"/>
          <w:highlight w:val="none"/>
        </w:rPr>
        <w:t>接受联合体投标</w:t>
      </w:r>
    </w:p>
    <w:p w14:paraId="1624FEA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1106" w:firstLineChars="461"/>
        <w:jc w:val="both"/>
        <w:rPr>
          <w:sz w:val="21"/>
          <w:szCs w:val="21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合同履行期限：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详见采购文件</w:t>
      </w:r>
    </w:p>
    <w:p w14:paraId="14CF613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001855"/>
    <w:rsid w:val="001D7D62"/>
    <w:rsid w:val="121861C4"/>
    <w:rsid w:val="199202A4"/>
    <w:rsid w:val="21A734D8"/>
    <w:rsid w:val="27EC48E4"/>
    <w:rsid w:val="2F6B1FE9"/>
    <w:rsid w:val="375630F7"/>
    <w:rsid w:val="3A930C1A"/>
    <w:rsid w:val="451516CB"/>
    <w:rsid w:val="4C0C0662"/>
    <w:rsid w:val="4CB742C3"/>
    <w:rsid w:val="5A636B26"/>
    <w:rsid w:val="5B0D392F"/>
    <w:rsid w:val="62883BE5"/>
    <w:rsid w:val="66846F4F"/>
    <w:rsid w:val="66861E59"/>
    <w:rsid w:val="6A231F13"/>
    <w:rsid w:val="6F4E7596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252</Characters>
  <Lines>0</Lines>
  <Paragraphs>0</Paragraphs>
  <TotalTime>0</TotalTime>
  <ScaleCrop>false</ScaleCrop>
  <LinksUpToDate>false</LinksUpToDate>
  <CharactersWithSpaces>252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2026-07-01T07:53:33Z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