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866992">
      <w:pPr>
        <w:pStyle w:val="2"/>
        <w:spacing w:before="333" w:beforeLines="100"/>
        <w:jc w:val="center"/>
        <w:rPr>
          <w:rFonts w:ascii="宋体" w:hAnsi="宋体" w:cs="宋体"/>
          <w:color w:val="auto"/>
          <w:sz w:val="32"/>
          <w:szCs w:val="32"/>
          <w:highlight w:val="none"/>
        </w:rPr>
      </w:pPr>
      <w:bookmarkStart w:id="1" w:name="_GoBack"/>
      <w:bookmarkStart w:id="0" w:name="_Toc20450"/>
      <w:r>
        <w:rPr>
          <w:rFonts w:hint="eastAsia" w:ascii="宋体" w:hAnsi="宋体" w:cs="宋体"/>
          <w:color w:val="auto"/>
          <w:sz w:val="32"/>
          <w:szCs w:val="32"/>
          <w:highlight w:val="none"/>
        </w:rPr>
        <w:t>四、商务条款偏离表</w:t>
      </w:r>
      <w:bookmarkEnd w:id="0"/>
    </w:p>
    <w:bookmarkEnd w:id="1"/>
    <w:p w14:paraId="72F48C55">
      <w:pPr>
        <w:spacing w:after="120"/>
        <w:ind w:firstLine="120" w:firstLineChars="50"/>
        <w:rPr>
          <w:rFonts w:hint="eastAsia" w:hAnsi="宋体"/>
          <w:color w:val="auto"/>
          <w:szCs w:val="24"/>
          <w:highlight w:val="none"/>
        </w:rPr>
      </w:pPr>
    </w:p>
    <w:p w14:paraId="405B0F14">
      <w:pPr>
        <w:spacing w:after="120"/>
        <w:ind w:firstLine="120" w:firstLineChars="50"/>
        <w:rPr>
          <w:rFonts w:hint="eastAsia" w:hAnsi="宋体"/>
          <w:color w:val="auto"/>
          <w:szCs w:val="24"/>
          <w:highlight w:val="none"/>
          <w:lang w:val="en-US" w:eastAsia="zh-CN"/>
        </w:rPr>
      </w:pPr>
      <w:r>
        <w:rPr>
          <w:rFonts w:hint="eastAsia" w:hAnsi="宋体"/>
          <w:color w:val="auto"/>
          <w:szCs w:val="24"/>
          <w:highlight w:val="none"/>
        </w:rPr>
        <w:t>项目名称：</w:t>
      </w:r>
    </w:p>
    <w:p w14:paraId="446FA41A">
      <w:pPr>
        <w:spacing w:after="120"/>
        <w:ind w:firstLine="120" w:firstLineChars="50"/>
        <w:rPr>
          <w:rFonts w:cs="宋体"/>
          <w:color w:val="auto"/>
          <w:highlight w:val="none"/>
        </w:rPr>
      </w:pPr>
      <w:r>
        <w:rPr>
          <w:rFonts w:hint="eastAsia" w:hAnsi="宋体"/>
          <w:color w:val="auto"/>
          <w:szCs w:val="24"/>
          <w:highlight w:val="none"/>
          <w:lang w:eastAsia="zh-CN"/>
        </w:rPr>
        <w:t>项目编号</w:t>
      </w:r>
      <w:r>
        <w:rPr>
          <w:rFonts w:hint="eastAsia" w:hAnsi="宋体"/>
          <w:color w:val="auto"/>
          <w:szCs w:val="24"/>
          <w:highlight w:val="none"/>
        </w:rPr>
        <w:t>：</w:t>
      </w:r>
    </w:p>
    <w:tbl>
      <w:tblPr>
        <w:tblStyle w:val="4"/>
        <w:tblW w:w="91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0C26F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C0B3CE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cs="宋体"/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F578F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cs="宋体"/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</w:rPr>
              <w:t>招标文件条目号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06DCF7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cs="宋体"/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</w:rPr>
              <w:t>招标文件的商务条款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23191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cs="宋体"/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</w:rPr>
              <w:t>投标文件的商务条款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2349E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cs="宋体"/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FC6A2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cs="宋体"/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</w:rPr>
              <w:t>说明</w:t>
            </w:r>
          </w:p>
        </w:tc>
      </w:tr>
      <w:tr w14:paraId="74ABF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D8DDE1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E0E2CB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9B1625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24810A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3E988C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1E211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  <w:tr w14:paraId="6BC84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404CA8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CA2FEA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F611A2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2802B4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84C6BF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8AC5F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  <w:tr w14:paraId="3326A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CC652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2DA750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A499BB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3C4338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8D44A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F7837F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  <w:tr w14:paraId="17305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E3E22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77045B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EE4BD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CE3455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F5C663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34387A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  <w:tr w14:paraId="61D0D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0777C5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A44019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87DF3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EA899E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DAFCA2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E4120F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  <w:tr w14:paraId="1EF37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7F4775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56699B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0D301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8CCB8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364745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EA27FA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  <w:tr w14:paraId="7886A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22FD45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B96C16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3FF691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B88D05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D15CF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29C4AC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</w:tbl>
    <w:p w14:paraId="2039BAC0">
      <w:pPr>
        <w:pStyle w:val="3"/>
        <w:widowControl w:val="0"/>
        <w:spacing w:before="0" w:beforeAutospacing="0" w:after="0" w:afterAutospacing="0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说明：</w:t>
      </w:r>
    </w:p>
    <w:p w14:paraId="26C46AC7">
      <w:pPr>
        <w:pStyle w:val="3"/>
        <w:widowControl w:val="0"/>
        <w:spacing w:before="0" w:beforeAutospacing="0" w:after="0" w:afterAutospacing="0"/>
        <w:ind w:firstLine="480" w:firstLineChars="200"/>
        <w:jc w:val="both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1.本表只填写投标文件中与招标文件有偏离（包括正偏离和负偏离）的内容，投标文件中商务响应与招标文件要求完全一致的，不用在此表中列出，但必须提交空白表。</w:t>
      </w:r>
    </w:p>
    <w:p w14:paraId="159E6E89">
      <w:pPr>
        <w:pStyle w:val="3"/>
        <w:widowControl w:val="0"/>
        <w:spacing w:before="0" w:beforeAutospacing="0" w:after="0" w:afterAutospacing="0"/>
        <w:ind w:firstLine="480" w:firstLineChars="200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2.</w:t>
      </w:r>
      <w:r>
        <w:rPr>
          <w:rFonts w:hint="eastAsia" w:cs="宋体"/>
          <w:color w:val="auto"/>
          <w:highlight w:val="none"/>
          <w:lang w:eastAsia="zh-CN"/>
        </w:rPr>
        <w:t>投标人</w:t>
      </w:r>
      <w:r>
        <w:rPr>
          <w:rFonts w:hint="eastAsia" w:cs="宋体"/>
          <w:color w:val="auto"/>
          <w:highlight w:val="none"/>
        </w:rPr>
        <w:t>必须据实填写，不得虚假响应，否则将取消其投标或中标资格，并按有关规定进处罚。</w:t>
      </w:r>
    </w:p>
    <w:p w14:paraId="17652602">
      <w:pPr>
        <w:pStyle w:val="3"/>
        <w:widowControl w:val="0"/>
        <w:spacing w:before="0" w:beforeAutospacing="0" w:after="0" w:afterAutospacing="0"/>
        <w:ind w:firstLine="480" w:firstLineChars="200"/>
        <w:jc w:val="center"/>
        <w:rPr>
          <w:rFonts w:cs="宋体"/>
          <w:color w:val="auto"/>
          <w:highlight w:val="none"/>
        </w:rPr>
      </w:pPr>
    </w:p>
    <w:p w14:paraId="7379C8CE">
      <w:pPr>
        <w:pStyle w:val="3"/>
        <w:widowControl w:val="0"/>
        <w:spacing w:before="0" w:beforeAutospacing="0" w:after="0" w:afterAutospacing="0"/>
        <w:ind w:firstLine="480" w:firstLineChars="200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  <w:lang w:eastAsia="zh-CN"/>
        </w:rPr>
        <w:t>投标人</w:t>
      </w:r>
      <w:r>
        <w:rPr>
          <w:rFonts w:hint="eastAsia" w:cs="宋体"/>
          <w:color w:val="auto"/>
          <w:highlight w:val="none"/>
        </w:rPr>
        <w:t xml:space="preserve">名称：  </w:t>
      </w:r>
      <w:r>
        <w:rPr>
          <w:rFonts w:hint="eastAsia" w:cs="宋体"/>
          <w:color w:val="auto"/>
          <w:highlight w:val="none"/>
          <w:u w:val="single"/>
        </w:rPr>
        <w:t xml:space="preserve">                  </w:t>
      </w:r>
      <w:r>
        <w:rPr>
          <w:rFonts w:hint="eastAsia" w:cs="宋体"/>
          <w:color w:val="auto"/>
          <w:highlight w:val="none"/>
        </w:rPr>
        <w:t xml:space="preserve"> （单位公章）</w:t>
      </w:r>
    </w:p>
    <w:p w14:paraId="3C471CE2">
      <w:pPr>
        <w:pStyle w:val="3"/>
        <w:widowControl w:val="0"/>
        <w:spacing w:before="0" w:beforeAutospacing="0" w:after="0" w:afterAutospacing="0"/>
        <w:ind w:firstLine="480" w:firstLineChars="200"/>
        <w:jc w:val="center"/>
        <w:rPr>
          <w:rFonts w:cs="宋体"/>
          <w:color w:val="auto"/>
          <w:highlight w:val="none"/>
        </w:rPr>
      </w:pPr>
    </w:p>
    <w:p w14:paraId="0C8CA0EF">
      <w:pPr>
        <w:pStyle w:val="3"/>
        <w:widowControl w:val="0"/>
        <w:spacing w:before="0" w:beforeAutospacing="0" w:after="0" w:afterAutospacing="0"/>
        <w:ind w:firstLine="480" w:firstLineChars="200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法定代表人或被授权人（签字或盖章）：</w:t>
      </w:r>
    </w:p>
    <w:p w14:paraId="7FFC96C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8E7AA1"/>
    <w:rsid w:val="798E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widowControl/>
      <w:spacing w:before="260" w:after="26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2026-03-05T06:54:00Z</dcterms:created>
  <dc:creator>lllllll</dc:creator>
  <cp:lastModifiedBy>lllllll</cp:lastModifiedBy>
  <dcterms:modified xsi:type="dcterms:W3CDTF">2026-03-05T06:54:55Z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EBB0C03AAF27429187810A0967782080_11</vt:lpwstr>
  </property>
  <property fmtid="{D5CDD505-2E9C-101B-9397-08002B2CF9AE}" pid="4" name="KSOTemplateDocerSaveRecord">
    <vt:lpwstr>eyJoZGlkIjoiMDc2YjExZDk4YmRkMTFlODc4NDZiMTVkOTg4ODNhMmEiLCJ1c2VySWQiOiI2NTg5NjM4NzgifQ==</vt:lpwstr>
  </property>
</Properties>
</file>