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90F94">
      <w:pPr>
        <w:adjustRightInd w:val="0"/>
        <w:spacing w:line="240" w:lineRule="auto"/>
        <w:jc w:val="center"/>
        <w:textAlignment w:val="baseline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28"/>
          <w:szCs w:val="28"/>
          <w:lang w:val="en-US" w:eastAsia="zh-CN"/>
        </w:rPr>
        <w:t>报价</w:t>
      </w:r>
      <w:r>
        <w:rPr>
          <w:rFonts w:hint="eastAsia" w:ascii="宋体" w:hAnsi="宋体" w:cs="仿宋"/>
          <w:b/>
          <w:bCs/>
          <w:sz w:val="28"/>
          <w:szCs w:val="28"/>
        </w:rPr>
        <w:t>一览表</w:t>
      </w:r>
    </w:p>
    <w:tbl>
      <w:tblPr>
        <w:tblStyle w:val="3"/>
        <w:tblW w:w="963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7632"/>
      </w:tblGrid>
      <w:tr w14:paraId="3AE5957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 w14:paraId="132C9533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项目名称</w:t>
            </w:r>
          </w:p>
        </w:tc>
        <w:tc>
          <w:tcPr>
            <w:tcW w:w="7632" w:type="dxa"/>
            <w:noWrap w:val="0"/>
            <w:vAlign w:val="center"/>
          </w:tcPr>
          <w:p w14:paraId="090E68E7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  <w:lang w:eastAsia="zh-CN"/>
              </w:rPr>
              <w:t>镇安县2026年度财政常态化帮扶资金板栗产业科管项目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pacing w:val="-11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pacing w:val="-11"/>
                <w:sz w:val="24"/>
                <w:szCs w:val="24"/>
                <w:u w:val="none"/>
                <w:lang w:val="en-US" w:eastAsia="zh-CN"/>
              </w:rPr>
              <w:t>标段</w:t>
            </w:r>
          </w:p>
        </w:tc>
      </w:tr>
      <w:tr w14:paraId="07755B7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 w14:paraId="698B0C5C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项目编号</w:t>
            </w:r>
          </w:p>
        </w:tc>
        <w:tc>
          <w:tcPr>
            <w:tcW w:w="7632" w:type="dxa"/>
            <w:tcBorders>
              <w:bottom w:val="single" w:color="auto" w:sz="4" w:space="0"/>
            </w:tcBorders>
            <w:noWrap w:val="0"/>
            <w:vAlign w:val="center"/>
          </w:tcPr>
          <w:p w14:paraId="12B1CF23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</w:p>
        </w:tc>
      </w:tr>
      <w:tr w14:paraId="13B8BA4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2007" w:type="dxa"/>
            <w:noWrap w:val="0"/>
            <w:vAlign w:val="center"/>
          </w:tcPr>
          <w:p w14:paraId="466B67C5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供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sz w:val="24"/>
                <w:szCs w:val="24"/>
              </w:rPr>
              <w:t>应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sz w:val="24"/>
                <w:szCs w:val="24"/>
              </w:rPr>
              <w:t>商</w:t>
            </w:r>
          </w:p>
        </w:tc>
        <w:tc>
          <w:tcPr>
            <w:tcW w:w="7632" w:type="dxa"/>
            <w:noWrap w:val="0"/>
            <w:vAlign w:val="center"/>
          </w:tcPr>
          <w:p w14:paraId="19A2DA4E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  <w:tr w14:paraId="3D2C99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2007" w:type="dxa"/>
            <w:noWrap w:val="0"/>
            <w:vAlign w:val="center"/>
          </w:tcPr>
          <w:p w14:paraId="31FAC34D">
            <w:pPr>
              <w:spacing w:line="480" w:lineRule="auto"/>
              <w:jc w:val="center"/>
              <w:rPr>
                <w:rFonts w:hint="eastAsia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 w:cs="仿宋"/>
                <w:sz w:val="24"/>
                <w:szCs w:val="24"/>
                <w:highlight w:val="none"/>
                <w:lang w:val="en-US" w:eastAsia="zh-CN"/>
              </w:rPr>
              <w:t>经理</w:t>
            </w:r>
          </w:p>
        </w:tc>
        <w:tc>
          <w:tcPr>
            <w:tcW w:w="7632" w:type="dxa"/>
            <w:noWrap w:val="0"/>
            <w:vAlign w:val="center"/>
          </w:tcPr>
          <w:p w14:paraId="265CD5FA">
            <w:pPr>
              <w:spacing w:line="480" w:lineRule="auto"/>
              <w:jc w:val="center"/>
              <w:rPr>
                <w:rFonts w:hint="default" w:ascii="宋体" w:hAnsi="宋体" w:cs="仿宋"/>
                <w:sz w:val="24"/>
                <w:szCs w:val="24"/>
                <w:lang w:val="en-US"/>
              </w:rPr>
            </w:pPr>
          </w:p>
        </w:tc>
      </w:tr>
      <w:tr w14:paraId="507E103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2007" w:type="dxa"/>
            <w:noWrap w:val="0"/>
            <w:vAlign w:val="center"/>
          </w:tcPr>
          <w:p w14:paraId="0E64C5F5">
            <w:pPr>
              <w:spacing w:line="480" w:lineRule="auto"/>
              <w:jc w:val="center"/>
              <w:rPr>
                <w:rFonts w:hint="eastAsia" w:ascii="宋体" w:hAnsi="宋体" w:eastAsia="宋体" w:cs="仿宋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磋商报价</w:t>
            </w:r>
            <w:r>
              <w:rPr>
                <w:rFonts w:hint="eastAsia" w:ascii="宋体" w:hAnsi="宋体" w:cs="仿宋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仿宋"/>
                <w:sz w:val="24"/>
                <w:szCs w:val="24"/>
              </w:rPr>
              <w:t>元</w:t>
            </w:r>
            <w:r>
              <w:rPr>
                <w:rFonts w:hint="eastAsia" w:ascii="宋体" w:hAnsi="宋体" w:cs="仿宋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632" w:type="dxa"/>
            <w:noWrap w:val="0"/>
            <w:vAlign w:val="center"/>
          </w:tcPr>
          <w:p w14:paraId="49D56D35">
            <w:pPr>
              <w:spacing w:before="100" w:beforeAutospacing="1" w:after="100" w:afterAutospacing="1" w:line="360" w:lineRule="auto"/>
              <w:jc w:val="left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小写：</w:t>
            </w:r>
          </w:p>
          <w:p w14:paraId="1E28A8C3">
            <w:pPr>
              <w:spacing w:line="480" w:lineRule="auto"/>
              <w:jc w:val="left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大写：</w:t>
            </w:r>
          </w:p>
        </w:tc>
      </w:tr>
      <w:tr w14:paraId="14D42EB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2007" w:type="dxa"/>
            <w:tcBorders>
              <w:right w:val="single" w:color="auto" w:sz="4" w:space="0"/>
            </w:tcBorders>
            <w:noWrap w:val="0"/>
            <w:vAlign w:val="center"/>
          </w:tcPr>
          <w:p w14:paraId="18594528">
            <w:pPr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  <w:highlight w:val="none"/>
                <w:lang w:val="en-US" w:eastAsia="zh-CN"/>
              </w:rPr>
              <w:t>工  期</w:t>
            </w:r>
          </w:p>
        </w:tc>
        <w:tc>
          <w:tcPr>
            <w:tcW w:w="7632" w:type="dxa"/>
            <w:tcBorders>
              <w:left w:val="single" w:color="auto" w:sz="4" w:space="0"/>
            </w:tcBorders>
            <w:noWrap w:val="0"/>
            <w:vAlign w:val="center"/>
          </w:tcPr>
          <w:p w14:paraId="75C11309">
            <w:pPr>
              <w:spacing w:before="100" w:beforeAutospacing="1" w:after="100" w:afterAutospacing="1"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481FB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2007" w:type="dxa"/>
            <w:tcBorders>
              <w:right w:val="single" w:color="auto" w:sz="4" w:space="0"/>
            </w:tcBorders>
            <w:noWrap w:val="0"/>
            <w:vAlign w:val="center"/>
          </w:tcPr>
          <w:p w14:paraId="1CAD9E32">
            <w:pPr>
              <w:spacing w:line="480" w:lineRule="auto"/>
              <w:jc w:val="center"/>
              <w:rPr>
                <w:rFonts w:hint="eastAsia" w:ascii="宋体" w:hAnsi="宋体" w:eastAsia="宋体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7632" w:type="dxa"/>
            <w:tcBorders>
              <w:left w:val="single" w:color="auto" w:sz="4" w:space="0"/>
            </w:tcBorders>
            <w:noWrap w:val="0"/>
            <w:vAlign w:val="center"/>
          </w:tcPr>
          <w:p w14:paraId="2C78CAA2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  <w:tr w14:paraId="5AC1175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2007" w:type="dxa"/>
            <w:tcBorders>
              <w:right w:val="single" w:color="auto" w:sz="4" w:space="0"/>
            </w:tcBorders>
            <w:noWrap w:val="0"/>
            <w:vAlign w:val="center"/>
          </w:tcPr>
          <w:p w14:paraId="46BAF9CA">
            <w:pPr>
              <w:spacing w:line="480" w:lineRule="auto"/>
              <w:jc w:val="center"/>
              <w:rPr>
                <w:rFonts w:hint="default" w:ascii="宋体" w:hAnsi="宋体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  <w:highlight w:val="none"/>
                <w:lang w:val="en-US" w:eastAsia="zh-CN"/>
              </w:rPr>
              <w:t>安全目标</w:t>
            </w:r>
          </w:p>
        </w:tc>
        <w:tc>
          <w:tcPr>
            <w:tcW w:w="7632" w:type="dxa"/>
            <w:tcBorders>
              <w:left w:val="single" w:color="auto" w:sz="4" w:space="0"/>
            </w:tcBorders>
            <w:noWrap w:val="0"/>
            <w:vAlign w:val="center"/>
          </w:tcPr>
          <w:p w14:paraId="65951B22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</w:tbl>
    <w:p w14:paraId="78521E8B">
      <w:pPr>
        <w:spacing w:line="360" w:lineRule="auto"/>
        <w:ind w:left="2" w:firstLine="482" w:firstLineChars="200"/>
        <w:rPr>
          <w:rFonts w:hint="eastAsia" w:ascii="宋体" w:hAnsi="宋体" w:cs="宋体"/>
          <w:color w:val="000000"/>
          <w:sz w:val="24"/>
          <w:lang w:val="zh-CN"/>
        </w:rPr>
      </w:pPr>
      <w:r>
        <w:rPr>
          <w:rFonts w:ascii="宋体" w:hAnsi="宋体" w:cs="宋体"/>
          <w:b/>
          <w:bCs/>
          <w:kern w:val="0"/>
          <w:sz w:val="24"/>
          <w:lang w:bidi="ar"/>
        </w:rPr>
        <w:t>注：</w:t>
      </w:r>
      <w:r>
        <w:rPr>
          <w:rFonts w:hint="eastAsia" w:ascii="宋体" w:hAnsi="宋体" w:cs="宋体"/>
          <w:color w:val="000000"/>
          <w:sz w:val="24"/>
        </w:rPr>
        <w:t>1、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 w:val="24"/>
          <w:lang w:val="zh-CN"/>
        </w:rPr>
        <w:t>报价为本次的所有费用。</w:t>
      </w:r>
    </w:p>
    <w:p w14:paraId="5A2BD8AC">
      <w:pPr>
        <w:pStyle w:val="2"/>
        <w:spacing w:line="360" w:lineRule="auto"/>
        <w:ind w:left="0" w:leftChars="0" w:firstLine="960" w:firstLineChars="400"/>
        <w:rPr>
          <w:rFonts w:hint="default" w:eastAsiaTheme="minorEastAsia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2、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磋商报价应按总报价填写，精确到小数点后两位，大小写不一致时，以大写为准。</w:t>
      </w:r>
    </w:p>
    <w:p w14:paraId="5DC43BC8">
      <w:pPr>
        <w:spacing w:line="480" w:lineRule="auto"/>
        <w:ind w:right="-161"/>
        <w:rPr>
          <w:rFonts w:hint="eastAsia" w:ascii="宋体" w:hAnsi="宋体" w:cs="仿宋"/>
          <w:sz w:val="24"/>
          <w:u w:val="single"/>
        </w:rPr>
      </w:pPr>
    </w:p>
    <w:p w14:paraId="162A3161">
      <w:pPr>
        <w:spacing w:line="480" w:lineRule="auto"/>
        <w:ind w:right="-161" w:firstLine="2400" w:firstLineChars="1000"/>
        <w:rPr>
          <w:rFonts w:hint="eastAsia" w:ascii="宋体" w:hAnsi="宋体" w:eastAsia="宋体" w:cs="仿宋"/>
          <w:sz w:val="24"/>
          <w:lang w:eastAsia="zh-CN"/>
        </w:rPr>
      </w:pPr>
      <w:r>
        <w:rPr>
          <w:rFonts w:hint="eastAsia" w:ascii="宋体" w:hAnsi="宋体" w:cs="仿宋"/>
          <w:sz w:val="24"/>
        </w:rPr>
        <w:t>供应商名称：</w:t>
      </w:r>
      <w:r>
        <w:rPr>
          <w:rFonts w:hint="eastAsia" w:ascii="宋体" w:hAnsi="宋体" w:cs="仿宋"/>
          <w:sz w:val="24"/>
          <w:u w:val="single"/>
        </w:rPr>
        <w:t xml:space="preserve">                                   </w:t>
      </w:r>
      <w:r>
        <w:rPr>
          <w:rFonts w:hint="eastAsia" w:ascii="宋体" w:hAnsi="宋体" w:cs="仿宋"/>
          <w:sz w:val="24"/>
          <w:lang w:eastAsia="zh-CN"/>
        </w:rPr>
        <w:t>(</w:t>
      </w:r>
      <w:r>
        <w:rPr>
          <w:rFonts w:hint="eastAsia" w:ascii="宋体" w:hAnsi="宋体" w:cs="仿宋"/>
          <w:sz w:val="24"/>
        </w:rPr>
        <w:t>盖章</w:t>
      </w:r>
      <w:r>
        <w:rPr>
          <w:rFonts w:hint="eastAsia" w:ascii="宋体" w:hAnsi="宋体" w:cs="仿宋"/>
          <w:sz w:val="24"/>
          <w:lang w:eastAsia="zh-CN"/>
        </w:rPr>
        <w:t>)</w:t>
      </w:r>
    </w:p>
    <w:p w14:paraId="4CD2763B">
      <w:pPr>
        <w:spacing w:line="480" w:lineRule="auto"/>
        <w:ind w:firstLine="2400" w:firstLineChars="1000"/>
        <w:rPr>
          <w:rFonts w:hint="eastAsia" w:ascii="宋体" w:hAnsi="宋体" w:eastAsia="宋体" w:cs="仿宋"/>
          <w:sz w:val="24"/>
          <w:lang w:eastAsia="zh-CN"/>
        </w:rPr>
      </w:pPr>
      <w:r>
        <w:rPr>
          <w:rFonts w:hint="eastAsia" w:ascii="宋体" w:hAnsi="宋体" w:cs="仿宋"/>
          <w:sz w:val="24"/>
        </w:rPr>
        <w:t>法定代表人或其委托代理人：</w:t>
      </w:r>
      <w:r>
        <w:rPr>
          <w:rFonts w:hint="eastAsia" w:ascii="宋体" w:hAnsi="宋体" w:cs="仿宋"/>
          <w:sz w:val="24"/>
          <w:u w:val="single"/>
        </w:rPr>
        <w:t xml:space="preserve">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  <w:lang w:eastAsia="zh-CN"/>
        </w:rPr>
        <w:t>(</w:t>
      </w:r>
      <w:r>
        <w:rPr>
          <w:rFonts w:hint="eastAsia" w:ascii="宋体" w:hAnsi="宋体" w:cs="仿宋"/>
          <w:sz w:val="24"/>
        </w:rPr>
        <w:t>签字或盖章</w:t>
      </w:r>
      <w:r>
        <w:rPr>
          <w:rFonts w:hint="eastAsia" w:ascii="宋体" w:hAnsi="宋体" w:cs="仿宋"/>
          <w:sz w:val="24"/>
          <w:lang w:eastAsia="zh-CN"/>
        </w:rPr>
        <w:t>)</w:t>
      </w:r>
    </w:p>
    <w:p w14:paraId="1CDABC9F">
      <w:pPr>
        <w:spacing w:line="480" w:lineRule="auto"/>
        <w:ind w:firstLine="2400" w:firstLineChars="1000"/>
        <w:rPr>
          <w:rFonts w:hint="eastAsia" w:ascii="宋体" w:hAnsi="宋体" w:cs="仿宋"/>
          <w:sz w:val="24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cs="仿宋"/>
          <w:sz w:val="24"/>
          <w:u w:val="single"/>
        </w:rPr>
        <w:t xml:space="preserve">       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</w:rPr>
        <w:t>日</w:t>
      </w:r>
    </w:p>
    <w:p w14:paraId="0C1B50E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A777A"/>
    <w:rsid w:val="16B26FFE"/>
    <w:rsid w:val="33A809C9"/>
    <w:rsid w:val="547A0454"/>
    <w:rsid w:val="7628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163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2026-08-06T00:55:00Z</dcterms:created>
  <dc:creator>Administrator</dc:creator>
  <cp:lastModifiedBy>王麻麻麻麻麻子  </cp:lastModifiedBy>
  <dcterms:modified xsi:type="dcterms:W3CDTF">2026-08-07T06:25:24Z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9BA7E6DF10754EF48FDD07AF53C57973_12</vt:lpwstr>
  </property>
</Properties>
</file>