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4ED5E"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2"/>
          <w:szCs w:val="32"/>
        </w:rPr>
      </w:pPr>
      <w:bookmarkStart w:id="0" w:name="_Toc9047"/>
      <w:bookmarkStart w:id="1" w:name="_Toc4622"/>
      <w:r>
        <w:rPr>
          <w:rFonts w:hint="eastAsia" w:ascii="宋体" w:hAnsi="宋体"/>
          <w:b/>
          <w:bCs/>
          <w:sz w:val="32"/>
          <w:szCs w:val="32"/>
        </w:rPr>
        <w:t>施工组织设计</w:t>
      </w:r>
      <w:bookmarkEnd w:id="0"/>
      <w:bookmarkEnd w:id="1"/>
    </w:p>
    <w:p w14:paraId="73576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0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2" w:name="_Toc29715"/>
      <w:bookmarkStart w:id="3" w:name="_Toc31810"/>
    </w:p>
    <w:p w14:paraId="59658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供应商根据“</w:t>
      </w:r>
      <w:r>
        <w:rPr>
          <w:rFonts w:hint="eastAsia" w:ascii="宋体" w:hAnsi="宋体" w:cs="宋体"/>
          <w:sz w:val="24"/>
          <w:szCs w:val="24"/>
          <w:lang w:eastAsia="zh-CN"/>
        </w:rPr>
        <w:t>第六章 磋商办法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6.4评审办法及标准”中</w:t>
      </w:r>
      <w:r>
        <w:rPr>
          <w:rFonts w:hint="eastAsia" w:ascii="宋体" w:hAnsi="宋体" w:cs="宋体"/>
          <w:sz w:val="24"/>
          <w:szCs w:val="24"/>
          <w:lang w:eastAsia="zh-CN"/>
        </w:rPr>
        <w:t>综合评分明细表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编制施工组织设计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包含但不限于</w:t>
      </w:r>
      <w:r>
        <w:rPr>
          <w:rFonts w:hint="eastAsia" w:ascii="宋体" w:hAnsi="宋体" w:eastAsia="宋体" w:cs="宋体"/>
          <w:sz w:val="24"/>
          <w:szCs w:val="24"/>
        </w:rPr>
        <w:t>以下内容：</w:t>
      </w:r>
      <w:bookmarkEnd w:id="2"/>
      <w:bookmarkEnd w:id="3"/>
    </w:p>
    <w:p w14:paraId="677F7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施工方案</w:t>
      </w:r>
    </w:p>
    <w:p w14:paraId="57D6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质量管理体系与措施</w:t>
      </w:r>
    </w:p>
    <w:p w14:paraId="46B3C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安全管理体系与措施</w:t>
      </w:r>
    </w:p>
    <w:p w14:paraId="6E78D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工程进度计划与保证措施</w:t>
      </w:r>
    </w:p>
    <w:p w14:paraId="14E15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环境保护管理体系与措施</w:t>
      </w:r>
    </w:p>
    <w:p w14:paraId="65AA2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文明施工技术组织措施</w:t>
      </w:r>
    </w:p>
    <w:p w14:paraId="38D89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资源配备计划</w:t>
      </w:r>
    </w:p>
    <w:p w14:paraId="3530A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应急预案</w:t>
      </w:r>
    </w:p>
    <w:p w14:paraId="0BBCA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/>
          <w:sz w:val="24"/>
          <w:szCs w:val="36"/>
        </w:rPr>
      </w:pPr>
      <w:r>
        <w:rPr>
          <w:rFonts w:hint="eastAsia" w:ascii="宋体" w:hAnsi="宋体" w:eastAsia="宋体" w:cs="宋体"/>
          <w:sz w:val="24"/>
          <w:szCs w:val="24"/>
        </w:rPr>
        <w:t>服务承诺</w:t>
      </w:r>
    </w:p>
    <w:p w14:paraId="165C53F1">
      <w:bookmarkStart w:id="4" w:name="_GoBack"/>
      <w:bookmarkEnd w:id="4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7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2026-08-06T01:03:49Z</dcterms:created>
  <dc:creator>Administrator</dc:creator>
  <cp:lastModifiedBy>王麻麻麻麻麻子  </cp:lastModifiedBy>
  <dcterms:modified xsi:type="dcterms:W3CDTF">2026-08-06T01:03:56Z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AD55C249BA83428A85681FBECE96D0D3_12</vt:lpwstr>
  </property>
</Properties>
</file>