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版本号：ZCSP-渭南市-2026-0019520260701002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重症医学科专科建设及儿科医疗服务能力提升采购项目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ZCSP-渭南市-2026-00195</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中招康泰项目管理有限公司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中招康泰项目管理有限公司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重症医学科专科建设及儿科医疗服务能力提升采购项目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重症医学科专科建设及儿科医疗服务能力提升采购项目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重症医学科专科建设及儿科医疗服务能力提升项目,具体采购内容详见招标文件。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3、税收缴纳证明：2026年1月1日至今已缴纳的任意一个月的纳税证明或完税证明，纳税证明或完税证明上应有代收机构或税务机关的公章或业务专用章。依法免税的供应商应提供相关文件证明；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5、履行合同能力声明：具有履行合同所必需的设备和专业技术能力的书面声明；</w:t>
      </w:r>
    </w:p>
    <w:p>
      <w:pPr>
        <w:pStyle w:val="null3"/>
      </w:pPr>
      <w:r>
        <w:rPr>
          <w:rFonts w:ascii="仿宋_GB2312" w:hAnsi="仿宋_GB2312" w:cs="仿宋_GB2312" w:eastAsia="仿宋_GB2312"/>
        </w:rPr>
        <w:t>6、无重大违法声明：近3年内在经营活动中没有重大违法记录的书面声明；</w:t>
      </w:r>
    </w:p>
    <w:p>
      <w:pPr>
        <w:pStyle w:val="null3"/>
      </w:pPr>
      <w:r>
        <w:rPr>
          <w:rFonts w:ascii="仿宋_GB2312" w:hAnsi="仿宋_GB2312" w:cs="仿宋_GB2312" w:eastAsia="仿宋_GB2312"/>
        </w:rPr>
        <w:t>7、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pPr>
        <w:pStyle w:val="null3"/>
      </w:pPr>
      <w:r>
        <w:rPr>
          <w:rFonts w:ascii="仿宋_GB2312" w:hAnsi="仿宋_GB2312" w:cs="仿宋_GB2312" w:eastAsia="仿宋_GB2312"/>
        </w:rPr>
        <w:t>8、法定代表人授权书：非法定代表人参加投标的，须提供法定代表人委托授权书、授权代表身份证、授权代表提供在投标单位缴纳的社保记录（提供被授权书人开标截止日期前连续三个月在投标单位缴纳的社保记录）；法定代表人参加投标时,只需提供法定代表人身份证；</w:t>
      </w:r>
    </w:p>
    <w:p>
      <w:pPr>
        <w:pStyle w:val="null3"/>
      </w:pPr>
      <w:r>
        <w:rPr>
          <w:rFonts w:ascii="仿宋_GB2312" w:hAnsi="仿宋_GB2312" w:cs="仿宋_GB2312" w:eastAsia="仿宋_GB2312"/>
        </w:rPr>
        <w:t>9、所投医疗器械相关资料：供应商为生产厂家须提供医疗器械生产许可证、医疗器械经营许可证、产品列入医疗器械管理的须提供相应的医疗器械注册证;供应商为代理商须提供医疗器械经营许可证或医疗器械经营备案凭证，产品列入医疗器械管理的须提供相应的医疗器械注册证。</w:t>
      </w:r>
    </w:p>
    <w:p>
      <w:pPr>
        <w:pStyle w:val="null3"/>
      </w:pPr>
      <w:r>
        <w:rPr>
          <w:rFonts w:ascii="仿宋_GB2312" w:hAnsi="仿宋_GB2312" w:cs="仿宋_GB2312" w:eastAsia="仿宋_GB2312"/>
        </w:rPr>
        <w:t>10、投标保证金：按招标文件要求提交投标保证金并附投标保证金缴纳凭证。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3、税收缴纳证明：2026年1月1日至今已缴纳的任意一个月的纳税证明或完税证明，纳税证明或完税证明上应有代收机构或税务机关的公章或业务专用章。依法免税的供应商应提供相关文件证明；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5、履行合同能力声明：具有履行合同所必需的设备和专业技术能力的书面声明；</w:t>
      </w:r>
    </w:p>
    <w:p>
      <w:pPr>
        <w:pStyle w:val="null3"/>
      </w:pPr>
      <w:r>
        <w:rPr>
          <w:rFonts w:ascii="仿宋_GB2312" w:hAnsi="仿宋_GB2312" w:cs="仿宋_GB2312" w:eastAsia="仿宋_GB2312"/>
        </w:rPr>
        <w:t>6、无重大违法声明：近3年内在经营活动中没有重大违法记录的书面声明；</w:t>
      </w:r>
    </w:p>
    <w:p>
      <w:pPr>
        <w:pStyle w:val="null3"/>
      </w:pPr>
      <w:r>
        <w:rPr>
          <w:rFonts w:ascii="仿宋_GB2312" w:hAnsi="仿宋_GB2312" w:cs="仿宋_GB2312" w:eastAsia="仿宋_GB2312"/>
        </w:rPr>
        <w:t>7、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pPr>
        <w:pStyle w:val="null3"/>
      </w:pPr>
      <w:r>
        <w:rPr>
          <w:rFonts w:ascii="仿宋_GB2312" w:hAnsi="仿宋_GB2312" w:cs="仿宋_GB2312" w:eastAsia="仿宋_GB2312"/>
        </w:rPr>
        <w:t>8、法定代表人授权书：非法定代表人参加投标的，须提供法定代表人委托授权书、授权代表身份证、授权代表提供在投标单位缴纳的社保记录（提供被授权书人开标截止日期前连续三个月在投标单位缴纳的社保记录）；法定代表人参加投标时,只需提供法定代表人身份证；</w:t>
      </w:r>
    </w:p>
    <w:p>
      <w:pPr>
        <w:pStyle w:val="null3"/>
      </w:pPr>
      <w:r>
        <w:rPr>
          <w:rFonts w:ascii="仿宋_GB2312" w:hAnsi="仿宋_GB2312" w:cs="仿宋_GB2312" w:eastAsia="仿宋_GB2312"/>
        </w:rPr>
        <w:t>9、所投医疗器械相关资料：供应商为生产厂家须提供医疗器械生产许可证、医疗器械经营许可证、产品列入医疗器械管理的须提供相应的医疗器械注册证;供应商为代理商须提供医疗器械经营许可证或医疗器械经营备案凭证，产品列入医疗器械管理的须提供相应的医疗器械注册证。</w:t>
      </w:r>
    </w:p>
    <w:p>
      <w:pPr>
        <w:pStyle w:val="null3"/>
      </w:pPr>
      <w:r>
        <w:rPr>
          <w:rFonts w:ascii="仿宋_GB2312" w:hAnsi="仿宋_GB2312" w:cs="仿宋_GB2312" w:eastAsia="仿宋_GB2312"/>
        </w:rPr>
        <w:t>10、投标保证金：按招标文件要求提交投标保证金并附投标保证金缴纳凭证。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中招康泰项目管理有限公司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山西省太原市迎泽区山西省太原市迎泽区迎泽大街388号山西国际大厦26层、27层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刘月桥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p>
          <w:p>
            <w:pPr>
              <w:pStyle w:val="null3"/>
            </w:pPr>
            <w:r>
              <w:rPr>
                <w:rFonts w:ascii="仿宋_GB2312" w:hAnsi="仿宋_GB2312" w:cs="仿宋_GB2312" w:eastAsia="仿宋_GB2312"/>
              </w:rPr>
              <w:t>采购包2：1,700,000.00元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开户名称：中招康泰项目管理有限公司</w:t>
            </w:r>
          </w:p>
          <w:p>
            <w:pPr>
              <w:pStyle w:val="null3"/>
            </w:pPr>
            <w:r>
              <w:rPr>
                <w:rFonts w:ascii="仿宋_GB2312" w:hAnsi="仿宋_GB2312" w:cs="仿宋_GB2312" w:eastAsia="仿宋_GB2312"/>
              </w:rPr>
              <w:t>开户银行：交行千峰南路支行（备注：转账时须附言“重症医学科专科建设及儿科医疗服务能力提升项目投标保证金”）</w:t>
            </w:r>
          </w:p>
          <w:p>
            <w:pPr>
              <w:pStyle w:val="null3"/>
            </w:pPr>
            <w:r>
              <w:rPr>
                <w:rFonts w:ascii="仿宋_GB2312" w:hAnsi="仿宋_GB2312" w:cs="仿宋_GB2312" w:eastAsia="仿宋_GB2312"/>
              </w:rPr>
              <w:t>银行账号：141000231012016000290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中招康泰项目管理有限公司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中招康泰项目管理有限公司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中招康泰项目管理有限公司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按照甲方相关要求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按照甲方要求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联系人：刘月桥</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地址：渭南市临渭区招二路南段人文商务楼3楼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重症医学科专科建设及儿科医疗服务能力提升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重症医学科专科建设项目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1,634,400.00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儿科医疗服务能力提升建设项目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标的名称：重症医学科专科建设项目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产品及数量</w:t>
            </w:r>
          </w:p>
          <w:tbl>
            <w:tblPr>
              <w:tblInd w:type="dxa" w:w="90"/>
              <w:tblBorders>
                <w:top w:val="none" w:color="000000" w:sz="4"/>
                <w:left w:val="none" w:color="000000" w:sz="4"/>
                <w:bottom w:val="none" w:color="000000" w:sz="4"/>
                <w:right w:val="none" w:color="000000" w:sz="4"/>
                <w:insideH w:val="none"/>
                <w:insideV w:val="none"/>
              </w:tblBorders>
            </w:tblPr>
            <w:tblGrid>
              <w:gridCol w:w="323"/>
              <w:gridCol w:w="1136"/>
              <w:gridCol w:w="373"/>
              <w:gridCol w:w="352"/>
              <w:gridCol w:w="352"/>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包号</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单台最高限价（万元）</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w:t>
                  </w:r>
                  <w:r>
                    <w:rPr>
                      <w:rFonts w:ascii="仿宋_GB2312" w:hAnsi="仿宋_GB2312" w:cs="仿宋_GB2312" w:eastAsia="仿宋_GB2312"/>
                      <w:sz w:val="19"/>
                    </w:rPr>
                    <w:t>1</w:t>
                  </w:r>
                </w:p>
              </w:tc>
              <w:tc>
                <w:tcPr>
                  <w:tcW w:type="dxa" w:w="1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肠内营养泵</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电动气压翻身床垫</w:t>
                  </w:r>
                </w:p>
              </w:tc>
              <w:tc>
                <w:tcPr>
                  <w:tcW w:type="dxa" w:w="3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6张</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康复床</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3张</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无创颅内压分析仪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上、下肢主被动运动康复机</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深静脉治疗仪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无创脑血氧监护仪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血流动力学监护仪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一氧化氮治疗仪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1"/>
                <w:b/>
              </w:rPr>
              <w:t>肠内营养泵</w:t>
            </w:r>
          </w:p>
          <w:p>
            <w:pPr>
              <w:pStyle w:val="null3"/>
            </w:pPr>
            <w:r>
              <w:rPr>
                <w:rFonts w:ascii="仿宋_GB2312" w:hAnsi="仿宋_GB2312" w:cs="仿宋_GB2312" w:eastAsia="仿宋_GB2312"/>
              </w:rPr>
              <w:t>技术参数与性能要求：</w:t>
            </w:r>
          </w:p>
          <w:p>
            <w:pPr>
              <w:pStyle w:val="null3"/>
            </w:pPr>
            <w:r>
              <w:rPr>
                <w:rFonts w:ascii="仿宋_GB2312" w:hAnsi="仿宋_GB2312" w:cs="仿宋_GB2312" w:eastAsia="仿宋_GB2312"/>
              </w:rPr>
              <w:t>1</w:t>
            </w:r>
            <w:r>
              <w:rPr>
                <w:rFonts w:ascii="仿宋_GB2312" w:hAnsi="仿宋_GB2312" w:cs="仿宋_GB2312" w:eastAsia="仿宋_GB2312"/>
              </w:rPr>
              <w:t>. 显示屏：</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吋</w:t>
            </w:r>
            <w:r>
              <w:rPr>
                <w:rFonts w:ascii="仿宋_GB2312" w:hAnsi="仿宋_GB2312" w:cs="仿宋_GB2312" w:eastAsia="仿宋_GB2312"/>
              </w:rPr>
              <w:t>触摸屏</w:t>
            </w:r>
          </w:p>
          <w:p>
            <w:pPr>
              <w:pStyle w:val="null3"/>
            </w:pPr>
            <w:r>
              <w:rPr>
                <w:rFonts w:ascii="仿宋_GB2312" w:hAnsi="仿宋_GB2312" w:cs="仿宋_GB2312" w:eastAsia="仿宋_GB2312"/>
              </w:rPr>
              <w:t>2</w:t>
            </w:r>
            <w:r>
              <w:rPr>
                <w:rFonts w:ascii="仿宋_GB2312" w:hAnsi="仿宋_GB2312" w:cs="仿宋_GB2312" w:eastAsia="仿宋_GB2312"/>
              </w:rPr>
              <w:t>.挤压方式：盘式蠕动挤压式</w:t>
            </w:r>
          </w:p>
          <w:p>
            <w:pPr>
              <w:pStyle w:val="null3"/>
            </w:pPr>
            <w:r>
              <w:rPr>
                <w:rFonts w:ascii="仿宋_GB2312" w:hAnsi="仿宋_GB2312" w:cs="仿宋_GB2312" w:eastAsia="仿宋_GB2312"/>
              </w:rPr>
              <w:t>3</w:t>
            </w:r>
            <w:r>
              <w:rPr>
                <w:rFonts w:ascii="仿宋_GB2312" w:hAnsi="仿宋_GB2312" w:cs="仿宋_GB2312" w:eastAsia="仿宋_GB2312"/>
              </w:rPr>
              <w:t>.蠕动轮可拆卸</w:t>
            </w:r>
          </w:p>
          <w:p>
            <w:pPr>
              <w:pStyle w:val="null3"/>
            </w:pPr>
            <w:r>
              <w:rPr>
                <w:rFonts w:ascii="仿宋_GB2312" w:hAnsi="仿宋_GB2312" w:cs="仿宋_GB2312" w:eastAsia="仿宋_GB2312"/>
              </w:rPr>
              <w:t>4</w:t>
            </w:r>
            <w:r>
              <w:rPr>
                <w:rFonts w:ascii="仿宋_GB2312" w:hAnsi="仿宋_GB2312" w:cs="仿宋_GB2312" w:eastAsia="仿宋_GB2312"/>
              </w:rPr>
              <w:t>.全透明泵门</w:t>
            </w:r>
          </w:p>
          <w:p>
            <w:pPr>
              <w:pStyle w:val="null3"/>
            </w:pPr>
            <w:r>
              <w:rPr>
                <w:rFonts w:ascii="仿宋_GB2312" w:hAnsi="仿宋_GB2312" w:cs="仿宋_GB2312" w:eastAsia="仿宋_GB2312"/>
              </w:rPr>
              <w:t>5</w:t>
            </w:r>
            <w:r>
              <w:rPr>
                <w:rFonts w:ascii="仿宋_GB2312" w:hAnsi="仿宋_GB2312" w:cs="仿宋_GB2312" w:eastAsia="仿宋_GB2312"/>
              </w:rPr>
              <w:t>.内置把手</w:t>
            </w:r>
          </w:p>
          <w:p>
            <w:pPr>
              <w:pStyle w:val="null3"/>
            </w:pPr>
            <w:r>
              <w:rPr>
                <w:rFonts w:ascii="仿宋_GB2312" w:hAnsi="仿宋_GB2312" w:cs="仿宋_GB2312" w:eastAsia="仿宋_GB2312"/>
              </w:rPr>
              <w:t>6</w:t>
            </w:r>
            <w:r>
              <w:rPr>
                <w:rFonts w:ascii="仿宋_GB2312" w:hAnsi="仿宋_GB2312" w:cs="仿宋_GB2312" w:eastAsia="仿宋_GB2312"/>
              </w:rPr>
              <w:t>.喂养速度范围：1-1</w:t>
            </w:r>
            <w:r>
              <w:rPr>
                <w:rFonts w:ascii="仿宋_GB2312" w:hAnsi="仿宋_GB2312" w:cs="仿宋_GB2312" w:eastAsia="仿宋_GB2312"/>
              </w:rPr>
              <w:t>0</w:t>
            </w:r>
            <w:r>
              <w:rPr>
                <w:rFonts w:ascii="仿宋_GB2312" w:hAnsi="仿宋_GB2312" w:cs="仿宋_GB2312" w:eastAsia="仿宋_GB2312"/>
              </w:rPr>
              <w:t>00ml/h</w:t>
            </w:r>
          </w:p>
          <w:p>
            <w:pPr>
              <w:pStyle w:val="null3"/>
            </w:pPr>
            <w:r>
              <w:rPr>
                <w:rFonts w:ascii="仿宋_GB2312" w:hAnsi="仿宋_GB2312" w:cs="仿宋_GB2312" w:eastAsia="仿宋_GB2312"/>
              </w:rPr>
              <w:t>7</w:t>
            </w:r>
            <w:r>
              <w:rPr>
                <w:rFonts w:ascii="仿宋_GB2312" w:hAnsi="仿宋_GB2312" w:cs="仿宋_GB2312" w:eastAsia="仿宋_GB2312"/>
              </w:rPr>
              <w:t>.喂养精度±5%</w:t>
            </w:r>
          </w:p>
          <w:p>
            <w:pPr>
              <w:pStyle w:val="null3"/>
            </w:pPr>
            <w:r>
              <w:rPr>
                <w:rFonts w:ascii="仿宋_GB2312" w:hAnsi="仿宋_GB2312" w:cs="仿宋_GB2312" w:eastAsia="仿宋_GB2312"/>
              </w:rPr>
              <w:t>8</w:t>
            </w:r>
            <w:r>
              <w:rPr>
                <w:rFonts w:ascii="仿宋_GB2312" w:hAnsi="仿宋_GB2312" w:cs="仿宋_GB2312" w:eastAsia="仿宋_GB2312"/>
              </w:rPr>
              <w:t>. 冲洗速度：1-1</w:t>
            </w:r>
            <w:r>
              <w:rPr>
                <w:rFonts w:ascii="仿宋_GB2312" w:hAnsi="仿宋_GB2312" w:cs="仿宋_GB2312" w:eastAsia="仿宋_GB2312"/>
              </w:rPr>
              <w:t>0</w:t>
            </w:r>
            <w:r>
              <w:rPr>
                <w:rFonts w:ascii="仿宋_GB2312" w:hAnsi="仿宋_GB2312" w:cs="仿宋_GB2312" w:eastAsia="仿宋_GB2312"/>
              </w:rPr>
              <w:t>00ml/h</w:t>
            </w:r>
          </w:p>
          <w:p>
            <w:pPr>
              <w:pStyle w:val="null3"/>
            </w:pPr>
            <w:r>
              <w:rPr>
                <w:rFonts w:ascii="仿宋_GB2312" w:hAnsi="仿宋_GB2312" w:cs="仿宋_GB2312" w:eastAsia="仿宋_GB2312"/>
              </w:rPr>
              <w:t>9</w:t>
            </w:r>
            <w:r>
              <w:rPr>
                <w:rFonts w:ascii="仿宋_GB2312" w:hAnsi="仿宋_GB2312" w:cs="仿宋_GB2312" w:eastAsia="仿宋_GB2312"/>
              </w:rPr>
              <w:t>. 排气速度：</w:t>
            </w:r>
            <w:r>
              <w:rPr>
                <w:rFonts w:ascii="仿宋_GB2312" w:hAnsi="仿宋_GB2312" w:cs="仿宋_GB2312" w:eastAsia="仿宋_GB2312"/>
              </w:rPr>
              <w:t>1500 ml</w:t>
            </w:r>
            <w:r>
              <w:rPr>
                <w:rFonts w:ascii="仿宋_GB2312" w:hAnsi="仿宋_GB2312" w:cs="仿宋_GB2312" w:eastAsia="仿宋_GB2312"/>
              </w:rPr>
              <w:t>/h</w:t>
            </w:r>
          </w:p>
          <w:p>
            <w:pPr>
              <w:pStyle w:val="null3"/>
            </w:pPr>
            <w:r>
              <w:rPr>
                <w:rFonts w:ascii="仿宋_GB2312" w:hAnsi="仿宋_GB2312" w:cs="仿宋_GB2312" w:eastAsia="仿宋_GB2312"/>
              </w:rPr>
              <w:t>10</w:t>
            </w:r>
            <w:r>
              <w:rPr>
                <w:rFonts w:ascii="仿宋_GB2312" w:hAnsi="仿宋_GB2312" w:cs="仿宋_GB2312" w:eastAsia="仿宋_GB2312"/>
              </w:rPr>
              <w:t>. KTO速度：1-</w:t>
            </w:r>
            <w:r>
              <w:rPr>
                <w:rFonts w:ascii="仿宋_GB2312" w:hAnsi="仿宋_GB2312" w:cs="仿宋_GB2312" w:eastAsia="仿宋_GB2312"/>
              </w:rPr>
              <w:t>2</w:t>
            </w:r>
            <w:r>
              <w:rPr>
                <w:rFonts w:ascii="仿宋_GB2312" w:hAnsi="仿宋_GB2312" w:cs="仿宋_GB2312" w:eastAsia="仿宋_GB2312"/>
              </w:rPr>
              <w:t>0ml/h</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 具有连续喂养模式和间歇喂养模式</w:t>
            </w:r>
          </w:p>
          <w:p>
            <w:pPr>
              <w:pStyle w:val="null3"/>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 具有间歇防堵管功能</w:t>
            </w:r>
          </w:p>
          <w:p>
            <w:pPr>
              <w:pStyle w:val="null3"/>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.具有锁屏功能</w:t>
            </w:r>
          </w:p>
          <w:p>
            <w:pPr>
              <w:pStyle w:val="null3"/>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.支持自动完成泵管管路充盈</w:t>
            </w:r>
          </w:p>
          <w:p>
            <w:pPr>
              <w:pStyle w:val="null3"/>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具有加温功能</w:t>
            </w:r>
          </w:p>
          <w:p>
            <w:pPr>
              <w:pStyle w:val="null3"/>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.加温范围：32</w:t>
            </w:r>
            <w:r>
              <w:rPr>
                <w:rFonts w:ascii="仿宋_GB2312" w:hAnsi="仿宋_GB2312" w:cs="仿宋_GB2312" w:eastAsia="仿宋_GB2312"/>
              </w:rPr>
              <w:t>-</w:t>
            </w:r>
            <w:r>
              <w:rPr>
                <w:rFonts w:ascii="仿宋_GB2312" w:hAnsi="仿宋_GB2312" w:cs="仿宋_GB2312" w:eastAsia="仿宋_GB2312"/>
              </w:rPr>
              <w:t>49</w:t>
            </w:r>
            <w:r>
              <w:rPr>
                <w:rFonts w:ascii="仿宋_GB2312" w:hAnsi="仿宋_GB2312" w:cs="仿宋_GB2312" w:eastAsia="仿宋_GB2312"/>
              </w:rPr>
              <w:t>℃</w:t>
            </w:r>
            <w:r>
              <w:rPr>
                <w:rFonts w:ascii="仿宋_GB2312" w:hAnsi="仿宋_GB2312" w:cs="仿宋_GB2312" w:eastAsia="仿宋_GB2312"/>
              </w:rPr>
              <w:t>，可直接通过触摸屏调节温度</w:t>
            </w:r>
          </w:p>
          <w:p>
            <w:pPr>
              <w:pStyle w:val="null3"/>
            </w:pP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具有包括但不限于</w:t>
            </w:r>
            <w:r>
              <w:rPr>
                <w:rFonts w:ascii="仿宋_GB2312" w:hAnsi="仿宋_GB2312" w:cs="仿宋_GB2312" w:eastAsia="仿宋_GB2312"/>
              </w:rPr>
              <w:t>泵门打开、喂养完成、喂养异常、加温器超温、加温器欠温、无外部电源、电池电量低、待机结束、营养液泄漏、充电故障、</w:t>
            </w:r>
            <w:r>
              <w:rPr>
                <w:rFonts w:ascii="仿宋_GB2312" w:hAnsi="仿宋_GB2312" w:cs="仿宋_GB2312" w:eastAsia="仿宋_GB2312"/>
              </w:rPr>
              <w:t>管路异常等报警功能</w:t>
            </w:r>
          </w:p>
          <w:p>
            <w:pPr>
              <w:pStyle w:val="null3"/>
            </w:pPr>
            <w:r>
              <w:rPr>
                <w:rFonts w:ascii="仿宋_GB2312" w:hAnsi="仿宋_GB2312" w:cs="仿宋_GB2312" w:eastAsia="仿宋_GB2312"/>
              </w:rPr>
              <w:t>18</w:t>
            </w:r>
            <w:r>
              <w:rPr>
                <w:rFonts w:ascii="仿宋_GB2312" w:hAnsi="仿宋_GB2312" w:cs="仿宋_GB2312" w:eastAsia="仿宋_GB2312"/>
              </w:rPr>
              <w:t>.</w:t>
            </w:r>
            <w:r>
              <w:rPr>
                <w:rFonts w:ascii="仿宋_GB2312" w:hAnsi="仿宋_GB2312" w:cs="仿宋_GB2312" w:eastAsia="仿宋_GB2312"/>
              </w:rPr>
              <w:t>电池</w:t>
            </w:r>
            <w:r>
              <w:rPr>
                <w:rFonts w:ascii="仿宋_GB2312" w:hAnsi="仿宋_GB2312" w:cs="仿宋_GB2312" w:eastAsia="仿宋_GB2312"/>
              </w:rPr>
              <w:t>续航时间：可连续使用</w:t>
            </w:r>
            <w:r>
              <w:rPr>
                <w:rFonts w:ascii="仿宋_GB2312" w:hAnsi="仿宋_GB2312" w:cs="仿宋_GB2312" w:eastAsia="仿宋_GB2312"/>
              </w:rPr>
              <w:t>≥24</w:t>
            </w:r>
            <w:r>
              <w:rPr>
                <w:rFonts w:ascii="仿宋_GB2312" w:hAnsi="仿宋_GB2312" w:cs="仿宋_GB2312" w:eastAsia="仿宋_GB2312"/>
              </w:rPr>
              <w:t>h</w:t>
            </w:r>
          </w:p>
          <w:p>
            <w:pPr>
              <w:pStyle w:val="null3"/>
            </w:pPr>
            <w:r>
              <w:rPr>
                <w:rFonts w:ascii="仿宋_GB2312" w:hAnsi="仿宋_GB2312" w:cs="仿宋_GB2312" w:eastAsia="仿宋_GB2312"/>
              </w:rPr>
              <w:t>19</w:t>
            </w:r>
            <w:r>
              <w:rPr>
                <w:rFonts w:ascii="仿宋_GB2312" w:hAnsi="仿宋_GB2312" w:cs="仿宋_GB2312" w:eastAsia="仿宋_GB2312"/>
              </w:rPr>
              <w:t>.防护等级：</w:t>
            </w:r>
            <w:r>
              <w:rPr>
                <w:rFonts w:ascii="仿宋_GB2312" w:hAnsi="仿宋_GB2312" w:cs="仿宋_GB2312" w:eastAsia="仿宋_GB2312"/>
              </w:rPr>
              <w:t>≥</w:t>
            </w:r>
            <w:r>
              <w:rPr>
                <w:rFonts w:ascii="仿宋_GB2312" w:hAnsi="仿宋_GB2312" w:cs="仿宋_GB2312" w:eastAsia="仿宋_GB2312"/>
              </w:rPr>
              <w:t>IP34</w:t>
            </w:r>
          </w:p>
          <w:p>
            <w:pPr>
              <w:pStyle w:val="null3"/>
            </w:pPr>
            <w:r>
              <w:rPr>
                <w:rFonts w:ascii="仿宋_GB2312" w:hAnsi="仿宋_GB2312" w:cs="仿宋_GB2312" w:eastAsia="仿宋_GB2312"/>
              </w:rPr>
              <w:t>2</w:t>
            </w:r>
            <w:r>
              <w:rPr>
                <w:rFonts w:ascii="仿宋_GB2312" w:hAnsi="仿宋_GB2312" w:cs="仿宋_GB2312" w:eastAsia="仿宋_GB2312"/>
              </w:rPr>
              <w:t>0</w:t>
            </w:r>
            <w:r>
              <w:rPr>
                <w:rFonts w:ascii="仿宋_GB2312" w:hAnsi="仿宋_GB2312" w:cs="仿宋_GB2312" w:eastAsia="仿宋_GB2312"/>
              </w:rPr>
              <w:t>.屏幕亮度可调</w:t>
            </w:r>
          </w:p>
          <w:p>
            <w:pPr>
              <w:pStyle w:val="null3"/>
            </w:pP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.报警灯光亮度、</w:t>
            </w:r>
            <w:r>
              <w:rPr>
                <w:rFonts w:ascii="仿宋_GB2312" w:hAnsi="仿宋_GB2312" w:cs="仿宋_GB2312" w:eastAsia="仿宋_GB2312"/>
              </w:rPr>
              <w:t>音量</w:t>
            </w:r>
            <w:r>
              <w:rPr>
                <w:rFonts w:ascii="仿宋_GB2312" w:hAnsi="仿宋_GB2312" w:cs="仿宋_GB2312" w:eastAsia="仿宋_GB2312"/>
              </w:rPr>
              <w:t>可调</w:t>
            </w:r>
          </w:p>
          <w:p>
            <w:pPr>
              <w:pStyle w:val="null3"/>
            </w:pPr>
            <w:r>
              <w:rPr>
                <w:rFonts w:ascii="仿宋_GB2312" w:hAnsi="仿宋_GB2312" w:cs="仿宋_GB2312" w:eastAsia="仿宋_GB2312"/>
              </w:rPr>
              <w:t>2</w:t>
            </w:r>
            <w:r>
              <w:rPr>
                <w:rFonts w:ascii="仿宋_GB2312" w:hAnsi="仿宋_GB2312" w:cs="仿宋_GB2312" w:eastAsia="仿宋_GB2312"/>
              </w:rPr>
              <w:t>3</w:t>
            </w:r>
            <w:r>
              <w:rPr>
                <w:rFonts w:ascii="仿宋_GB2312" w:hAnsi="仿宋_GB2312" w:cs="仿宋_GB2312" w:eastAsia="仿宋_GB2312"/>
              </w:rPr>
              <w:t>. 支持通过无线或有线联网，与输注中央站连接</w:t>
            </w:r>
          </w:p>
          <w:p>
            <w:pPr>
              <w:pStyle w:val="null3"/>
            </w:pPr>
            <w:r>
              <w:rPr>
                <w:rFonts w:ascii="仿宋_GB2312" w:hAnsi="仿宋_GB2312" w:cs="仿宋_GB2312" w:eastAsia="仿宋_GB2312"/>
              </w:rPr>
              <w:t>24.配备专用可移动输液架</w:t>
            </w:r>
          </w:p>
          <w:p>
            <w:pPr>
              <w:pStyle w:val="null3"/>
            </w:pPr>
            <w:r>
              <w:rPr>
                <w:rFonts w:ascii="仿宋_GB2312" w:hAnsi="仿宋_GB2312" w:cs="仿宋_GB2312" w:eastAsia="仿宋_GB2312"/>
                <w:sz w:val="21"/>
                <w:b/>
              </w:rPr>
              <w:t>电动气压翻身床垫</w:t>
            </w:r>
          </w:p>
          <w:p>
            <w:pPr>
              <w:pStyle w:val="null3"/>
            </w:pPr>
            <w:r>
              <w:rPr>
                <w:rFonts w:ascii="仿宋_GB2312" w:hAnsi="仿宋_GB2312" w:cs="仿宋_GB2312" w:eastAsia="仿宋_GB2312"/>
              </w:rPr>
              <w:t>技术规格及要求</w:t>
            </w:r>
          </w:p>
          <w:p>
            <w:pPr>
              <w:pStyle w:val="null3"/>
            </w:pPr>
            <w:r>
              <w:rPr>
                <w:rFonts w:ascii="仿宋_GB2312" w:hAnsi="仿宋_GB2312" w:cs="仿宋_GB2312" w:eastAsia="仿宋_GB2312"/>
              </w:rPr>
              <w:t>▲1.床垫具备监管部门注册认证的翻身功能，满足循环波动、辅助翻身等基础功能。</w:t>
            </w:r>
          </w:p>
          <w:p>
            <w:pPr>
              <w:pStyle w:val="null3"/>
            </w:pPr>
            <w:r>
              <w:rPr>
                <w:rFonts w:ascii="仿宋_GB2312" w:hAnsi="仿宋_GB2312" w:cs="仿宋_GB2312" w:eastAsia="仿宋_GB2312"/>
              </w:rPr>
              <w:t>▲2.显示方式：≥4吋彩色液晶触摸屏。</w:t>
            </w:r>
          </w:p>
          <w:p>
            <w:pPr>
              <w:pStyle w:val="null3"/>
            </w:pPr>
            <w:r>
              <w:rPr>
                <w:rFonts w:ascii="仿宋_GB2312" w:hAnsi="仿宋_GB2312" w:cs="仿宋_GB2312" w:eastAsia="仿宋_GB2312"/>
              </w:rPr>
              <w:t>3.床垫尺寸：长度2000mm±100mm,宽度900±100mm,高度100mm±50mm。。</w:t>
            </w:r>
          </w:p>
          <w:p>
            <w:pPr>
              <w:pStyle w:val="null3"/>
            </w:pPr>
            <w:r>
              <w:rPr>
                <w:rFonts w:ascii="仿宋_GB2312" w:hAnsi="仿宋_GB2312" w:cs="仿宋_GB2312" w:eastAsia="仿宋_GB2312"/>
              </w:rPr>
              <w:t>4.最大翻身角度：≥25°。</w:t>
            </w:r>
          </w:p>
          <w:p>
            <w:pPr>
              <w:pStyle w:val="null3"/>
            </w:pPr>
            <w:r>
              <w:rPr>
                <w:rFonts w:ascii="仿宋_GB2312" w:hAnsi="仿宋_GB2312" w:cs="仿宋_GB2312" w:eastAsia="仿宋_GB2312"/>
              </w:rPr>
              <w:t>5.具有定时功能。</w:t>
            </w:r>
          </w:p>
          <w:p>
            <w:pPr>
              <w:pStyle w:val="null3"/>
            </w:pPr>
            <w:r>
              <w:rPr>
                <w:rFonts w:ascii="仿宋_GB2312" w:hAnsi="仿宋_GB2312" w:cs="仿宋_GB2312" w:eastAsia="仿宋_GB2312"/>
              </w:rPr>
              <w:t>6.翻身模式≥ 3 种，包括但不限于左侧翻身，右侧翻身，循环翻身；可自主设定翻身模式及时间。</w:t>
            </w:r>
          </w:p>
          <w:p>
            <w:pPr>
              <w:pStyle w:val="null3"/>
            </w:pPr>
            <w:r>
              <w:rPr>
                <w:rFonts w:ascii="仿宋_GB2312" w:hAnsi="仿宋_GB2312" w:cs="仿宋_GB2312" w:eastAsia="仿宋_GB2312"/>
              </w:rPr>
              <w:t>7.波动功能：可通过双管分段循环交替减压，支持全身波动。</w:t>
            </w:r>
          </w:p>
          <w:p>
            <w:pPr>
              <w:pStyle w:val="null3"/>
            </w:pPr>
            <w:r>
              <w:rPr>
                <w:rFonts w:ascii="仿宋_GB2312" w:hAnsi="仿宋_GB2312" w:cs="仿宋_GB2312" w:eastAsia="仿宋_GB2312"/>
              </w:rPr>
              <w:t>8.防侧滑功能：床垫两侧各配备一组内置+外置式防侧滑气囊 。</w:t>
            </w:r>
          </w:p>
          <w:p>
            <w:pPr>
              <w:pStyle w:val="null3"/>
            </w:pPr>
            <w:r>
              <w:rPr>
                <w:rFonts w:ascii="仿宋_GB2312" w:hAnsi="仿宋_GB2312" w:cs="仿宋_GB2312" w:eastAsia="仿宋_GB2312"/>
              </w:rPr>
              <w:t>9.具有CPR 快速泄气功能，紧急放气时间≤30s。</w:t>
            </w:r>
          </w:p>
          <w:p>
            <w:pPr>
              <w:pStyle w:val="null3"/>
            </w:pPr>
            <w:r>
              <w:rPr>
                <w:rFonts w:ascii="仿宋_GB2312" w:hAnsi="仿宋_GB2312" w:cs="仿宋_GB2312" w:eastAsia="仿宋_GB2312"/>
              </w:rPr>
              <w:t>10.工作噪音：≤40dB。</w:t>
            </w:r>
          </w:p>
          <w:p>
            <w:pPr>
              <w:pStyle w:val="null3"/>
            </w:pPr>
            <w:r>
              <w:rPr>
                <w:rFonts w:ascii="仿宋_GB2312" w:hAnsi="仿宋_GB2312" w:cs="仿宋_GB2312" w:eastAsia="仿宋_GB2312"/>
              </w:rPr>
              <w:t>11.主机可悬挂于床尾板上。</w:t>
            </w:r>
          </w:p>
          <w:p>
            <w:pPr>
              <w:pStyle w:val="null3"/>
            </w:pPr>
            <w:r>
              <w:rPr>
                <w:rFonts w:ascii="仿宋_GB2312" w:hAnsi="仿宋_GB2312" w:cs="仿宋_GB2312" w:eastAsia="仿宋_GB2312"/>
              </w:rPr>
              <w:t>12.充气压力≥12kPa，最大载重：≥135kg。</w:t>
            </w:r>
          </w:p>
          <w:p>
            <w:pPr>
              <w:pStyle w:val="null3"/>
            </w:pPr>
            <w:r>
              <w:rPr>
                <w:rFonts w:ascii="仿宋_GB2312" w:hAnsi="仿宋_GB2312" w:cs="仿宋_GB2312" w:eastAsia="仿宋_GB2312"/>
              </w:rPr>
              <w:t>13.床垫夹层具有气体流动，支持体表微气候循环。</w:t>
            </w:r>
          </w:p>
          <w:p>
            <w:pPr>
              <w:pStyle w:val="null3"/>
            </w:pPr>
            <w:r>
              <w:rPr>
                <w:rFonts w:ascii="仿宋_GB2312" w:hAnsi="仿宋_GB2312" w:cs="仿宋_GB2312" w:eastAsia="仿宋_GB2312"/>
                <w:sz w:val="21"/>
                <w:b/>
              </w:rPr>
              <w:t>康复床</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w:t>
            </w:r>
            <w:r>
              <w:rPr>
                <w:rFonts w:ascii="仿宋_GB2312" w:hAnsi="仿宋_GB2312" w:cs="仿宋_GB2312" w:eastAsia="仿宋_GB2312"/>
              </w:rPr>
              <w:t>功能</w:t>
            </w:r>
            <w:r>
              <w:rPr>
                <w:rFonts w:ascii="仿宋_GB2312" w:hAnsi="仿宋_GB2312" w:cs="仿宋_GB2312" w:eastAsia="仿宋_GB2312"/>
              </w:rPr>
              <w:t>：供临床各类病房承载和护理患者用，并适用于脑卒中</w:t>
            </w:r>
            <w:r>
              <w:rPr>
                <w:rFonts w:ascii="仿宋_GB2312" w:hAnsi="仿宋_GB2312" w:cs="仿宋_GB2312" w:eastAsia="仿宋_GB2312"/>
              </w:rPr>
              <w:t>等</w:t>
            </w:r>
            <w:r>
              <w:rPr>
                <w:rFonts w:ascii="仿宋_GB2312" w:hAnsi="仿宋_GB2312" w:cs="仿宋_GB2312" w:eastAsia="仿宋_GB2312"/>
              </w:rPr>
              <w:t>引起的下肢运动功能障碍患者进行康复站立辅助训练。</w:t>
            </w:r>
          </w:p>
          <w:p>
            <w:pPr>
              <w:pStyle w:val="null3"/>
            </w:pPr>
            <w:r>
              <w:rPr>
                <w:rFonts w:ascii="仿宋_GB2312" w:hAnsi="仿宋_GB2312" w:cs="仿宋_GB2312" w:eastAsia="仿宋_GB2312"/>
              </w:rPr>
              <w:t>2.床体站立位角度可电动调节，</w:t>
            </w:r>
            <w:r>
              <w:rPr>
                <w:rFonts w:ascii="仿宋_GB2312" w:hAnsi="仿宋_GB2312" w:cs="仿宋_GB2312" w:eastAsia="仿宋_GB2312"/>
              </w:rPr>
              <w:t>调节范围</w:t>
            </w:r>
            <w:r>
              <w:rPr>
                <w:rFonts w:ascii="仿宋_GB2312" w:hAnsi="仿宋_GB2312" w:cs="仿宋_GB2312" w:eastAsia="仿宋_GB2312"/>
              </w:rPr>
              <w:t>0-</w:t>
            </w:r>
            <w:r>
              <w:rPr>
                <w:rFonts w:ascii="仿宋_GB2312" w:hAnsi="仿宋_GB2312" w:cs="仿宋_GB2312" w:eastAsia="仿宋_GB2312"/>
              </w:rPr>
              <w:t>8</w:t>
            </w:r>
            <w:r>
              <w:rPr>
                <w:rFonts w:ascii="仿宋_GB2312" w:hAnsi="仿宋_GB2312" w:cs="仿宋_GB2312" w:eastAsia="仿宋_GB2312"/>
              </w:rPr>
              <w:t>0</w:t>
            </w:r>
            <w:r>
              <w:rPr>
                <w:rFonts w:ascii="仿宋_GB2312" w:hAnsi="仿宋_GB2312" w:cs="仿宋_GB2312" w:eastAsia="仿宋_GB2312"/>
              </w:rPr>
              <w:t>°。</w:t>
            </w:r>
          </w:p>
          <w:p>
            <w:pPr>
              <w:pStyle w:val="null3"/>
            </w:pPr>
            <w:r>
              <w:rPr>
                <w:rFonts w:ascii="仿宋_GB2312" w:hAnsi="仿宋_GB2312" w:cs="仿宋_GB2312" w:eastAsia="仿宋_GB2312"/>
              </w:rPr>
              <w:t>3.床体垂头仰卧位可电动调节，</w:t>
            </w:r>
            <w:r>
              <w:rPr>
                <w:rFonts w:ascii="仿宋_GB2312" w:hAnsi="仿宋_GB2312" w:cs="仿宋_GB2312" w:eastAsia="仿宋_GB2312"/>
              </w:rPr>
              <w:t>调节范围</w:t>
            </w:r>
            <w:r>
              <w:rPr>
                <w:rFonts w:ascii="仿宋_GB2312" w:hAnsi="仿宋_GB2312" w:cs="仿宋_GB2312" w:eastAsia="仿宋_GB2312"/>
              </w:rPr>
              <w:t>0-</w:t>
            </w: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w:t>
            </w:r>
          </w:p>
          <w:p>
            <w:pPr>
              <w:pStyle w:val="null3"/>
            </w:pPr>
            <w:r>
              <w:rPr>
                <w:rFonts w:ascii="仿宋_GB2312" w:hAnsi="仿宋_GB2312" w:cs="仿宋_GB2312" w:eastAsia="仿宋_GB2312"/>
              </w:rPr>
              <w:t>4.床体靠背板角度可电动调节，</w:t>
            </w:r>
            <w:r>
              <w:rPr>
                <w:rFonts w:ascii="仿宋_GB2312" w:hAnsi="仿宋_GB2312" w:cs="仿宋_GB2312" w:eastAsia="仿宋_GB2312"/>
              </w:rPr>
              <w:t>调节范围</w:t>
            </w:r>
            <w:r>
              <w:rPr>
                <w:rFonts w:ascii="仿宋_GB2312" w:hAnsi="仿宋_GB2312" w:cs="仿宋_GB2312" w:eastAsia="仿宋_GB2312"/>
              </w:rPr>
              <w:t>0</w:t>
            </w:r>
            <w:r>
              <w:rPr>
                <w:rFonts w:ascii="仿宋_GB2312" w:hAnsi="仿宋_GB2312" w:cs="仿宋_GB2312" w:eastAsia="仿宋_GB2312"/>
              </w:rPr>
              <w:t>-55</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大腿板角度可电动调节，</w:t>
            </w:r>
            <w:r>
              <w:rPr>
                <w:rFonts w:ascii="仿宋_GB2312" w:hAnsi="仿宋_GB2312" w:cs="仿宋_GB2312" w:eastAsia="仿宋_GB2312"/>
              </w:rPr>
              <w:t>调节范围</w:t>
            </w:r>
            <w:r>
              <w:rPr>
                <w:rFonts w:ascii="仿宋_GB2312" w:hAnsi="仿宋_GB2312" w:cs="仿宋_GB2312" w:eastAsia="仿宋_GB2312"/>
              </w:rPr>
              <w:t>0</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小腿板角度可电动调节，</w:t>
            </w:r>
            <w:r>
              <w:rPr>
                <w:rFonts w:ascii="仿宋_GB2312" w:hAnsi="仿宋_GB2312" w:cs="仿宋_GB2312" w:eastAsia="仿宋_GB2312"/>
              </w:rPr>
              <w:t>调节范围</w:t>
            </w:r>
            <w:r>
              <w:rPr>
                <w:rFonts w:ascii="仿宋_GB2312" w:hAnsi="仿宋_GB2312" w:cs="仿宋_GB2312" w:eastAsia="仿宋_GB2312"/>
              </w:rPr>
              <w:t>0</w:t>
            </w:r>
            <w:r>
              <w:rPr>
                <w:rFonts w:ascii="仿宋_GB2312" w:hAnsi="仿宋_GB2312" w:cs="仿宋_GB2312" w:eastAsia="仿宋_GB2312"/>
              </w:rPr>
              <w:t>-60</w:t>
            </w:r>
            <w:r>
              <w:rPr>
                <w:rFonts w:ascii="仿宋_GB2312" w:hAnsi="仿宋_GB2312" w:cs="仿宋_GB2312" w:eastAsia="仿宋_GB2312"/>
              </w:rPr>
              <w:t>°。</w:t>
            </w:r>
          </w:p>
          <w:p>
            <w:pPr>
              <w:pStyle w:val="null3"/>
            </w:pPr>
            <w:r>
              <w:rPr>
                <w:rFonts w:ascii="仿宋_GB2312" w:hAnsi="仿宋_GB2312" w:cs="仿宋_GB2312" w:eastAsia="仿宋_GB2312"/>
              </w:rPr>
              <w:t>5.床体可电动垂直升降，升降高度</w:t>
            </w:r>
            <w:r>
              <w:rPr>
                <w:rFonts w:ascii="仿宋_GB2312" w:hAnsi="仿宋_GB2312" w:cs="仿宋_GB2312" w:eastAsia="仿宋_GB2312"/>
              </w:rPr>
              <w:t>调节范围</w:t>
            </w:r>
            <w:r>
              <w:rPr>
                <w:rFonts w:ascii="仿宋_GB2312" w:hAnsi="仿宋_GB2312" w:cs="仿宋_GB2312" w:eastAsia="仿宋_GB2312"/>
              </w:rPr>
              <w:t>5</w:t>
            </w:r>
            <w:r>
              <w:rPr>
                <w:rFonts w:ascii="仿宋_GB2312" w:hAnsi="仿宋_GB2312" w:cs="仿宋_GB2312" w:eastAsia="仿宋_GB2312"/>
              </w:rPr>
              <w:t>10-750</w:t>
            </w:r>
            <w:r>
              <w:rPr>
                <w:rFonts w:ascii="仿宋_GB2312" w:hAnsi="仿宋_GB2312" w:cs="仿宋_GB2312" w:eastAsia="仿宋_GB2312"/>
              </w:rPr>
              <w:t>mm。</w:t>
            </w:r>
          </w:p>
          <w:p>
            <w:pPr>
              <w:pStyle w:val="null3"/>
            </w:pPr>
            <w:r>
              <w:rPr>
                <w:rFonts w:ascii="仿宋_GB2312" w:hAnsi="仿宋_GB2312" w:cs="仿宋_GB2312" w:eastAsia="仿宋_GB2312"/>
              </w:rPr>
              <w:t>6.具有一键使床体恢复至最低高度的水平位</w:t>
            </w:r>
            <w:r>
              <w:rPr>
                <w:rFonts w:ascii="仿宋_GB2312" w:hAnsi="仿宋_GB2312" w:cs="仿宋_GB2312" w:eastAsia="仿宋_GB2312"/>
              </w:rPr>
              <w:t>功能</w:t>
            </w:r>
            <w:r>
              <w:rPr>
                <w:rFonts w:ascii="仿宋_GB2312" w:hAnsi="仿宋_GB2312" w:cs="仿宋_GB2312" w:eastAsia="仿宋_GB2312"/>
              </w:rPr>
              <w:t>。</w:t>
            </w:r>
          </w:p>
          <w:p>
            <w:pPr>
              <w:pStyle w:val="null3"/>
            </w:pPr>
            <w:r>
              <w:rPr>
                <w:rFonts w:ascii="仿宋_GB2312" w:hAnsi="仿宋_GB2312" w:cs="仿宋_GB2312" w:eastAsia="仿宋_GB2312"/>
              </w:rPr>
              <w:t>7</w:t>
            </w:r>
            <w:r>
              <w:rPr>
                <w:rFonts w:ascii="仿宋_GB2312" w:hAnsi="仿宋_GB2312" w:cs="仿宋_GB2312" w:eastAsia="仿宋_GB2312"/>
              </w:rPr>
              <w:t xml:space="preserve">.护栏内嵌≥7 </w:t>
            </w:r>
            <w:r>
              <w:rPr>
                <w:rFonts w:ascii="仿宋_GB2312" w:hAnsi="仿宋_GB2312" w:cs="仿宋_GB2312" w:eastAsia="仿宋_GB2312"/>
              </w:rPr>
              <w:t>吋彩色触摸</w:t>
            </w:r>
            <w:r>
              <w:rPr>
                <w:rFonts w:ascii="仿宋_GB2312" w:hAnsi="仿宋_GB2312" w:cs="仿宋_GB2312" w:eastAsia="仿宋_GB2312"/>
              </w:rPr>
              <w:t>屏，具有体位控制功能，可显示床体角度，</w:t>
            </w:r>
            <w:r>
              <w:rPr>
                <w:rFonts w:ascii="仿宋_GB2312" w:hAnsi="仿宋_GB2312" w:cs="仿宋_GB2312" w:eastAsia="仿宋_GB2312"/>
              </w:rPr>
              <w:t>可显示心电图、血氧、血压等生命体征数据</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.床体左右两侧上护栏内均嵌有多功能控制面板，可进行床体多体位控制。</w:t>
            </w:r>
          </w:p>
          <w:p>
            <w:pPr>
              <w:pStyle w:val="null3"/>
            </w:pPr>
            <w:r>
              <w:rPr>
                <w:rFonts w:ascii="仿宋_GB2312" w:hAnsi="仿宋_GB2312" w:cs="仿宋_GB2312" w:eastAsia="仿宋_GB2312"/>
              </w:rPr>
              <w:t>9</w:t>
            </w:r>
            <w:r>
              <w:rPr>
                <w:rFonts w:ascii="仿宋_GB2312" w:hAnsi="仿宋_GB2312" w:cs="仿宋_GB2312" w:eastAsia="仿宋_GB2312"/>
              </w:rPr>
              <w:t>.配有可折叠式护栏。</w:t>
            </w:r>
          </w:p>
          <w:p>
            <w:pPr>
              <w:pStyle w:val="null3"/>
            </w:pP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.配有可电动伸缩式足部踏板，足部踏板在 3000N 载荷下变形量≤</w:t>
            </w:r>
            <w:r>
              <w:rPr>
                <w:rFonts w:ascii="仿宋_GB2312" w:hAnsi="仿宋_GB2312" w:cs="仿宋_GB2312" w:eastAsia="仿宋_GB2312"/>
              </w:rPr>
              <w:t>1</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.足部踏板具有称重功能，可显示称重数据，最大称重≥1</w:t>
            </w:r>
            <w:r>
              <w:rPr>
                <w:rFonts w:ascii="仿宋_GB2312" w:hAnsi="仿宋_GB2312" w:cs="仿宋_GB2312" w:eastAsia="仿宋_GB2312"/>
              </w:rPr>
              <w:t>5</w:t>
            </w:r>
            <w:r>
              <w:rPr>
                <w:rFonts w:ascii="仿宋_GB2312" w:hAnsi="仿宋_GB2312" w:cs="仿宋_GB2312" w:eastAsia="仿宋_GB2312"/>
              </w:rPr>
              <w:t>0kg。</w:t>
            </w:r>
          </w:p>
          <w:p>
            <w:pPr>
              <w:pStyle w:val="null3"/>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.配有≥ 3 条魔术贴和卡扣双重安全保护带，且保护带静态最大承重≥500N。</w:t>
            </w:r>
          </w:p>
          <w:p>
            <w:pPr>
              <w:pStyle w:val="null3"/>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.床下框离地间距≥150mm。</w:t>
            </w:r>
          </w:p>
          <w:p>
            <w:pPr>
              <w:pStyle w:val="null3"/>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.具有≥</w:t>
            </w:r>
            <w:r>
              <w:rPr>
                <w:rFonts w:ascii="仿宋_GB2312" w:hAnsi="仿宋_GB2312" w:cs="仿宋_GB2312" w:eastAsia="仿宋_GB2312"/>
              </w:rPr>
              <w:t>6</w:t>
            </w:r>
            <w:r>
              <w:rPr>
                <w:rFonts w:ascii="仿宋_GB2312" w:hAnsi="仿宋_GB2312" w:cs="仿宋_GB2312" w:eastAsia="仿宋_GB2312"/>
              </w:rPr>
              <w:t>个静音电机控制床体升降及角度，其中站立电机负载</w:t>
            </w: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000N。</w:t>
            </w:r>
          </w:p>
          <w:p>
            <w:pPr>
              <w:pStyle w:val="null3"/>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.双重供电模式，内部电源可在断电的情况下继续工作。</w:t>
            </w:r>
          </w:p>
          <w:p>
            <w:pPr>
              <w:pStyle w:val="null3"/>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.床头板、床尾板可拆卸；护栏可上下移动。</w:t>
            </w:r>
          </w:p>
          <w:p>
            <w:pPr>
              <w:pStyle w:val="null3"/>
            </w:pPr>
            <w:r>
              <w:rPr>
                <w:rFonts w:ascii="仿宋_GB2312" w:hAnsi="仿宋_GB2312" w:cs="仿宋_GB2312" w:eastAsia="仿宋_GB2312"/>
              </w:rPr>
              <w:t>17</w:t>
            </w:r>
            <w:r>
              <w:rPr>
                <w:rFonts w:ascii="仿宋_GB2312" w:hAnsi="仿宋_GB2312" w:cs="仿宋_GB2312" w:eastAsia="仿宋_GB2312"/>
              </w:rPr>
              <w:t>.足部踏板免工具拆装。</w:t>
            </w:r>
          </w:p>
          <w:p>
            <w:pPr>
              <w:pStyle w:val="null3"/>
            </w:pPr>
            <w:r>
              <w:rPr>
                <w:rFonts w:ascii="仿宋_GB2312" w:hAnsi="仿宋_GB2312" w:cs="仿宋_GB2312" w:eastAsia="仿宋_GB2312"/>
              </w:rPr>
              <w:t>18</w:t>
            </w:r>
            <w:r>
              <w:rPr>
                <w:rFonts w:ascii="仿宋_GB2312" w:hAnsi="仿宋_GB2312" w:cs="仿宋_GB2312" w:eastAsia="仿宋_GB2312"/>
              </w:rPr>
              <w:t>.四角配有输液杆安装孔位，床体两侧配有引流挂钩。</w:t>
            </w:r>
          </w:p>
          <w:p>
            <w:pPr>
              <w:pStyle w:val="null3"/>
            </w:pPr>
            <w:r>
              <w:rPr>
                <w:rFonts w:ascii="仿宋_GB2312" w:hAnsi="仿宋_GB2312" w:cs="仿宋_GB2312" w:eastAsia="仿宋_GB2312"/>
              </w:rPr>
              <w:t>19</w:t>
            </w:r>
            <w:r>
              <w:rPr>
                <w:rFonts w:ascii="仿宋_GB2312" w:hAnsi="仿宋_GB2312" w:cs="仿宋_GB2312" w:eastAsia="仿宋_GB2312"/>
              </w:rPr>
              <w:t>.</w:t>
            </w:r>
            <w:r>
              <w:rPr>
                <w:rFonts w:ascii="仿宋_GB2312" w:hAnsi="仿宋_GB2312" w:cs="仿宋_GB2312" w:eastAsia="仿宋_GB2312"/>
              </w:rPr>
              <w:t>具</w:t>
            </w:r>
            <w:r>
              <w:rPr>
                <w:rFonts w:ascii="仿宋_GB2312" w:hAnsi="仿宋_GB2312" w:cs="仿宋_GB2312" w:eastAsia="仿宋_GB2312"/>
              </w:rPr>
              <w:t>有急</w:t>
            </w:r>
            <w:r>
              <w:rPr>
                <w:rFonts w:ascii="仿宋_GB2312" w:hAnsi="仿宋_GB2312" w:cs="仿宋_GB2312" w:eastAsia="仿宋_GB2312"/>
              </w:rPr>
              <w:t>停</w:t>
            </w:r>
            <w:r>
              <w:rPr>
                <w:rFonts w:ascii="仿宋_GB2312" w:hAnsi="仿宋_GB2312" w:cs="仿宋_GB2312" w:eastAsia="仿宋_GB2312"/>
              </w:rPr>
              <w:t>开关。</w:t>
            </w:r>
          </w:p>
          <w:p>
            <w:pPr>
              <w:pStyle w:val="null3"/>
            </w:pPr>
            <w:r>
              <w:rPr>
                <w:rFonts w:ascii="仿宋_GB2312" w:hAnsi="仿宋_GB2312" w:cs="仿宋_GB2312" w:eastAsia="仿宋_GB2312"/>
              </w:rPr>
              <w:t>2</w:t>
            </w:r>
            <w:r>
              <w:rPr>
                <w:rFonts w:ascii="仿宋_GB2312" w:hAnsi="仿宋_GB2312" w:cs="仿宋_GB2312" w:eastAsia="仿宋_GB2312"/>
              </w:rPr>
              <w:t>0</w:t>
            </w:r>
            <w:r>
              <w:rPr>
                <w:rFonts w:ascii="仿宋_GB2312" w:hAnsi="仿宋_GB2312" w:cs="仿宋_GB2312" w:eastAsia="仿宋_GB2312"/>
              </w:rPr>
              <w:t>.配有四角防撞滚轮。</w:t>
            </w:r>
          </w:p>
          <w:p>
            <w:pPr>
              <w:pStyle w:val="null3"/>
            </w:pP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.床体最大承重≥1</w:t>
            </w:r>
            <w:r>
              <w:rPr>
                <w:rFonts w:ascii="仿宋_GB2312" w:hAnsi="仿宋_GB2312" w:cs="仿宋_GB2312" w:eastAsia="仿宋_GB2312"/>
              </w:rPr>
              <w:t>50</w:t>
            </w:r>
            <w:r>
              <w:rPr>
                <w:rFonts w:ascii="仿宋_GB2312" w:hAnsi="仿宋_GB2312" w:cs="仿宋_GB2312" w:eastAsia="仿宋_GB2312"/>
              </w:rPr>
              <w:t>kg。</w:t>
            </w:r>
          </w:p>
          <w:p>
            <w:pPr>
              <w:pStyle w:val="null3"/>
            </w:pPr>
            <w:r>
              <w:rPr>
                <w:rFonts w:ascii="仿宋_GB2312" w:hAnsi="仿宋_GB2312" w:cs="仿宋_GB2312" w:eastAsia="仿宋_GB2312"/>
                <w:sz w:val="21"/>
                <w:b/>
              </w:rPr>
              <w:t>无创颅内压分析仪</w:t>
            </w:r>
          </w:p>
          <w:p>
            <w:pPr>
              <w:pStyle w:val="null3"/>
            </w:pPr>
            <w:r>
              <w:rPr>
                <w:rFonts w:ascii="仿宋_GB2312" w:hAnsi="仿宋_GB2312" w:cs="仿宋_GB2312" w:eastAsia="仿宋_GB2312"/>
              </w:rPr>
              <w:t>设备技术指标：</w:t>
            </w:r>
          </w:p>
          <w:p>
            <w:pPr>
              <w:pStyle w:val="null3"/>
            </w:pPr>
            <w:r>
              <w:rPr>
                <w:rFonts w:ascii="仿宋_GB2312" w:hAnsi="仿宋_GB2312" w:cs="仿宋_GB2312" w:eastAsia="仿宋_GB2312"/>
              </w:rPr>
              <w:t>1、</w:t>
            </w:r>
            <w:r>
              <w:rPr>
                <w:rFonts w:ascii="仿宋_GB2312" w:hAnsi="仿宋_GB2312" w:cs="仿宋_GB2312" w:eastAsia="仿宋_GB2312"/>
              </w:rPr>
              <w:t>硬件指标：</w:t>
            </w:r>
          </w:p>
          <w:p>
            <w:pPr>
              <w:pStyle w:val="null3"/>
            </w:pPr>
            <w:r>
              <w:rPr>
                <w:rFonts w:ascii="仿宋_GB2312" w:hAnsi="仿宋_GB2312" w:cs="仿宋_GB2312" w:eastAsia="仿宋_GB2312"/>
              </w:rPr>
              <w:t>1.1刺激光源发光模式：可选频率0.25Hz-2Hz可调 ；</w:t>
            </w:r>
          </w:p>
          <w:p>
            <w:pPr>
              <w:pStyle w:val="null3"/>
            </w:pPr>
            <w:r>
              <w:rPr>
                <w:rFonts w:ascii="仿宋_GB2312" w:hAnsi="仿宋_GB2312" w:cs="仿宋_GB2312" w:eastAsia="仿宋_GB2312"/>
              </w:rPr>
              <w:t>1.2刺激光源脉冲宽度：≥9种脉冲宽度可选 ；</w:t>
            </w:r>
          </w:p>
          <w:p>
            <w:pPr>
              <w:pStyle w:val="null3"/>
            </w:pPr>
            <w:r>
              <w:rPr>
                <w:rFonts w:ascii="仿宋_GB2312" w:hAnsi="仿宋_GB2312" w:cs="仿宋_GB2312" w:eastAsia="仿宋_GB2312"/>
              </w:rPr>
              <w:t>1.3光刺激闪烁次数：≥2</w:t>
            </w:r>
            <w:r>
              <w:rPr>
                <w:rFonts w:ascii="仿宋_GB2312" w:hAnsi="仿宋_GB2312" w:cs="仿宋_GB2312" w:eastAsia="仿宋_GB2312"/>
              </w:rPr>
              <w:t>0</w:t>
            </w:r>
            <w:r>
              <w:rPr>
                <w:rFonts w:ascii="仿宋_GB2312" w:hAnsi="仿宋_GB2312" w:cs="仿宋_GB2312" w:eastAsia="仿宋_GB2312"/>
              </w:rPr>
              <w:t>种脉冲次数可选；</w:t>
            </w:r>
          </w:p>
          <w:p>
            <w:pPr>
              <w:pStyle w:val="null3"/>
            </w:pPr>
            <w:r>
              <w:rPr>
                <w:rFonts w:ascii="仿宋_GB2312" w:hAnsi="仿宋_GB2312" w:cs="仿宋_GB2312" w:eastAsia="仿宋_GB2312"/>
              </w:rPr>
              <w:t>1.4 拾取电极：四点电极，完全无创；</w:t>
            </w:r>
          </w:p>
          <w:p>
            <w:pPr>
              <w:pStyle w:val="null3"/>
            </w:pPr>
            <w:r>
              <w:rPr>
                <w:rFonts w:ascii="仿宋_GB2312" w:hAnsi="仿宋_GB2312" w:cs="仿宋_GB2312" w:eastAsia="仿宋_GB2312"/>
              </w:rPr>
              <w:t>1.5 血流动力学模块通过颅内压无创检测分析仪软件可获得颅内压数值 ；</w:t>
            </w:r>
          </w:p>
          <w:p>
            <w:pPr>
              <w:pStyle w:val="null3"/>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电极与人体接触材料细胞毒性：</w:t>
            </w:r>
            <w:r>
              <w:rPr>
                <w:rFonts w:ascii="仿宋_GB2312" w:hAnsi="仿宋_GB2312" w:cs="仿宋_GB2312" w:eastAsia="仿宋_GB2312"/>
              </w:rPr>
              <w:t>≤Ⅰ级。</w:t>
            </w:r>
          </w:p>
          <w:p>
            <w:pPr>
              <w:pStyle w:val="null3"/>
            </w:pPr>
            <w:r>
              <w:rPr>
                <w:rFonts w:ascii="仿宋_GB2312" w:hAnsi="仿宋_GB2312" w:cs="仿宋_GB2312" w:eastAsia="仿宋_GB2312"/>
              </w:rPr>
              <w:t>2、</w:t>
            </w:r>
            <w:r>
              <w:rPr>
                <w:rFonts w:ascii="仿宋_GB2312" w:hAnsi="仿宋_GB2312" w:cs="仿宋_GB2312" w:eastAsia="仿宋_GB2312"/>
              </w:rPr>
              <w:t>性能指标：</w:t>
            </w:r>
          </w:p>
          <w:p>
            <w:pPr>
              <w:pStyle w:val="null3"/>
            </w:pPr>
            <w:r>
              <w:rPr>
                <w:rFonts w:ascii="仿宋_GB2312" w:hAnsi="仿宋_GB2312" w:cs="仿宋_GB2312" w:eastAsia="仿宋_GB2312"/>
              </w:rPr>
              <w:t xml:space="preserve"> </w:t>
            </w:r>
            <w:r>
              <w:rPr>
                <w:rFonts w:ascii="仿宋_GB2312" w:hAnsi="仿宋_GB2312" w:cs="仿宋_GB2312" w:eastAsia="仿宋_GB2312"/>
              </w:rPr>
              <w:t>2.1 颅内压检测范围：≥</w:t>
            </w:r>
            <w:r>
              <w:rPr>
                <w:rFonts w:ascii="仿宋_GB2312" w:hAnsi="仿宋_GB2312" w:cs="仿宋_GB2312" w:eastAsia="仿宋_GB2312"/>
              </w:rPr>
              <w:t>70</w:t>
            </w: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00mmH2O；</w:t>
            </w:r>
          </w:p>
          <w:p>
            <w:pPr>
              <w:pStyle w:val="null3"/>
            </w:pPr>
            <w:r>
              <w:rPr>
                <w:rFonts w:ascii="仿宋_GB2312" w:hAnsi="仿宋_GB2312" w:cs="仿宋_GB2312" w:eastAsia="仿宋_GB2312"/>
              </w:rPr>
              <w:t xml:space="preserve"> </w:t>
            </w:r>
            <w:r>
              <w:rPr>
                <w:rFonts w:ascii="仿宋_GB2312" w:hAnsi="仿宋_GB2312" w:cs="仿宋_GB2312" w:eastAsia="仿宋_GB2312"/>
              </w:rPr>
              <w:t>2.2 产品性能稳定，误差≤8%；</w:t>
            </w:r>
          </w:p>
          <w:p>
            <w:pPr>
              <w:pStyle w:val="null3"/>
            </w:pPr>
            <w:r>
              <w:rPr>
                <w:rFonts w:ascii="仿宋_GB2312" w:hAnsi="仿宋_GB2312" w:cs="仿宋_GB2312" w:eastAsia="仿宋_GB2312"/>
              </w:rPr>
              <w:t xml:space="preserve"> </w:t>
            </w:r>
            <w:r>
              <w:rPr>
                <w:rFonts w:ascii="仿宋_GB2312" w:hAnsi="仿宋_GB2312" w:cs="仿宋_GB2312" w:eastAsia="仿宋_GB2312"/>
              </w:rPr>
              <w:t>2.3 产品重复性≤2% 。</w:t>
            </w:r>
          </w:p>
          <w:p>
            <w:pPr>
              <w:pStyle w:val="null3"/>
            </w:pPr>
            <w:r>
              <w:rPr>
                <w:rFonts w:ascii="仿宋_GB2312" w:hAnsi="仿宋_GB2312" w:cs="仿宋_GB2312" w:eastAsia="仿宋_GB2312"/>
              </w:rPr>
              <w:t>3、</w:t>
            </w:r>
            <w:r>
              <w:rPr>
                <w:rFonts w:ascii="仿宋_GB2312" w:hAnsi="仿宋_GB2312" w:cs="仿宋_GB2312" w:eastAsia="仿宋_GB2312"/>
              </w:rPr>
              <w:t>功能指标：</w:t>
            </w:r>
          </w:p>
          <w:p>
            <w:pPr>
              <w:pStyle w:val="null3"/>
            </w:pPr>
            <w:r>
              <w:rPr>
                <w:rFonts w:ascii="仿宋_GB2312" w:hAnsi="仿宋_GB2312" w:cs="仿宋_GB2312" w:eastAsia="仿宋_GB2312"/>
              </w:rPr>
              <w:t>▲3.1 同一设备上能综合应用≥两种原理检测颅内压（至少包含闪光视觉诱发电位原理及血流动力学原理经颅多普勒），</w:t>
            </w:r>
            <w:r>
              <w:rPr>
                <w:rFonts w:ascii="仿宋_GB2312" w:hAnsi="仿宋_GB2312" w:cs="仿宋_GB2312" w:eastAsia="仿宋_GB2312"/>
              </w:rPr>
              <w:t>并</w:t>
            </w:r>
            <w:r>
              <w:rPr>
                <w:rFonts w:ascii="仿宋_GB2312" w:hAnsi="仿宋_GB2312" w:cs="仿宋_GB2312" w:eastAsia="仿宋_GB2312"/>
              </w:rPr>
              <w:t>提供</w:t>
            </w:r>
            <w:r>
              <w:rPr>
                <w:rFonts w:ascii="仿宋_GB2312" w:hAnsi="仿宋_GB2312" w:cs="仿宋_GB2312" w:eastAsia="仿宋_GB2312"/>
              </w:rPr>
              <w:t>≥两种原理综合检测颅内压的报告单 ；</w:t>
            </w:r>
          </w:p>
          <w:p>
            <w:pPr>
              <w:pStyle w:val="null3"/>
            </w:pPr>
            <w:r>
              <w:rPr>
                <w:rFonts w:ascii="仿宋_GB2312" w:hAnsi="仿宋_GB2312" w:cs="仿宋_GB2312" w:eastAsia="仿宋_GB2312"/>
              </w:rPr>
              <w:t>3.2 具有血流动力学参数分析功能；</w:t>
            </w:r>
          </w:p>
          <w:p>
            <w:pPr>
              <w:pStyle w:val="null3"/>
            </w:pPr>
            <w:r>
              <w:rPr>
                <w:rFonts w:ascii="仿宋_GB2312" w:hAnsi="仿宋_GB2312" w:cs="仿宋_GB2312" w:eastAsia="仿宋_GB2312"/>
              </w:rPr>
              <w:t>3.</w:t>
            </w:r>
            <w:r>
              <w:rPr>
                <w:rFonts w:ascii="仿宋_GB2312" w:hAnsi="仿宋_GB2312" w:cs="仿宋_GB2312" w:eastAsia="仿宋_GB2312"/>
              </w:rPr>
              <w:t>3</w:t>
            </w:r>
            <w:r>
              <w:rPr>
                <w:rFonts w:ascii="仿宋_GB2312" w:hAnsi="仿宋_GB2312" w:cs="仿宋_GB2312" w:eastAsia="仿宋_GB2312"/>
              </w:rPr>
              <w:t>电极检测效果能够一键测试</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 xml:space="preserve"> </w:t>
            </w:r>
            <w:r>
              <w:rPr>
                <w:rFonts w:ascii="仿宋_GB2312" w:hAnsi="仿宋_GB2312" w:cs="仿宋_GB2312" w:eastAsia="仿宋_GB2312"/>
              </w:rPr>
              <w:t>左右脑室可同步检测和同步显示左右脑室颅内压值及变化曲线</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5具有</w:t>
            </w:r>
            <w:r>
              <w:rPr>
                <w:rFonts w:ascii="仿宋_GB2312" w:hAnsi="仿宋_GB2312" w:cs="仿宋_GB2312" w:eastAsia="仿宋_GB2312"/>
              </w:rPr>
              <w:t>颅内压变化趋势和波动分析</w:t>
            </w:r>
            <w:r>
              <w:rPr>
                <w:rFonts w:ascii="仿宋_GB2312" w:hAnsi="仿宋_GB2312" w:cs="仿宋_GB2312" w:eastAsia="仿宋_GB2312"/>
              </w:rPr>
              <w:t>功能</w:t>
            </w:r>
            <w:r>
              <w:rPr>
                <w:rFonts w:ascii="仿宋_GB2312" w:hAnsi="仿宋_GB2312" w:cs="仿宋_GB2312" w:eastAsia="仿宋_GB2312"/>
              </w:rPr>
              <w:t xml:space="preserve"> </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6</w:t>
            </w:r>
            <w:r>
              <w:rPr>
                <w:rFonts w:ascii="仿宋_GB2312" w:hAnsi="仿宋_GB2312" w:cs="仿宋_GB2312" w:eastAsia="仿宋_GB2312"/>
              </w:rPr>
              <w:t xml:space="preserve"> </w:t>
            </w:r>
            <w:r>
              <w:rPr>
                <w:rFonts w:ascii="仿宋_GB2312" w:hAnsi="仿宋_GB2312" w:cs="仿宋_GB2312" w:eastAsia="仿宋_GB2312"/>
              </w:rPr>
              <w:t>支持</w:t>
            </w:r>
            <w:r>
              <w:rPr>
                <w:rFonts w:ascii="仿宋_GB2312" w:hAnsi="仿宋_GB2312" w:cs="仿宋_GB2312" w:eastAsia="仿宋_GB2312"/>
              </w:rPr>
              <w:t>FVEP和血流动力学方法检测颅内压值，能够综合诊断分析 ；</w:t>
            </w:r>
          </w:p>
          <w:p>
            <w:pPr>
              <w:pStyle w:val="null3"/>
            </w:pPr>
            <w:r>
              <w:rPr>
                <w:rFonts w:ascii="仿宋_GB2312" w:hAnsi="仿宋_GB2312" w:cs="仿宋_GB2312" w:eastAsia="仿宋_GB2312"/>
              </w:rPr>
              <w:t>3.</w:t>
            </w:r>
            <w:r>
              <w:rPr>
                <w:rFonts w:ascii="仿宋_GB2312" w:hAnsi="仿宋_GB2312" w:cs="仿宋_GB2312" w:eastAsia="仿宋_GB2312"/>
              </w:rPr>
              <w:t>7</w:t>
            </w:r>
            <w:r>
              <w:rPr>
                <w:rFonts w:ascii="仿宋_GB2312" w:hAnsi="仿宋_GB2312" w:cs="仿宋_GB2312" w:eastAsia="仿宋_GB2312"/>
              </w:rPr>
              <w:t xml:space="preserve"> </w:t>
            </w:r>
            <w:r>
              <w:rPr>
                <w:rFonts w:ascii="仿宋_GB2312" w:hAnsi="仿宋_GB2312" w:cs="仿宋_GB2312" w:eastAsia="仿宋_GB2312"/>
              </w:rPr>
              <w:t>具</w:t>
            </w:r>
            <w:r>
              <w:rPr>
                <w:rFonts w:ascii="仿宋_GB2312" w:hAnsi="仿宋_GB2312" w:cs="仿宋_GB2312" w:eastAsia="仿宋_GB2312"/>
              </w:rPr>
              <w:t>有</w:t>
            </w:r>
            <w:r>
              <w:rPr>
                <w:rFonts w:ascii="仿宋_GB2312" w:hAnsi="仿宋_GB2312" w:cs="仿宋_GB2312" w:eastAsia="仿宋_GB2312"/>
              </w:rPr>
              <w:t>脑灌注压换算功能</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8</w:t>
            </w:r>
            <w:r>
              <w:rPr>
                <w:rFonts w:ascii="仿宋_GB2312" w:hAnsi="仿宋_GB2312" w:cs="仿宋_GB2312" w:eastAsia="仿宋_GB2312"/>
              </w:rPr>
              <w:t xml:space="preserve"> </w:t>
            </w:r>
            <w:r>
              <w:rPr>
                <w:rFonts w:ascii="仿宋_GB2312" w:hAnsi="仿宋_GB2312" w:cs="仿宋_GB2312" w:eastAsia="仿宋_GB2312"/>
              </w:rPr>
              <w:t>同一软件界面能快捷切换闪光视觉诱发电位原理与血流动力学原理的测试和检测界面；</w:t>
            </w:r>
          </w:p>
          <w:p>
            <w:pPr>
              <w:pStyle w:val="null3"/>
            </w:pPr>
            <w:r>
              <w:rPr>
                <w:rFonts w:ascii="仿宋_GB2312" w:hAnsi="仿宋_GB2312" w:cs="仿宋_GB2312" w:eastAsia="仿宋_GB2312"/>
              </w:rPr>
              <w:t>3.</w:t>
            </w:r>
            <w:r>
              <w:rPr>
                <w:rFonts w:ascii="仿宋_GB2312" w:hAnsi="仿宋_GB2312" w:cs="仿宋_GB2312" w:eastAsia="仿宋_GB2312"/>
              </w:rPr>
              <w:t>9</w:t>
            </w:r>
            <w:r>
              <w:rPr>
                <w:rFonts w:ascii="仿宋_GB2312" w:hAnsi="仿宋_GB2312" w:cs="仿宋_GB2312" w:eastAsia="仿宋_GB2312"/>
              </w:rPr>
              <w:t>能同时显示病人的</w:t>
            </w:r>
            <w:r>
              <w:rPr>
                <w:rFonts w:ascii="仿宋_GB2312" w:hAnsi="仿宋_GB2312" w:cs="仿宋_GB2312" w:eastAsia="仿宋_GB2312"/>
              </w:rPr>
              <w:t>FVEP波形和血流动力学波形。</w:t>
            </w:r>
          </w:p>
          <w:p>
            <w:pPr>
              <w:pStyle w:val="null3"/>
            </w:pPr>
            <w:r>
              <w:rPr>
                <w:rFonts w:ascii="仿宋_GB2312" w:hAnsi="仿宋_GB2312" w:cs="仿宋_GB2312" w:eastAsia="仿宋_GB2312"/>
              </w:rPr>
              <w:t>4</w:t>
            </w:r>
            <w:r>
              <w:rPr>
                <w:rFonts w:ascii="仿宋_GB2312" w:hAnsi="仿宋_GB2312" w:cs="仿宋_GB2312" w:eastAsia="仿宋_GB2312"/>
              </w:rPr>
              <w:t>、配置</w:t>
            </w:r>
            <w:r>
              <w:rPr>
                <w:rFonts w:ascii="仿宋_GB2312" w:hAnsi="仿宋_GB2312" w:cs="仿宋_GB2312" w:eastAsia="仿宋_GB2312"/>
              </w:rPr>
              <w:t>：</w:t>
            </w:r>
          </w:p>
          <w:p>
            <w:pPr>
              <w:pStyle w:val="null3"/>
            </w:pPr>
            <w:r>
              <w:rPr>
                <w:rFonts w:ascii="仿宋_GB2312" w:hAnsi="仿宋_GB2312" w:cs="仿宋_GB2312" w:eastAsia="仿宋_GB2312"/>
              </w:rPr>
              <w:t>4.1 操作系统：中文操作系统 ；</w:t>
            </w:r>
          </w:p>
          <w:p>
            <w:pPr>
              <w:pStyle w:val="null3"/>
            </w:pPr>
            <w:r>
              <w:rPr>
                <w:rFonts w:ascii="仿宋_GB2312" w:hAnsi="仿宋_GB2312" w:cs="仿宋_GB2312" w:eastAsia="仿宋_GB2312"/>
              </w:rPr>
              <w:t>4.2 显示器：≥19</w:t>
            </w:r>
            <w:r>
              <w:rPr>
                <w:rFonts w:ascii="仿宋_GB2312" w:hAnsi="仿宋_GB2312" w:cs="仿宋_GB2312" w:eastAsia="仿宋_GB2312"/>
              </w:rPr>
              <w:t>吋</w:t>
            </w:r>
            <w:r>
              <w:rPr>
                <w:rFonts w:ascii="仿宋_GB2312" w:hAnsi="仿宋_GB2312" w:cs="仿宋_GB2312" w:eastAsia="仿宋_GB2312"/>
              </w:rPr>
              <w:t>液晶显示器</w:t>
            </w:r>
            <w:r>
              <w:rPr>
                <w:rFonts w:ascii="仿宋_GB2312" w:hAnsi="仿宋_GB2312" w:cs="仿宋_GB2312" w:eastAsia="仿宋_GB2312"/>
              </w:rPr>
              <w:t>；</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A4彩色打印机(≥6色)，</w:t>
            </w:r>
            <w:r>
              <w:rPr>
                <w:rFonts w:ascii="仿宋_GB2312" w:hAnsi="仿宋_GB2312" w:cs="仿宋_GB2312" w:eastAsia="仿宋_GB2312"/>
                <w:sz w:val="21"/>
              </w:rPr>
              <w:t>采用</w:t>
            </w:r>
            <w:r>
              <w:rPr>
                <w:rFonts w:ascii="仿宋_GB2312" w:hAnsi="仿宋_GB2312" w:cs="仿宋_GB2312" w:eastAsia="仿宋_GB2312"/>
                <w:sz w:val="20"/>
              </w:rPr>
              <w:t>微压电打印头，最高分辨率：</w:t>
            </w:r>
            <w:r>
              <w:rPr>
                <w:rFonts w:ascii="仿宋_GB2312" w:hAnsi="仿宋_GB2312" w:cs="仿宋_GB2312" w:eastAsia="仿宋_GB2312"/>
                <w:sz w:val="20"/>
              </w:rPr>
              <w:t>5760×1440 dpi，USB 2.0、Wi-Fi、Wi-Fi Direct 支持云打印</w:t>
            </w:r>
            <w:r>
              <w:rPr>
                <w:rFonts w:ascii="仿宋_GB2312" w:hAnsi="仿宋_GB2312" w:cs="仿宋_GB2312" w:eastAsia="仿宋_GB2312"/>
                <w:sz w:val="21"/>
              </w:rPr>
              <w:t>；</w:t>
            </w:r>
          </w:p>
          <w:p>
            <w:pPr>
              <w:pStyle w:val="null3"/>
            </w:pPr>
            <w:r>
              <w:rPr>
                <w:rFonts w:ascii="仿宋_GB2312" w:hAnsi="仿宋_GB2312" w:cs="仿宋_GB2312" w:eastAsia="仿宋_GB2312"/>
              </w:rPr>
              <w:t>4.</w:t>
            </w:r>
            <w:r>
              <w:rPr>
                <w:rFonts w:ascii="仿宋_GB2312" w:hAnsi="仿宋_GB2312" w:cs="仿宋_GB2312" w:eastAsia="仿宋_GB2312"/>
              </w:rPr>
              <w:t>4台车</w:t>
            </w:r>
            <w:r>
              <w:rPr>
                <w:rFonts w:ascii="仿宋_GB2312" w:hAnsi="仿宋_GB2312" w:cs="仿宋_GB2312" w:eastAsia="仿宋_GB2312"/>
              </w:rPr>
              <w:t>：推车一体式</w:t>
            </w:r>
            <w:r>
              <w:rPr>
                <w:rFonts w:ascii="仿宋_GB2312" w:hAnsi="仿宋_GB2312" w:cs="仿宋_GB2312" w:eastAsia="仿宋_GB2312"/>
              </w:rPr>
              <w:t>。</w:t>
            </w:r>
          </w:p>
          <w:p>
            <w:pPr>
              <w:pStyle w:val="null3"/>
            </w:pPr>
            <w:r>
              <w:rPr>
                <w:rFonts w:ascii="仿宋_GB2312" w:hAnsi="仿宋_GB2312" w:cs="仿宋_GB2312" w:eastAsia="仿宋_GB2312"/>
                <w:sz w:val="21"/>
                <w:b/>
              </w:rPr>
              <w:t>上、下肢主被动运动康复机</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w:t>
            </w:r>
            <w:r>
              <w:rPr>
                <w:rFonts w:ascii="仿宋_GB2312" w:hAnsi="仿宋_GB2312" w:cs="仿宋_GB2312" w:eastAsia="仿宋_GB2312"/>
                <w:sz w:val="21"/>
              </w:rPr>
              <w:t>上肢和下肢康复机为床旁分体式结构</w:t>
            </w:r>
          </w:p>
          <w:p>
            <w:pPr>
              <w:pStyle w:val="null3"/>
            </w:pPr>
            <w:r>
              <w:rPr>
                <w:rFonts w:ascii="仿宋_GB2312" w:hAnsi="仿宋_GB2312" w:cs="仿宋_GB2312" w:eastAsia="仿宋_GB2312"/>
              </w:rPr>
              <w:t>2.</w:t>
            </w:r>
            <w:r>
              <w:rPr>
                <w:rFonts w:ascii="仿宋_GB2312" w:hAnsi="仿宋_GB2312" w:cs="仿宋_GB2312" w:eastAsia="仿宋_GB2312"/>
              </w:rPr>
              <w:t>彩色液晶触摸显示</w:t>
            </w:r>
            <w:r>
              <w:rPr>
                <w:rFonts w:ascii="仿宋_GB2312" w:hAnsi="仿宋_GB2312" w:cs="仿宋_GB2312" w:eastAsia="仿宋_GB2312"/>
              </w:rPr>
              <w:t>屏</w:t>
            </w:r>
            <w:r>
              <w:rPr>
                <w:rFonts w:ascii="仿宋_GB2312" w:hAnsi="仿宋_GB2312" w:cs="仿宋_GB2312" w:eastAsia="仿宋_GB2312"/>
              </w:rPr>
              <w:t>≥7吋，</w:t>
            </w:r>
            <w:r>
              <w:rPr>
                <w:rFonts w:ascii="仿宋_GB2312" w:hAnsi="仿宋_GB2312" w:cs="仿宋_GB2312" w:eastAsia="仿宋_GB2312"/>
              </w:rPr>
              <w:t>可进行</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旋转</w:t>
            </w:r>
          </w:p>
          <w:p>
            <w:pPr>
              <w:pStyle w:val="null3"/>
            </w:pPr>
            <w:r>
              <w:rPr>
                <w:rFonts w:ascii="仿宋_GB2312" w:hAnsi="仿宋_GB2312" w:cs="仿宋_GB2312" w:eastAsia="仿宋_GB2312"/>
              </w:rPr>
              <w:t>3</w:t>
            </w:r>
            <w:r>
              <w:rPr>
                <w:rFonts w:ascii="仿宋_GB2312" w:hAnsi="仿宋_GB2312" w:cs="仿宋_GB2312" w:eastAsia="仿宋_GB2312"/>
              </w:rPr>
              <w:t>.阻力设定范围： 0-20Nm,档间距 1Nm；</w:t>
            </w:r>
          </w:p>
          <w:p>
            <w:pPr>
              <w:pStyle w:val="null3"/>
            </w:pPr>
            <w:r>
              <w:rPr>
                <w:rFonts w:ascii="仿宋_GB2312" w:hAnsi="仿宋_GB2312" w:cs="仿宋_GB2312" w:eastAsia="仿宋_GB2312"/>
              </w:rPr>
              <w:t>4</w:t>
            </w:r>
            <w:r>
              <w:rPr>
                <w:rFonts w:ascii="仿宋_GB2312" w:hAnsi="仿宋_GB2312" w:cs="仿宋_GB2312" w:eastAsia="仿宋_GB2312"/>
              </w:rPr>
              <w:t>.被动训练转数： 0-60rpm,步距 1rpm；</w:t>
            </w:r>
          </w:p>
          <w:p>
            <w:pPr>
              <w:pStyle w:val="null3"/>
            </w:pPr>
            <w:r>
              <w:rPr>
                <w:rFonts w:ascii="仿宋_GB2312" w:hAnsi="仿宋_GB2312" w:cs="仿宋_GB2312" w:eastAsia="仿宋_GB2312"/>
              </w:rPr>
              <w:t>5.</w:t>
            </w:r>
            <w:r>
              <w:rPr>
                <w:rFonts w:ascii="仿宋_GB2312" w:hAnsi="仿宋_GB2312" w:cs="仿宋_GB2312" w:eastAsia="仿宋_GB2312"/>
              </w:rPr>
              <w:t>被动训练上肢电机动力</w:t>
            </w:r>
            <w:r>
              <w:rPr>
                <w:rFonts w:ascii="仿宋_GB2312" w:hAnsi="仿宋_GB2312" w:cs="仿宋_GB2312" w:eastAsia="仿宋_GB2312"/>
              </w:rPr>
              <w:t>≥</w:t>
            </w:r>
            <w:r>
              <w:rPr>
                <w:rFonts w:ascii="仿宋_GB2312" w:hAnsi="仿宋_GB2312" w:cs="仿宋_GB2312" w:eastAsia="仿宋_GB2312"/>
              </w:rPr>
              <w:t>9Nm；</w:t>
            </w:r>
          </w:p>
          <w:p>
            <w:pPr>
              <w:pStyle w:val="null3"/>
            </w:pPr>
            <w:r>
              <w:rPr>
                <w:rFonts w:ascii="仿宋_GB2312" w:hAnsi="仿宋_GB2312" w:cs="仿宋_GB2312" w:eastAsia="仿宋_GB2312"/>
              </w:rPr>
              <w:t>6</w:t>
            </w:r>
            <w:r>
              <w:rPr>
                <w:rFonts w:ascii="仿宋_GB2312" w:hAnsi="仿宋_GB2312" w:cs="仿宋_GB2312" w:eastAsia="仿宋_GB2312"/>
              </w:rPr>
              <w:t>.被动训练下肢电机动力</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16Nm；</w:t>
            </w:r>
          </w:p>
          <w:p>
            <w:pPr>
              <w:pStyle w:val="null3"/>
            </w:pPr>
            <w:r>
              <w:rPr>
                <w:rFonts w:ascii="仿宋_GB2312" w:hAnsi="仿宋_GB2312" w:cs="仿宋_GB2312" w:eastAsia="仿宋_GB2312"/>
              </w:rPr>
              <w:t>7</w:t>
            </w:r>
            <w:r>
              <w:rPr>
                <w:rFonts w:ascii="仿宋_GB2312" w:hAnsi="仿宋_GB2312" w:cs="仿宋_GB2312" w:eastAsia="仿宋_GB2312"/>
              </w:rPr>
              <w:t>.训练时间： 0-120min,步进可调， 步距 1min；</w:t>
            </w:r>
          </w:p>
          <w:p>
            <w:pPr>
              <w:pStyle w:val="null3"/>
            </w:pPr>
            <w:r>
              <w:rPr>
                <w:rFonts w:ascii="仿宋_GB2312" w:hAnsi="仿宋_GB2312" w:cs="仿宋_GB2312" w:eastAsia="仿宋_GB2312"/>
              </w:rPr>
              <w:t>8</w:t>
            </w:r>
            <w:r>
              <w:rPr>
                <w:rFonts w:ascii="仿宋_GB2312" w:hAnsi="仿宋_GB2312" w:cs="仿宋_GB2312" w:eastAsia="仿宋_GB2312"/>
              </w:rPr>
              <w:t>.痉挛等级：</w:t>
            </w:r>
            <w:r>
              <w:rPr>
                <w:rFonts w:ascii="仿宋_GB2312" w:hAnsi="仿宋_GB2312" w:cs="仿宋_GB2312" w:eastAsia="仿宋_GB2312"/>
              </w:rPr>
              <w:t>≥3</w:t>
            </w:r>
            <w:r>
              <w:rPr>
                <w:rFonts w:ascii="仿宋_GB2312" w:hAnsi="仿宋_GB2312" w:cs="仿宋_GB2312" w:eastAsia="仿宋_GB2312"/>
              </w:rPr>
              <w:t>档；</w:t>
            </w:r>
          </w:p>
          <w:p>
            <w:pPr>
              <w:pStyle w:val="null3"/>
            </w:pPr>
            <w:r>
              <w:rPr>
                <w:rFonts w:ascii="仿宋_GB2312" w:hAnsi="仿宋_GB2312" w:cs="仿宋_GB2312" w:eastAsia="仿宋_GB2312"/>
              </w:rPr>
              <w:t>9</w:t>
            </w:r>
            <w:r>
              <w:rPr>
                <w:rFonts w:ascii="仿宋_GB2312" w:hAnsi="仿宋_GB2312" w:cs="仿宋_GB2312" w:eastAsia="仿宋_GB2312"/>
              </w:rPr>
              <w:t xml:space="preserve">.电机等级： </w:t>
            </w:r>
            <w:r>
              <w:rPr>
                <w:rFonts w:ascii="仿宋_GB2312" w:hAnsi="仿宋_GB2312" w:cs="仿宋_GB2312" w:eastAsia="仿宋_GB2312"/>
              </w:rPr>
              <w:t>≥3</w:t>
            </w:r>
            <w:r>
              <w:rPr>
                <w:rFonts w:ascii="仿宋_GB2312" w:hAnsi="仿宋_GB2312" w:cs="仿宋_GB2312" w:eastAsia="仿宋_GB2312"/>
              </w:rPr>
              <w:t>档；</w:t>
            </w:r>
          </w:p>
          <w:p>
            <w:pPr>
              <w:pStyle w:val="null3"/>
            </w:pPr>
            <w:r>
              <w:rPr>
                <w:rFonts w:ascii="仿宋_GB2312" w:hAnsi="仿宋_GB2312" w:cs="仿宋_GB2312" w:eastAsia="仿宋_GB2312"/>
              </w:rPr>
              <w:t>10</w:t>
            </w:r>
            <w:r>
              <w:rPr>
                <w:rFonts w:ascii="仿宋_GB2312" w:hAnsi="仿宋_GB2312" w:cs="仿宋_GB2312" w:eastAsia="仿宋_GB2312"/>
              </w:rPr>
              <w:t>.脚踏部位， 护腿板高度可调节， 腿围可伸缩调节， 悬吊绳长可根据需要进行收放；</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.对称性训练： 具有左</w:t>
            </w:r>
            <w:r>
              <w:rPr>
                <w:rFonts w:ascii="仿宋_GB2312" w:hAnsi="仿宋_GB2312" w:cs="仿宋_GB2312" w:eastAsia="仿宋_GB2312"/>
              </w:rPr>
              <w:t>右</w:t>
            </w:r>
            <w:r>
              <w:rPr>
                <w:rFonts w:ascii="仿宋_GB2312" w:hAnsi="仿宋_GB2312" w:cs="仿宋_GB2312" w:eastAsia="仿宋_GB2312"/>
              </w:rPr>
              <w:t>的对称性训练功能，</w:t>
            </w:r>
            <w:r>
              <w:rPr>
                <w:rFonts w:ascii="仿宋_GB2312" w:hAnsi="仿宋_GB2312" w:cs="仿宋_GB2312" w:eastAsia="仿宋_GB2312"/>
              </w:rPr>
              <w:t>实时显示两侧肢体运动百分比；</w:t>
            </w:r>
          </w:p>
          <w:p>
            <w:pPr>
              <w:pStyle w:val="null3"/>
            </w:pPr>
            <w:r>
              <w:rPr>
                <w:rFonts w:ascii="仿宋_GB2312" w:hAnsi="仿宋_GB2312" w:cs="仿宋_GB2312" w:eastAsia="仿宋_GB2312"/>
              </w:rPr>
              <w:t>12</w:t>
            </w:r>
            <w:r>
              <w:rPr>
                <w:rFonts w:ascii="仿宋_GB2312" w:hAnsi="仿宋_GB2312" w:cs="仿宋_GB2312" w:eastAsia="仿宋_GB2312"/>
              </w:rPr>
              <w:t>.具有探测痉挛、 缓解痉挛的功能， 痉挛探测可进行关闭或开启设置；</w:t>
            </w:r>
          </w:p>
          <w:p>
            <w:pPr>
              <w:pStyle w:val="null3"/>
            </w:pPr>
            <w:r>
              <w:rPr>
                <w:rFonts w:ascii="仿宋_GB2312" w:hAnsi="仿宋_GB2312" w:cs="仿宋_GB2312" w:eastAsia="仿宋_GB2312"/>
              </w:rPr>
              <w:t>13</w:t>
            </w:r>
            <w:r>
              <w:rPr>
                <w:rFonts w:ascii="仿宋_GB2312" w:hAnsi="仿宋_GB2312" w:cs="仿宋_GB2312" w:eastAsia="仿宋_GB2312"/>
              </w:rPr>
              <w:t>.训练结束后显示运动里程、 运动时间、 能量消耗、 训练的主动被动速度、 痉挛次数、 肌肉张力、对称性；</w:t>
            </w:r>
          </w:p>
          <w:p>
            <w:pPr>
              <w:pStyle w:val="null3"/>
            </w:pPr>
            <w:r>
              <w:rPr>
                <w:rFonts w:ascii="仿宋_GB2312" w:hAnsi="仿宋_GB2312" w:cs="仿宋_GB2312" w:eastAsia="仿宋_GB2312"/>
              </w:rPr>
              <w:t>14</w:t>
            </w:r>
            <w:r>
              <w:rPr>
                <w:rFonts w:ascii="仿宋_GB2312" w:hAnsi="仿宋_GB2312" w:cs="仿宋_GB2312" w:eastAsia="仿宋_GB2312"/>
              </w:rPr>
              <w:t>.安全防护： 异常声音控制、 按键控制的急停功能、 急停按钮；</w:t>
            </w:r>
          </w:p>
          <w:p>
            <w:pPr>
              <w:pStyle w:val="null3"/>
            </w:pPr>
            <w:r>
              <w:rPr>
                <w:rFonts w:ascii="仿宋_GB2312" w:hAnsi="仿宋_GB2312" w:cs="仿宋_GB2312" w:eastAsia="仿宋_GB2312"/>
              </w:rPr>
              <w:t>15</w:t>
            </w:r>
            <w:r>
              <w:rPr>
                <w:rFonts w:ascii="仿宋_GB2312" w:hAnsi="仿宋_GB2312" w:cs="仿宋_GB2312" w:eastAsia="仿宋_GB2312"/>
              </w:rPr>
              <w:t>.训练模式： 被动模式、助力模式、 主被动模式、主动模式、抗痉挛模式、对称性模式、自动模式</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16.有效使用年限：≥8年。</w:t>
            </w:r>
          </w:p>
          <w:p>
            <w:pPr>
              <w:pStyle w:val="null3"/>
            </w:pPr>
            <w:r>
              <w:rPr>
                <w:rFonts w:ascii="仿宋_GB2312" w:hAnsi="仿宋_GB2312" w:cs="仿宋_GB2312" w:eastAsia="仿宋_GB2312"/>
                <w:sz w:val="21"/>
                <w:b/>
              </w:rPr>
              <w:t>深静脉治疗仪</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w:t>
            </w:r>
            <w:r>
              <w:rPr>
                <w:rFonts w:ascii="仿宋_GB2312" w:hAnsi="仿宋_GB2312" w:cs="仿宋_GB2312" w:eastAsia="仿宋_GB2312"/>
              </w:rPr>
              <w:t>显</w:t>
            </w:r>
            <w:r>
              <w:rPr>
                <w:rFonts w:ascii="仿宋_GB2312" w:hAnsi="仿宋_GB2312" w:cs="仿宋_GB2312" w:eastAsia="仿宋_GB2312"/>
              </w:rPr>
              <w:t>示屏</w:t>
            </w:r>
            <w:r>
              <w:rPr>
                <w:rFonts w:ascii="仿宋_GB2312" w:hAnsi="仿宋_GB2312" w:cs="仿宋_GB2312" w:eastAsia="仿宋_GB2312"/>
              </w:rPr>
              <w:t>≥6吋；</w:t>
            </w:r>
          </w:p>
          <w:p>
            <w:pPr>
              <w:pStyle w:val="null3"/>
            </w:pPr>
            <w:r>
              <w:rPr>
                <w:rFonts w:ascii="仿宋_GB2312" w:hAnsi="仿宋_GB2312" w:cs="仿宋_GB2312" w:eastAsia="仿宋_GB2312"/>
              </w:rPr>
              <w:t>2.</w:t>
            </w:r>
            <w:r>
              <w:rPr>
                <w:rFonts w:ascii="仿宋_GB2312" w:hAnsi="仿宋_GB2312" w:cs="仿宋_GB2312" w:eastAsia="仿宋_GB2312"/>
              </w:rPr>
              <w:t>治疗中可以实时显示治疗时间、压力值、气囊状态等；</w:t>
            </w:r>
          </w:p>
          <w:p>
            <w:pPr>
              <w:pStyle w:val="null3"/>
            </w:pPr>
            <w:r>
              <w:rPr>
                <w:rFonts w:ascii="仿宋_GB2312" w:hAnsi="仿宋_GB2312" w:cs="仿宋_GB2312" w:eastAsia="仿宋_GB2312"/>
              </w:rPr>
              <w:t>3.主机使用期限≥8年；</w:t>
            </w:r>
          </w:p>
          <w:p>
            <w:pPr>
              <w:pStyle w:val="null3"/>
            </w:pPr>
            <w:r>
              <w:rPr>
                <w:rFonts w:ascii="仿宋_GB2312" w:hAnsi="仿宋_GB2312" w:cs="仿宋_GB2312" w:eastAsia="仿宋_GB2312"/>
              </w:rPr>
              <w:t>4.主机具有定时功能；</w:t>
            </w:r>
          </w:p>
          <w:p>
            <w:pPr>
              <w:pStyle w:val="null3"/>
            </w:pPr>
            <w:r>
              <w:rPr>
                <w:rFonts w:ascii="仿宋_GB2312" w:hAnsi="仿宋_GB2312" w:cs="仿宋_GB2312" w:eastAsia="仿宋_GB2312"/>
              </w:rPr>
              <w:t>5.主机能连续使用≥36小时；</w:t>
            </w:r>
          </w:p>
          <w:p>
            <w:pPr>
              <w:pStyle w:val="null3"/>
            </w:pPr>
            <w:r>
              <w:rPr>
                <w:rFonts w:ascii="仿宋_GB2312" w:hAnsi="仿宋_GB2312" w:cs="仿宋_GB2312" w:eastAsia="仿宋_GB2312"/>
              </w:rPr>
              <w:t>6.具有安全梯度压力；</w:t>
            </w:r>
          </w:p>
          <w:p>
            <w:pPr>
              <w:pStyle w:val="null3"/>
            </w:pPr>
            <w:r>
              <w:rPr>
                <w:rFonts w:ascii="仿宋_GB2312" w:hAnsi="仿宋_GB2312" w:cs="仿宋_GB2312" w:eastAsia="仿宋_GB2312"/>
              </w:rPr>
              <w:t>7.具有交替和同步两种模式；</w:t>
            </w:r>
          </w:p>
          <w:p>
            <w:pPr>
              <w:pStyle w:val="null3"/>
            </w:pPr>
            <w:r>
              <w:rPr>
                <w:rFonts w:ascii="仿宋_GB2312" w:hAnsi="仿宋_GB2312" w:cs="仿宋_GB2312" w:eastAsia="仿宋_GB2312"/>
              </w:rPr>
              <w:t>8.单一序贯加压模式，方向为远心端向近心端；</w:t>
            </w:r>
          </w:p>
          <w:p>
            <w:pPr>
              <w:pStyle w:val="null3"/>
            </w:pPr>
            <w:r>
              <w:rPr>
                <w:rFonts w:ascii="仿宋_GB2312" w:hAnsi="仿宋_GB2312" w:cs="仿宋_GB2312" w:eastAsia="仿宋_GB2312"/>
              </w:rPr>
              <w:t>9.支持单侧治疗与双侧治疗；</w:t>
            </w:r>
          </w:p>
          <w:p>
            <w:pPr>
              <w:pStyle w:val="null3"/>
            </w:pPr>
            <w:r>
              <w:rPr>
                <w:rFonts w:ascii="仿宋_GB2312" w:hAnsi="仿宋_GB2312" w:cs="仿宋_GB2312" w:eastAsia="仿宋_GB2312"/>
              </w:rPr>
              <w:t>10</w:t>
            </w:r>
            <w:r>
              <w:rPr>
                <w:rFonts w:ascii="仿宋_GB2312" w:hAnsi="仿宋_GB2312" w:cs="仿宋_GB2312" w:eastAsia="仿宋_GB2312"/>
              </w:rPr>
              <w:t>.主机具有上次治疗模式记忆功</w:t>
            </w:r>
            <w:r>
              <w:rPr>
                <w:rFonts w:ascii="仿宋_GB2312" w:hAnsi="仿宋_GB2312" w:cs="仿宋_GB2312" w:eastAsia="仿宋_GB2312"/>
                <w:sz w:val="21"/>
              </w:rPr>
              <w:t>能（断电记忆功能）</w:t>
            </w:r>
            <w:r>
              <w:rPr>
                <w:rFonts w:ascii="仿宋_GB2312" w:hAnsi="仿宋_GB2312" w:cs="仿宋_GB2312" w:eastAsia="仿宋_GB2312"/>
              </w:rPr>
              <w:t>；</w:t>
            </w:r>
          </w:p>
          <w:p>
            <w:pPr>
              <w:pStyle w:val="null3"/>
            </w:pPr>
            <w:r>
              <w:rPr>
                <w:rFonts w:ascii="仿宋_GB2312" w:hAnsi="仿宋_GB2312" w:cs="仿宋_GB2312" w:eastAsia="仿宋_GB2312"/>
              </w:rPr>
              <w:t>11.压力套种类包括足腿套/全腿套/臂套/小腿等以上压力套，临床科室可根据需求选配；</w:t>
            </w:r>
          </w:p>
          <w:p>
            <w:pPr>
              <w:pStyle w:val="null3"/>
            </w:pPr>
            <w:r>
              <w:rPr>
                <w:rFonts w:ascii="仿宋_GB2312" w:hAnsi="仿宋_GB2312" w:cs="仿宋_GB2312" w:eastAsia="仿宋_GB2312"/>
              </w:rPr>
              <w:t>12.主机可智能识别不同类型压力套，根据压力套提供相应压力；</w:t>
            </w:r>
          </w:p>
          <w:p>
            <w:pPr>
              <w:pStyle w:val="null3"/>
            </w:pPr>
            <w:r>
              <w:rPr>
                <w:rFonts w:ascii="仿宋_GB2312" w:hAnsi="仿宋_GB2312" w:cs="仿宋_GB2312" w:eastAsia="仿宋_GB2312"/>
              </w:rPr>
              <w:t>13.连接管与压力套可分离；</w:t>
            </w:r>
          </w:p>
          <w:p>
            <w:pPr>
              <w:pStyle w:val="null3"/>
            </w:pPr>
            <w:r>
              <w:rPr>
                <w:rFonts w:ascii="仿宋_GB2312" w:hAnsi="仿宋_GB2312" w:cs="仿宋_GB2312" w:eastAsia="仿宋_GB2312"/>
              </w:rPr>
              <w:t>14.主机具有安全保护装置，能确保压力不会高于正常血压范围；</w:t>
            </w:r>
          </w:p>
          <w:p>
            <w:pPr>
              <w:pStyle w:val="null3"/>
            </w:pPr>
            <w:r>
              <w:rPr>
                <w:rFonts w:ascii="仿宋_GB2312" w:hAnsi="仿宋_GB2312" w:cs="仿宋_GB2312" w:eastAsia="仿宋_GB2312"/>
              </w:rPr>
              <w:t>15</w:t>
            </w:r>
            <w:r>
              <w:rPr>
                <w:rFonts w:ascii="仿宋_GB2312" w:hAnsi="仿宋_GB2312" w:cs="仿宋_GB2312" w:eastAsia="仿宋_GB2312"/>
              </w:rPr>
              <w:t>.主机具有故障及漏气提示功能；</w:t>
            </w:r>
          </w:p>
          <w:p>
            <w:pPr>
              <w:pStyle w:val="null3"/>
            </w:pPr>
            <w:r>
              <w:rPr>
                <w:rFonts w:ascii="仿宋_GB2312" w:hAnsi="仿宋_GB2312" w:cs="仿宋_GB2312" w:eastAsia="仿宋_GB2312"/>
              </w:rPr>
              <w:t>16.主机具有一体化可收纳式挂钩，兼容挂床与推车；</w:t>
            </w:r>
          </w:p>
          <w:p>
            <w:pPr>
              <w:pStyle w:val="null3"/>
            </w:pPr>
            <w:r>
              <w:rPr>
                <w:rFonts w:ascii="仿宋_GB2312" w:hAnsi="仿宋_GB2312" w:cs="仿宋_GB2312" w:eastAsia="仿宋_GB2312"/>
              </w:rPr>
              <w:t>17</w:t>
            </w:r>
            <w:r>
              <w:rPr>
                <w:rFonts w:ascii="仿宋_GB2312" w:hAnsi="仿宋_GB2312" w:cs="仿宋_GB2312" w:eastAsia="仿宋_GB2312"/>
                <w:sz w:val="21"/>
              </w:rPr>
              <w:t>.配备专用推车；</w:t>
            </w:r>
          </w:p>
          <w:p>
            <w:pPr>
              <w:pStyle w:val="null3"/>
            </w:pPr>
            <w:r>
              <w:rPr>
                <w:rFonts w:ascii="仿宋_GB2312" w:hAnsi="仿宋_GB2312" w:cs="仿宋_GB2312" w:eastAsia="仿宋_GB2312"/>
                <w:sz w:val="21"/>
              </w:rPr>
              <w:t>18.注册证明确适用范围通过促进下肢静脉血液回流以减少静脉血栓发生的机率。</w:t>
            </w:r>
          </w:p>
          <w:p>
            <w:pPr>
              <w:pStyle w:val="null3"/>
            </w:pPr>
            <w:r>
              <w:rPr>
                <w:rFonts w:ascii="仿宋_GB2312" w:hAnsi="仿宋_GB2312" w:cs="仿宋_GB2312" w:eastAsia="仿宋_GB2312"/>
                <w:sz w:val="21"/>
                <w:b/>
              </w:rPr>
              <w:t>无创脑血氧监护仪</w:t>
            </w:r>
          </w:p>
          <w:p>
            <w:pPr>
              <w:pStyle w:val="null3"/>
            </w:pPr>
            <w:r>
              <w:rPr>
                <w:rFonts w:ascii="仿宋_GB2312" w:hAnsi="仿宋_GB2312" w:cs="仿宋_GB2312" w:eastAsia="仿宋_GB2312"/>
              </w:rPr>
              <w:t>技术规格及要求：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监测大脑或局部组织血氧饱和度（</w:t>
            </w:r>
            <w:r>
              <w:rPr>
                <w:rFonts w:ascii="仿宋_GB2312" w:hAnsi="仿宋_GB2312" w:cs="仿宋_GB2312" w:eastAsia="仿宋_GB2312"/>
              </w:rPr>
              <w:t>rSO2）。</w:t>
            </w:r>
            <w:r>
              <w:rPr>
                <w:rFonts w:ascii="仿宋_GB2312" w:hAnsi="仿宋_GB2312" w:cs="仿宋_GB2312" w:eastAsia="仿宋_GB2312"/>
              </w:rPr>
              <w:t>监测参数包含：</w:t>
            </w:r>
            <w:r>
              <w:rPr>
                <w:rFonts w:ascii="仿宋_GB2312" w:hAnsi="仿宋_GB2312" w:cs="仿宋_GB2312" w:eastAsia="仿宋_GB2312"/>
              </w:rPr>
              <w:t>大脑或局部组织血氧饱和度</w:t>
            </w:r>
            <w:r>
              <w:rPr>
                <w:rFonts w:ascii="仿宋_GB2312" w:hAnsi="仿宋_GB2312" w:cs="仿宋_GB2312" w:eastAsia="仿宋_GB2312"/>
              </w:rPr>
              <w:t>（</w:t>
            </w:r>
            <w:r>
              <w:rPr>
                <w:rFonts w:ascii="仿宋_GB2312" w:hAnsi="仿宋_GB2312" w:cs="仿宋_GB2312" w:eastAsia="仿宋_GB2312"/>
              </w:rPr>
              <w:t>rSO2</w:t>
            </w:r>
            <w:r>
              <w:rPr>
                <w:rFonts w:ascii="仿宋_GB2312" w:hAnsi="仿宋_GB2312" w:cs="仿宋_GB2312" w:eastAsia="仿宋_GB2312"/>
              </w:rPr>
              <w:t>）、</w:t>
            </w:r>
            <w:r>
              <w:rPr>
                <w:rFonts w:ascii="仿宋_GB2312" w:hAnsi="仿宋_GB2312" w:cs="仿宋_GB2312" w:eastAsia="仿宋_GB2312"/>
              </w:rPr>
              <w:t>△Cyt（</w:t>
            </w:r>
            <w:r>
              <w:rPr>
                <w:rFonts w:ascii="仿宋_GB2312" w:hAnsi="仿宋_GB2312" w:cs="仿宋_GB2312" w:eastAsia="仿宋_GB2312"/>
              </w:rPr>
              <w:t>细胞色素氧化酶浓度变化量</w:t>
            </w:r>
            <w:r>
              <w:rPr>
                <w:rFonts w:ascii="仿宋_GB2312" w:hAnsi="仿宋_GB2312" w:cs="仿宋_GB2312" w:eastAsia="仿宋_GB2312"/>
              </w:rPr>
              <w:t>）、</w:t>
            </w:r>
            <w:r>
              <w:rPr>
                <w:rFonts w:ascii="仿宋_GB2312" w:hAnsi="仿宋_GB2312" w:cs="仿宋_GB2312" w:eastAsia="仿宋_GB2312"/>
              </w:rPr>
              <w:t>信号质量（</w:t>
            </w:r>
            <w:r>
              <w:rPr>
                <w:rFonts w:ascii="仿宋_GB2312" w:hAnsi="仿宋_GB2312" w:cs="仿宋_GB2312" w:eastAsia="仿宋_GB2312"/>
              </w:rPr>
              <w:t>SQI）、AUC、TUT、AUT、基线（BL）、ΔBL、ΔO2Hb\O2HbI、ΔHHb\HHbI、ΔtHb\tHbI、ΔTHI\THI。</w:t>
            </w:r>
          </w:p>
          <w:p>
            <w:pPr>
              <w:pStyle w:val="null3"/>
            </w:pPr>
            <w:r>
              <w:rPr>
                <w:rFonts w:ascii="仿宋_GB2312" w:hAnsi="仿宋_GB2312" w:cs="仿宋_GB2312" w:eastAsia="仿宋_GB2312"/>
              </w:rPr>
              <w:t>2.</w:t>
            </w:r>
            <w:r>
              <w:rPr>
                <w:rFonts w:ascii="仿宋_GB2312" w:hAnsi="仿宋_GB2312" w:cs="仿宋_GB2312" w:eastAsia="仿宋_GB2312"/>
              </w:rPr>
              <w:t>显示</w:t>
            </w:r>
            <w:r>
              <w:rPr>
                <w:rFonts w:ascii="仿宋_GB2312" w:hAnsi="仿宋_GB2312" w:cs="仿宋_GB2312" w:eastAsia="仿宋_GB2312"/>
              </w:rPr>
              <w:t>屏幕：</w:t>
            </w:r>
            <w:r>
              <w:rPr>
                <w:rFonts w:ascii="仿宋_GB2312" w:hAnsi="仿宋_GB2312" w:cs="仿宋_GB2312" w:eastAsia="仿宋_GB2312"/>
              </w:rPr>
              <w:t>≥15吋彩色触摸屏，屏幕亮度可调节</w:t>
            </w:r>
            <w:r>
              <w:rPr>
                <w:rFonts w:ascii="仿宋_GB2312" w:hAnsi="仿宋_GB2312" w:cs="仿宋_GB2312" w:eastAsia="仿宋_GB2312"/>
              </w:rPr>
              <w:t>；</w:t>
            </w:r>
          </w:p>
          <w:p>
            <w:pPr>
              <w:pStyle w:val="null3"/>
            </w:pPr>
            <w:r>
              <w:rPr>
                <w:rFonts w:ascii="仿宋_GB2312" w:hAnsi="仿宋_GB2312" w:cs="仿宋_GB2312" w:eastAsia="仿宋_GB2312"/>
              </w:rPr>
              <w:t>3.传感器信号质量（SQI），具备≥4档强度指示；</w:t>
            </w:r>
          </w:p>
          <w:p>
            <w:pPr>
              <w:pStyle w:val="null3"/>
            </w:pPr>
            <w:r>
              <w:rPr>
                <w:rFonts w:ascii="仿宋_GB2312" w:hAnsi="仿宋_GB2312" w:cs="仿宋_GB2312" w:eastAsia="仿宋_GB2312"/>
              </w:rPr>
              <w:t>4.具备基线值（BL）、基线值变化量（ΔBL），可根据患者当前情况手动设置基线值</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具备</w:t>
            </w:r>
            <w:r>
              <w:rPr>
                <w:rFonts w:ascii="仿宋_GB2312" w:hAnsi="仿宋_GB2312" w:cs="仿宋_GB2312" w:eastAsia="仿宋_GB2312"/>
              </w:rPr>
              <w:t>△Cyt细胞色素氧化酶浓度变化量；</w:t>
            </w:r>
          </w:p>
          <w:p>
            <w:pPr>
              <w:pStyle w:val="null3"/>
            </w:pPr>
            <w:r>
              <w:rPr>
                <w:rFonts w:ascii="仿宋_GB2312" w:hAnsi="仿宋_GB2312" w:cs="仿宋_GB2312" w:eastAsia="仿宋_GB2312"/>
              </w:rPr>
              <w:t>6.具备</w:t>
            </w:r>
            <w:r>
              <w:rPr>
                <w:rFonts w:ascii="仿宋_GB2312" w:hAnsi="仿宋_GB2312" w:cs="仿宋_GB2312" w:eastAsia="仿宋_GB2312"/>
              </w:rPr>
              <w:t>VOT</w:t>
            </w:r>
            <w:r>
              <w:rPr>
                <w:rFonts w:ascii="仿宋_GB2312" w:hAnsi="仿宋_GB2312" w:cs="仿宋_GB2312" w:eastAsia="仿宋_GB2312"/>
              </w:rPr>
              <w:t>功能</w:t>
            </w:r>
            <w:r>
              <w:rPr>
                <w:rFonts w:ascii="仿宋_GB2312" w:hAnsi="仿宋_GB2312" w:cs="仿宋_GB2312" w:eastAsia="仿宋_GB2312"/>
              </w:rPr>
              <w:t>:可</w:t>
            </w:r>
            <w:r>
              <w:rPr>
                <w:rFonts w:ascii="仿宋_GB2312" w:hAnsi="仿宋_GB2312" w:cs="仿宋_GB2312" w:eastAsia="仿宋_GB2312"/>
              </w:rPr>
              <w:t>定量评估微血管</w:t>
            </w:r>
            <w:r>
              <w:rPr>
                <w:rFonts w:ascii="仿宋_GB2312" w:hAnsi="仿宋_GB2312" w:cs="仿宋_GB2312" w:eastAsia="仿宋_GB2312"/>
              </w:rPr>
              <w:t>/微循环</w:t>
            </w:r>
            <w:r>
              <w:rPr>
                <w:rFonts w:ascii="仿宋_GB2312" w:hAnsi="仿宋_GB2312" w:cs="仿宋_GB2312" w:eastAsia="仿宋_GB2312"/>
              </w:rPr>
              <w:t>水平</w:t>
            </w:r>
            <w:r>
              <w:rPr>
                <w:rFonts w:ascii="仿宋_GB2312" w:hAnsi="仿宋_GB2312" w:cs="仿宋_GB2312" w:eastAsia="仿宋_GB2312"/>
              </w:rPr>
              <w:t>、内皮细胞功能、局部组织氧代谢指标；</w:t>
            </w:r>
          </w:p>
          <w:p>
            <w:pPr>
              <w:pStyle w:val="null3"/>
            </w:pPr>
            <w:r>
              <w:rPr>
                <w:rFonts w:ascii="仿宋_GB2312" w:hAnsi="仿宋_GB2312" w:cs="仿宋_GB2312" w:eastAsia="仿宋_GB2312"/>
              </w:rPr>
              <w:t>7.</w:t>
            </w:r>
            <w:r>
              <w:rPr>
                <w:rFonts w:ascii="仿宋_GB2312" w:hAnsi="仿宋_GB2312" w:cs="仿宋_GB2312" w:eastAsia="仿宋_GB2312"/>
              </w:rPr>
              <w:t>具备波动指数；</w:t>
            </w:r>
          </w:p>
          <w:p>
            <w:pPr>
              <w:pStyle w:val="null3"/>
            </w:pPr>
            <w:r>
              <w:rPr>
                <w:rFonts w:ascii="仿宋_GB2312" w:hAnsi="仿宋_GB2312" w:cs="仿宋_GB2312" w:eastAsia="仿宋_GB2312"/>
              </w:rPr>
              <w:t>8.</w:t>
            </w:r>
            <w:r>
              <w:rPr>
                <w:rFonts w:ascii="仿宋_GB2312" w:hAnsi="仿宋_GB2312" w:cs="仿宋_GB2312" w:eastAsia="仿宋_GB2312"/>
              </w:rPr>
              <w:t>具有</w:t>
            </w:r>
            <w:r>
              <w:rPr>
                <w:rFonts w:ascii="仿宋_GB2312" w:hAnsi="仿宋_GB2312" w:cs="仿宋_GB2312" w:eastAsia="仿宋_GB2312"/>
              </w:rPr>
              <w:t>≥9种监测状态报警提示，包括：传感器连接失败、传感器位置错误、传感器不稳定、环境光过强、模块未连接、传感器未连接、电池电量低、超过上限、低于下限；</w:t>
            </w:r>
          </w:p>
          <w:p>
            <w:pPr>
              <w:pStyle w:val="null3"/>
            </w:pPr>
            <w:r>
              <w:rPr>
                <w:rFonts w:ascii="仿宋_GB2312" w:hAnsi="仿宋_GB2312" w:cs="仿宋_GB2312" w:eastAsia="仿宋_GB2312"/>
              </w:rPr>
              <w:t>9.</w:t>
            </w:r>
            <w:r>
              <w:rPr>
                <w:rFonts w:ascii="仿宋_GB2312" w:hAnsi="仿宋_GB2312" w:cs="仿宋_GB2312" w:eastAsia="仿宋_GB2312"/>
              </w:rPr>
              <w:t>传感器探测光源</w:t>
            </w: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波长</w:t>
            </w:r>
            <w:r>
              <w:rPr>
                <w:rFonts w:ascii="仿宋_GB2312" w:hAnsi="仿宋_GB2312" w:cs="仿宋_GB2312" w:eastAsia="仿宋_GB2312"/>
              </w:rPr>
              <w:t>LED、非激光光源；</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一次性及重复性传感器均需具备单独注册证；</w:t>
            </w:r>
          </w:p>
          <w:p>
            <w:pPr>
              <w:pStyle w:val="null3"/>
            </w:pPr>
            <w:r>
              <w:rPr>
                <w:rFonts w:ascii="仿宋_GB2312" w:hAnsi="仿宋_GB2312" w:cs="仿宋_GB2312" w:eastAsia="仿宋_GB2312"/>
              </w:rPr>
              <w:t>11.</w:t>
            </w:r>
            <w:r>
              <w:rPr>
                <w:rFonts w:ascii="仿宋_GB2312" w:hAnsi="仿宋_GB2312" w:cs="仿宋_GB2312" w:eastAsia="仿宋_GB2312"/>
              </w:rPr>
              <w:t>具备</w:t>
            </w:r>
            <w:r>
              <w:rPr>
                <w:rFonts w:ascii="仿宋_GB2312" w:hAnsi="仿宋_GB2312" w:cs="仿宋_GB2312" w:eastAsia="仿宋_GB2312"/>
              </w:rPr>
              <w:t>≥10种型号的一次性/重复性传感器可选；重复性传感器均配备专用替换凝胶、替换工具、辅助固定头带；</w:t>
            </w:r>
          </w:p>
          <w:p>
            <w:pPr>
              <w:pStyle w:val="null3"/>
            </w:pPr>
            <w:r>
              <w:rPr>
                <w:rFonts w:ascii="仿宋_GB2312" w:hAnsi="仿宋_GB2312" w:cs="仿宋_GB2312" w:eastAsia="仿宋_GB2312"/>
              </w:rPr>
              <w:t>12.具备</w:t>
            </w:r>
            <w:r>
              <w:rPr>
                <w:rFonts w:ascii="仿宋_GB2312" w:hAnsi="仿宋_GB2312" w:cs="仿宋_GB2312" w:eastAsia="仿宋_GB2312"/>
              </w:rPr>
              <w:t>传感器通道指示功能，三种传感器类型（</w:t>
            </w:r>
            <w:r>
              <w:rPr>
                <w:rFonts w:ascii="仿宋_GB2312" w:hAnsi="仿宋_GB2312" w:cs="仿宋_GB2312" w:eastAsia="仿宋_GB2312"/>
              </w:rPr>
              <w:t>成人、儿童、新生儿</w:t>
            </w: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种通道连接状态，自动识别；</w:t>
            </w:r>
          </w:p>
          <w:p>
            <w:pPr>
              <w:pStyle w:val="null3"/>
            </w:pPr>
            <w:r>
              <w:rPr>
                <w:rFonts w:ascii="仿宋_GB2312" w:hAnsi="仿宋_GB2312" w:cs="仿宋_GB2312" w:eastAsia="仿宋_GB2312"/>
              </w:rPr>
              <w:t>1</w:t>
            </w:r>
            <w:r>
              <w:rPr>
                <w:rFonts w:ascii="仿宋_GB2312" w:hAnsi="仿宋_GB2312" w:cs="仿宋_GB2312" w:eastAsia="仿宋_GB2312"/>
              </w:rPr>
              <w:t>3.中文交互界面：可选中文及英文交互界面；</w:t>
            </w:r>
          </w:p>
          <w:p>
            <w:pPr>
              <w:pStyle w:val="null3"/>
            </w:pPr>
            <w:r>
              <w:rPr>
                <w:rFonts w:ascii="仿宋_GB2312" w:hAnsi="仿宋_GB2312" w:cs="仿宋_GB2312" w:eastAsia="仿宋_GB2312"/>
              </w:rPr>
              <w:t>14.</w:t>
            </w:r>
            <w:r>
              <w:rPr>
                <w:rFonts w:ascii="仿宋_GB2312" w:hAnsi="仿宋_GB2312" w:cs="仿宋_GB2312" w:eastAsia="仿宋_GB2312"/>
              </w:rPr>
              <w:t>具备界面合并功能，可显示所有参数波形；</w:t>
            </w:r>
          </w:p>
          <w:p>
            <w:pPr>
              <w:pStyle w:val="null3"/>
            </w:pPr>
            <w:r>
              <w:rPr>
                <w:rFonts w:ascii="仿宋_GB2312" w:hAnsi="仿宋_GB2312" w:cs="仿宋_GB2312" w:eastAsia="仿宋_GB2312"/>
              </w:rPr>
              <w:t>15.</w:t>
            </w:r>
            <w:r>
              <w:rPr>
                <w:rFonts w:ascii="仿宋_GB2312" w:hAnsi="仿宋_GB2312" w:cs="仿宋_GB2312" w:eastAsia="仿宋_GB2312"/>
              </w:rPr>
              <w:t>具备不同通道的数据波形在同一个数轴内显示；</w:t>
            </w:r>
          </w:p>
          <w:p>
            <w:pPr>
              <w:pStyle w:val="null3"/>
            </w:pPr>
            <w:r>
              <w:rPr>
                <w:rFonts w:ascii="仿宋_GB2312" w:hAnsi="仿宋_GB2312" w:cs="仿宋_GB2312" w:eastAsia="仿宋_GB2312"/>
              </w:rPr>
              <w:t>16.</w:t>
            </w:r>
            <w:r>
              <w:rPr>
                <w:rFonts w:ascii="仿宋_GB2312" w:hAnsi="仿宋_GB2312" w:cs="仿宋_GB2312" w:eastAsia="仿宋_GB2312"/>
              </w:rPr>
              <w:t>具有</w:t>
            </w:r>
            <w:r>
              <w:rPr>
                <w:rFonts w:ascii="仿宋_GB2312" w:hAnsi="仿宋_GB2312" w:cs="仿宋_GB2312" w:eastAsia="仿宋_GB2312"/>
              </w:rPr>
              <w:t>USB接口，可通过USB接口进行数据传输、系统升级等功能；具有DVI视频输出接口；</w:t>
            </w:r>
          </w:p>
          <w:p>
            <w:pPr>
              <w:pStyle w:val="null3"/>
            </w:pP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内置可充电锂电池，工作时间</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小时；</w:t>
            </w:r>
          </w:p>
          <w:p>
            <w:pPr>
              <w:pStyle w:val="null3"/>
            </w:pPr>
            <w:r>
              <w:rPr>
                <w:rFonts w:ascii="仿宋_GB2312" w:hAnsi="仿宋_GB2312" w:cs="仿宋_GB2312" w:eastAsia="仿宋_GB2312"/>
              </w:rPr>
              <w:t>18.设计设备</w:t>
            </w:r>
            <w:r>
              <w:rPr>
                <w:rFonts w:ascii="仿宋_GB2312" w:hAnsi="仿宋_GB2312" w:cs="仿宋_GB2312" w:eastAsia="仿宋_GB2312"/>
              </w:rPr>
              <w:t>使用年限</w:t>
            </w:r>
            <w:r>
              <w:rPr>
                <w:rFonts w:ascii="仿宋_GB2312" w:hAnsi="仿宋_GB2312" w:cs="仿宋_GB2312" w:eastAsia="仿宋_GB2312"/>
              </w:rPr>
              <w:t>≥10年。</w:t>
            </w:r>
          </w:p>
          <w:p>
            <w:pPr>
              <w:pStyle w:val="null3"/>
            </w:pPr>
            <w:r>
              <w:rPr>
                <w:rFonts w:ascii="仿宋_GB2312" w:hAnsi="仿宋_GB2312" w:cs="仿宋_GB2312" w:eastAsia="仿宋_GB2312"/>
              </w:rPr>
              <w:t>19.配备专用台车一套。</w:t>
            </w:r>
          </w:p>
          <w:p>
            <w:pPr>
              <w:pStyle w:val="null3"/>
            </w:pPr>
            <w:r>
              <w:rPr>
                <w:rFonts w:ascii="仿宋_GB2312" w:hAnsi="仿宋_GB2312" w:cs="仿宋_GB2312" w:eastAsia="仿宋_GB2312"/>
                <w:sz w:val="21"/>
                <w:b/>
              </w:rPr>
              <w:t>血流动力学监护仪</w:t>
            </w:r>
          </w:p>
          <w:p>
            <w:pPr>
              <w:pStyle w:val="null3"/>
            </w:pPr>
            <w:r>
              <w:rPr>
                <w:rFonts w:ascii="仿宋_GB2312" w:hAnsi="仿宋_GB2312" w:cs="仿宋_GB2312" w:eastAsia="仿宋_GB2312"/>
                <w:sz w:val="21"/>
                <w:b/>
              </w:rPr>
              <w:t>提供</w:t>
            </w:r>
            <w:r>
              <w:rPr>
                <w:rFonts w:ascii="仿宋_GB2312" w:hAnsi="仿宋_GB2312" w:cs="仿宋_GB2312" w:eastAsia="仿宋_GB2312"/>
                <w:sz w:val="21"/>
                <w:b/>
              </w:rPr>
              <w:t>“进”字号注册证；</w:t>
            </w:r>
          </w:p>
          <w:p>
            <w:pPr>
              <w:pStyle w:val="null3"/>
            </w:pPr>
            <w:r>
              <w:rPr>
                <w:rFonts w:ascii="仿宋_GB2312" w:hAnsi="仿宋_GB2312" w:cs="仿宋_GB2312" w:eastAsia="仿宋_GB2312"/>
              </w:rPr>
              <w:t>基本功能要求：</w:t>
            </w:r>
          </w:p>
          <w:p>
            <w:pPr>
              <w:pStyle w:val="null3"/>
            </w:pPr>
            <w:r>
              <w:rPr>
                <w:rFonts w:ascii="仿宋_GB2312" w:hAnsi="仿宋_GB2312" w:cs="仿宋_GB2312" w:eastAsia="仿宋_GB2312"/>
              </w:rPr>
              <w:t>▲1、模块化多功能血流动力学监测平台，主机具有有创、微创监测技术；连续动态监测；主机可扩展升级，自动识别扩展模块。</w:t>
            </w:r>
          </w:p>
          <w:p>
            <w:pPr>
              <w:pStyle w:val="null3"/>
            </w:pPr>
            <w:r>
              <w:rPr>
                <w:rFonts w:ascii="仿宋_GB2312" w:hAnsi="仿宋_GB2312" w:cs="仿宋_GB2312" w:eastAsia="仿宋_GB2312"/>
              </w:rPr>
              <w:t>▲2、微创监测技术：通过桡动脉等外周动脉与已有的动脉导管连接，连续动态监测：CO/CI、SV/SVI、SVR/SVRI、SVV、PPV、dP/dt、Eadyn等参数。</w:t>
            </w:r>
          </w:p>
          <w:p>
            <w:pPr>
              <w:pStyle w:val="null3"/>
            </w:pPr>
            <w:r>
              <w:rPr>
                <w:rFonts w:ascii="仿宋_GB2312" w:hAnsi="仿宋_GB2312" w:cs="仿宋_GB2312" w:eastAsia="仿宋_GB2312"/>
              </w:rPr>
              <w:t>3、低血压预测功能：提前预测患者发生低血压事件的可能性，并分析低血压事件的原因及诱因。</w:t>
            </w:r>
          </w:p>
          <w:p>
            <w:pPr>
              <w:pStyle w:val="null3"/>
            </w:pPr>
            <w:r>
              <w:rPr>
                <w:rFonts w:ascii="仿宋_GB2312" w:hAnsi="仿宋_GB2312" w:cs="仿宋_GB2312" w:eastAsia="仿宋_GB2312"/>
              </w:rPr>
              <w:t>▲4、有创监测技术：通过漂浮导管监测技术，使用6腔或7腔漂浮导管，连续动态监测： CO/CI、SV、SVI、RVEF、RVEDV/RVEDVI、ScvO2、SvO2、SVR/SVRI、PVR/ PVRI；PAP、PAOP。</w:t>
            </w:r>
          </w:p>
          <w:p>
            <w:pPr>
              <w:pStyle w:val="null3"/>
            </w:pPr>
            <w:r>
              <w:rPr>
                <w:rFonts w:ascii="仿宋_GB2312" w:hAnsi="仿宋_GB2312" w:cs="仿宋_GB2312" w:eastAsia="仿宋_GB2312"/>
              </w:rPr>
              <w:t>技术规格及要求：</w:t>
            </w:r>
          </w:p>
          <w:p>
            <w:pPr>
              <w:pStyle w:val="null3"/>
            </w:pPr>
            <w:r>
              <w:rPr>
                <w:rFonts w:ascii="仿宋_GB2312" w:hAnsi="仿宋_GB2312" w:cs="仿宋_GB2312" w:eastAsia="仿宋_GB2312"/>
              </w:rPr>
              <w:t>1、监测原理及方式：</w:t>
            </w:r>
          </w:p>
          <w:p>
            <w:pPr>
              <w:pStyle w:val="null3"/>
            </w:pPr>
            <w:r>
              <w:rPr>
                <w:rFonts w:ascii="仿宋_GB2312" w:hAnsi="仿宋_GB2312" w:cs="仿宋_GB2312" w:eastAsia="仿宋_GB2312"/>
              </w:rPr>
              <w:t>1.1 微创，动脉压力波形分析法（APCO）：经桡动脉等外周动脉与已有的动脉导管连接，系统只需输入病人年龄，性别，身高、体重，即可自动校准，连续监测。</w:t>
            </w:r>
          </w:p>
          <w:p>
            <w:pPr>
              <w:pStyle w:val="null3"/>
            </w:pPr>
            <w:r>
              <w:rPr>
                <w:rFonts w:ascii="仿宋_GB2312" w:hAnsi="仿宋_GB2312" w:cs="仿宋_GB2312" w:eastAsia="仿宋_GB2312"/>
              </w:rPr>
              <w:t>1.2 心输出量等</w:t>
            </w:r>
            <w:r>
              <w:rPr>
                <w:rFonts w:ascii="仿宋_GB2312" w:hAnsi="仿宋_GB2312" w:cs="仿宋_GB2312" w:eastAsia="仿宋_GB2312"/>
              </w:rPr>
              <w:t>监测</w:t>
            </w:r>
            <w:r>
              <w:rPr>
                <w:rFonts w:ascii="仿宋_GB2312" w:hAnsi="仿宋_GB2312" w:cs="仿宋_GB2312" w:eastAsia="仿宋_GB2312"/>
              </w:rPr>
              <w:t>参数自动校准连续动态显示。</w:t>
            </w:r>
          </w:p>
          <w:p>
            <w:pPr>
              <w:pStyle w:val="null3"/>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 xml:space="preserve"> </w:t>
            </w:r>
            <w:r>
              <w:rPr>
                <w:rFonts w:ascii="仿宋_GB2312" w:hAnsi="仿宋_GB2312" w:cs="仿宋_GB2312" w:eastAsia="仿宋_GB2312"/>
              </w:rPr>
              <w:t>漂浮导管监测技术，通过热稀释法，连续动态监测，无需打冰水手动校准。</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2.1 显示屏：≥12</w:t>
            </w:r>
            <w:r>
              <w:rPr>
                <w:rFonts w:ascii="仿宋_GB2312" w:hAnsi="仿宋_GB2312" w:cs="仿宋_GB2312" w:eastAsia="仿宋_GB2312"/>
              </w:rPr>
              <w:t>吋彩色</w:t>
            </w:r>
            <w:r>
              <w:rPr>
                <w:rFonts w:ascii="仿宋_GB2312" w:hAnsi="仿宋_GB2312" w:cs="仿宋_GB2312" w:eastAsia="仿宋_GB2312"/>
              </w:rPr>
              <w:t>触摸操作显示屏。</w:t>
            </w:r>
          </w:p>
          <w:p>
            <w:pPr>
              <w:pStyle w:val="null3"/>
            </w:pPr>
            <w:r>
              <w:rPr>
                <w:rFonts w:ascii="仿宋_GB2312" w:hAnsi="仿宋_GB2312" w:cs="仿宋_GB2312" w:eastAsia="仿宋_GB2312"/>
              </w:rPr>
              <w:t>2.2多种临床支持界面可供选择：</w:t>
            </w:r>
            <w:r>
              <w:rPr>
                <w:rFonts w:ascii="仿宋_GB2312" w:hAnsi="仿宋_GB2312" w:cs="仿宋_GB2312" w:eastAsia="仿宋_GB2312"/>
              </w:rPr>
              <w:t>包括但不限于</w:t>
            </w:r>
            <w:r>
              <w:rPr>
                <w:rFonts w:ascii="仿宋_GB2312" w:hAnsi="仿宋_GB2312" w:cs="仿宋_GB2312" w:eastAsia="仿宋_GB2312"/>
              </w:rPr>
              <w:t>生理学界面、目标定位界面、趋势图界面、趋势表界面、趋势图表界面、</w:t>
            </w:r>
            <w:r>
              <w:rPr>
                <w:rFonts w:ascii="仿宋_GB2312" w:hAnsi="仿宋_GB2312" w:cs="仿宋_GB2312" w:eastAsia="仿宋_GB2312"/>
              </w:rPr>
              <w:t>HPI低血压报警界面等。</w:t>
            </w:r>
          </w:p>
          <w:p>
            <w:pPr>
              <w:pStyle w:val="null3"/>
            </w:pPr>
            <w:r>
              <w:rPr>
                <w:rFonts w:ascii="仿宋_GB2312" w:hAnsi="仿宋_GB2312" w:cs="仿宋_GB2312" w:eastAsia="仿宋_GB2312"/>
              </w:rPr>
              <w:t>2.3 报警功能：（1）声音报警：参数上、下限值报警； （2）动态图形颜色变化警示。</w:t>
            </w:r>
          </w:p>
          <w:p>
            <w:pPr>
              <w:pStyle w:val="null3"/>
            </w:pPr>
            <w:r>
              <w:rPr>
                <w:rFonts w:ascii="仿宋_GB2312" w:hAnsi="仿宋_GB2312" w:cs="仿宋_GB2312" w:eastAsia="仿宋_GB2312"/>
              </w:rPr>
              <w:t>2.4 系统自带衍生参数计算器，可计算血流动力学、氧动力学衍生参数。</w:t>
            </w:r>
          </w:p>
          <w:p>
            <w:pPr>
              <w:pStyle w:val="null3"/>
            </w:pPr>
            <w:r>
              <w:rPr>
                <w:rFonts w:ascii="仿宋_GB2312" w:hAnsi="仿宋_GB2312" w:cs="仿宋_GB2312" w:eastAsia="仿宋_GB2312"/>
              </w:rPr>
              <w:t>2.5数据保存：（1）显示屏自带拍照功能，一键拍照截屏，数据图</w:t>
            </w:r>
            <w:r>
              <w:rPr>
                <w:rFonts w:ascii="仿宋_GB2312" w:hAnsi="仿宋_GB2312" w:cs="仿宋_GB2312" w:eastAsia="仿宋_GB2312"/>
              </w:rPr>
              <w:t>可</w:t>
            </w:r>
            <w:r>
              <w:rPr>
                <w:rFonts w:ascii="仿宋_GB2312" w:hAnsi="仿宋_GB2312" w:cs="仿宋_GB2312" w:eastAsia="仿宋_GB2312"/>
              </w:rPr>
              <w:t>下载到</w:t>
            </w:r>
            <w:r>
              <w:rPr>
                <w:rFonts w:ascii="仿宋_GB2312" w:hAnsi="仿宋_GB2312" w:cs="仿宋_GB2312" w:eastAsia="仿宋_GB2312"/>
              </w:rPr>
              <w:t>U盘保存。</w:t>
            </w:r>
            <w:r>
              <w:rPr>
                <w:rFonts w:ascii="仿宋_GB2312" w:hAnsi="仿宋_GB2312" w:cs="仿宋_GB2312" w:eastAsia="仿宋_GB2312"/>
              </w:rPr>
              <w:t>（</w:t>
            </w:r>
            <w:r>
              <w:rPr>
                <w:rFonts w:ascii="仿宋_GB2312" w:hAnsi="仿宋_GB2312" w:cs="仿宋_GB2312" w:eastAsia="仿宋_GB2312"/>
              </w:rPr>
              <w:t>2）监</w:t>
            </w:r>
            <w:r>
              <w:rPr>
                <w:rFonts w:ascii="仿宋_GB2312" w:hAnsi="仿宋_GB2312" w:cs="仿宋_GB2312" w:eastAsia="仿宋_GB2312"/>
              </w:rPr>
              <w:t>测数据可直接导出并自动形成</w:t>
            </w:r>
            <w:r>
              <w:rPr>
                <w:rFonts w:ascii="仿宋_GB2312" w:hAnsi="仿宋_GB2312" w:cs="仿宋_GB2312" w:eastAsia="仿宋_GB2312"/>
              </w:rPr>
              <w:t>Excel表，数据</w:t>
            </w:r>
            <w:r>
              <w:rPr>
                <w:rFonts w:ascii="仿宋_GB2312" w:hAnsi="仿宋_GB2312" w:cs="仿宋_GB2312" w:eastAsia="仿宋_GB2312"/>
              </w:rPr>
              <w:t>可</w:t>
            </w:r>
            <w:r>
              <w:rPr>
                <w:rFonts w:ascii="仿宋_GB2312" w:hAnsi="仿宋_GB2312" w:cs="仿宋_GB2312" w:eastAsia="仿宋_GB2312"/>
              </w:rPr>
              <w:t>下载到</w:t>
            </w:r>
            <w:r>
              <w:rPr>
                <w:rFonts w:ascii="仿宋_GB2312" w:hAnsi="仿宋_GB2312" w:cs="仿宋_GB2312" w:eastAsia="仿宋_GB2312"/>
              </w:rPr>
              <w:t>U盘保存。</w:t>
            </w:r>
          </w:p>
          <w:p>
            <w:pPr>
              <w:pStyle w:val="null3"/>
            </w:pPr>
            <w:r>
              <w:rPr>
                <w:rFonts w:ascii="仿宋_GB2312" w:hAnsi="仿宋_GB2312" w:cs="仿宋_GB2312" w:eastAsia="仿宋_GB2312"/>
              </w:rPr>
              <w:t>2.6</w:t>
            </w:r>
            <w:r>
              <w:rPr>
                <w:rFonts w:ascii="仿宋_GB2312" w:hAnsi="仿宋_GB2312" w:cs="仿宋_GB2312" w:eastAsia="仿宋_GB2312"/>
              </w:rPr>
              <w:t>配有热插拔电池。</w:t>
            </w:r>
          </w:p>
          <w:p>
            <w:pPr>
              <w:pStyle w:val="null3"/>
            </w:pPr>
            <w:r>
              <w:rPr>
                <w:rFonts w:ascii="仿宋_GB2312" w:hAnsi="仿宋_GB2312" w:cs="仿宋_GB2312" w:eastAsia="仿宋_GB2312"/>
              </w:rPr>
              <w:t>2.7配备专用台车。</w:t>
            </w:r>
          </w:p>
          <w:p>
            <w:pPr>
              <w:pStyle w:val="null3"/>
            </w:pPr>
            <w:r>
              <w:rPr>
                <w:rFonts w:ascii="仿宋_GB2312" w:hAnsi="仿宋_GB2312" w:cs="仿宋_GB2312" w:eastAsia="仿宋_GB2312"/>
              </w:rPr>
              <w:t xml:space="preserve">3、监测参数： </w:t>
            </w:r>
          </w:p>
          <w:p>
            <w:pPr>
              <w:pStyle w:val="null3"/>
            </w:pPr>
            <w:r>
              <w:rPr>
                <w:rFonts w:ascii="仿宋_GB2312" w:hAnsi="仿宋_GB2312" w:cs="仿宋_GB2312" w:eastAsia="仿宋_GB2312"/>
              </w:rPr>
              <w:t>3.1心排量（CO）</w:t>
            </w:r>
          </w:p>
          <w:p>
            <w:pPr>
              <w:pStyle w:val="null3"/>
            </w:pPr>
            <w:r>
              <w:rPr>
                <w:rFonts w:ascii="仿宋_GB2312" w:hAnsi="仿宋_GB2312" w:cs="仿宋_GB2312" w:eastAsia="仿宋_GB2312"/>
              </w:rPr>
              <w:t>3.2心排指数（CI）</w:t>
            </w:r>
          </w:p>
          <w:p>
            <w:pPr>
              <w:pStyle w:val="null3"/>
            </w:pPr>
            <w:r>
              <w:rPr>
                <w:rFonts w:ascii="仿宋_GB2312" w:hAnsi="仿宋_GB2312" w:cs="仿宋_GB2312" w:eastAsia="仿宋_GB2312"/>
              </w:rPr>
              <w:t>3.3每搏量（SV）</w:t>
            </w:r>
          </w:p>
          <w:p>
            <w:pPr>
              <w:pStyle w:val="null3"/>
            </w:pPr>
            <w:r>
              <w:rPr>
                <w:rFonts w:ascii="仿宋_GB2312" w:hAnsi="仿宋_GB2312" w:cs="仿宋_GB2312" w:eastAsia="仿宋_GB2312"/>
              </w:rPr>
              <w:t>3.4每搏量指数（SVI）</w:t>
            </w:r>
          </w:p>
          <w:p>
            <w:pPr>
              <w:pStyle w:val="null3"/>
            </w:pPr>
            <w:r>
              <w:rPr>
                <w:rFonts w:ascii="仿宋_GB2312" w:hAnsi="仿宋_GB2312" w:cs="仿宋_GB2312" w:eastAsia="仿宋_GB2312"/>
              </w:rPr>
              <w:t>3.5每搏量变异度（SVV）</w:t>
            </w:r>
          </w:p>
          <w:p>
            <w:pPr>
              <w:pStyle w:val="null3"/>
            </w:pPr>
            <w:r>
              <w:rPr>
                <w:rFonts w:ascii="仿宋_GB2312" w:hAnsi="仿宋_GB2312" w:cs="仿宋_GB2312" w:eastAsia="仿宋_GB2312"/>
              </w:rPr>
              <w:t>3.6脉压变异度（PPV）</w:t>
            </w:r>
          </w:p>
          <w:p>
            <w:pPr>
              <w:pStyle w:val="null3"/>
            </w:pPr>
            <w:r>
              <w:rPr>
                <w:rFonts w:ascii="仿宋_GB2312" w:hAnsi="仿宋_GB2312" w:cs="仿宋_GB2312" w:eastAsia="仿宋_GB2312"/>
              </w:rPr>
              <w:t xml:space="preserve">3.7全身血管阻力（SVR）   </w:t>
            </w:r>
          </w:p>
          <w:p>
            <w:pPr>
              <w:pStyle w:val="null3"/>
            </w:pPr>
            <w:r>
              <w:rPr>
                <w:rFonts w:ascii="仿宋_GB2312" w:hAnsi="仿宋_GB2312" w:cs="仿宋_GB2312" w:eastAsia="仿宋_GB2312"/>
              </w:rPr>
              <w:t xml:space="preserve">3.8全身血管阻力指数（SVRI） </w:t>
            </w:r>
          </w:p>
          <w:p>
            <w:pPr>
              <w:pStyle w:val="null3"/>
            </w:pPr>
            <w:r>
              <w:rPr>
                <w:rFonts w:ascii="仿宋_GB2312" w:hAnsi="仿宋_GB2312" w:cs="仿宋_GB2312" w:eastAsia="仿宋_GB2312"/>
              </w:rPr>
              <w:t>3.9低血压预测指数（HPI）</w:t>
            </w:r>
          </w:p>
          <w:p>
            <w:pPr>
              <w:pStyle w:val="null3"/>
            </w:pPr>
            <w:r>
              <w:rPr>
                <w:rFonts w:ascii="仿宋_GB2312" w:hAnsi="仿宋_GB2312" w:cs="仿宋_GB2312" w:eastAsia="仿宋_GB2312"/>
              </w:rPr>
              <w:t>3.10动态动脉弹性（Eadyn）</w:t>
            </w:r>
          </w:p>
          <w:p>
            <w:pPr>
              <w:pStyle w:val="null3"/>
            </w:pPr>
            <w:r>
              <w:rPr>
                <w:rFonts w:ascii="仿宋_GB2312" w:hAnsi="仿宋_GB2312" w:cs="仿宋_GB2312" w:eastAsia="仿宋_GB2312"/>
              </w:rPr>
              <w:t>3.11收缩斜率（dp/dt）</w:t>
            </w:r>
          </w:p>
          <w:p>
            <w:pPr>
              <w:pStyle w:val="null3"/>
            </w:pPr>
            <w:r>
              <w:rPr>
                <w:rFonts w:ascii="仿宋_GB2312" w:hAnsi="仿宋_GB2312" w:cs="仿宋_GB2312" w:eastAsia="仿宋_GB2312"/>
              </w:rPr>
              <w:t>3.12心功能指数(CFI)</w:t>
            </w:r>
          </w:p>
          <w:p>
            <w:pPr>
              <w:pStyle w:val="null3"/>
            </w:pPr>
            <w:r>
              <w:rPr>
                <w:rFonts w:ascii="仿宋_GB2312" w:hAnsi="仿宋_GB2312" w:cs="仿宋_GB2312" w:eastAsia="仿宋_GB2312"/>
              </w:rPr>
              <w:t>3.13全心射血分数(GEF)</w:t>
            </w:r>
          </w:p>
          <w:p>
            <w:pPr>
              <w:pStyle w:val="null3"/>
            </w:pPr>
            <w:r>
              <w:rPr>
                <w:rFonts w:ascii="仿宋_GB2312" w:hAnsi="仿宋_GB2312" w:cs="仿宋_GB2312" w:eastAsia="仿宋_GB2312"/>
              </w:rPr>
              <w:t>3.1</w:t>
            </w:r>
            <w:r>
              <w:rPr>
                <w:rFonts w:ascii="仿宋_GB2312" w:hAnsi="仿宋_GB2312" w:cs="仿宋_GB2312" w:eastAsia="仿宋_GB2312"/>
              </w:rPr>
              <w:t>4</w:t>
            </w:r>
            <w:r>
              <w:rPr>
                <w:rFonts w:ascii="仿宋_GB2312" w:hAnsi="仿宋_GB2312" w:cs="仿宋_GB2312" w:eastAsia="仿宋_GB2312"/>
              </w:rPr>
              <w:t>右心射血分数（</w:t>
            </w:r>
            <w:r>
              <w:rPr>
                <w:rFonts w:ascii="仿宋_GB2312" w:hAnsi="仿宋_GB2312" w:cs="仿宋_GB2312" w:eastAsia="仿宋_GB2312"/>
              </w:rPr>
              <w:t xml:space="preserve">RVEF） </w:t>
            </w:r>
          </w:p>
          <w:p>
            <w:pPr>
              <w:pStyle w:val="null3"/>
            </w:pPr>
            <w:r>
              <w:rPr>
                <w:rFonts w:ascii="仿宋_GB2312" w:hAnsi="仿宋_GB2312" w:cs="仿宋_GB2312" w:eastAsia="仿宋_GB2312"/>
              </w:rPr>
              <w:t>3.1</w:t>
            </w:r>
            <w:r>
              <w:rPr>
                <w:rFonts w:ascii="仿宋_GB2312" w:hAnsi="仿宋_GB2312" w:cs="仿宋_GB2312" w:eastAsia="仿宋_GB2312"/>
              </w:rPr>
              <w:t>5</w:t>
            </w:r>
            <w:r>
              <w:rPr>
                <w:rFonts w:ascii="仿宋_GB2312" w:hAnsi="仿宋_GB2312" w:cs="仿宋_GB2312" w:eastAsia="仿宋_GB2312"/>
              </w:rPr>
              <w:t>右心室舒张末期容积（</w:t>
            </w:r>
            <w:r>
              <w:rPr>
                <w:rFonts w:ascii="仿宋_GB2312" w:hAnsi="仿宋_GB2312" w:cs="仿宋_GB2312" w:eastAsia="仿宋_GB2312"/>
              </w:rPr>
              <w:t>RVEDV）</w:t>
            </w:r>
          </w:p>
          <w:p>
            <w:pPr>
              <w:pStyle w:val="null3"/>
            </w:pPr>
            <w:r>
              <w:rPr>
                <w:rFonts w:ascii="仿宋_GB2312" w:hAnsi="仿宋_GB2312" w:cs="仿宋_GB2312" w:eastAsia="仿宋_GB2312"/>
              </w:rPr>
              <w:t>3.1</w:t>
            </w:r>
            <w:r>
              <w:rPr>
                <w:rFonts w:ascii="仿宋_GB2312" w:hAnsi="仿宋_GB2312" w:cs="仿宋_GB2312" w:eastAsia="仿宋_GB2312"/>
              </w:rPr>
              <w:t>6</w:t>
            </w:r>
            <w:r>
              <w:rPr>
                <w:rFonts w:ascii="仿宋_GB2312" w:hAnsi="仿宋_GB2312" w:cs="仿宋_GB2312" w:eastAsia="仿宋_GB2312"/>
              </w:rPr>
              <w:t>右心舒张末期容积指数（</w:t>
            </w:r>
            <w:r>
              <w:rPr>
                <w:rFonts w:ascii="仿宋_GB2312" w:hAnsi="仿宋_GB2312" w:cs="仿宋_GB2312" w:eastAsia="仿宋_GB2312"/>
              </w:rPr>
              <w:t>RVEDVI）</w:t>
            </w:r>
          </w:p>
          <w:p>
            <w:pPr>
              <w:pStyle w:val="null3"/>
            </w:pPr>
            <w:r>
              <w:rPr>
                <w:rFonts w:ascii="仿宋_GB2312" w:hAnsi="仿宋_GB2312" w:cs="仿宋_GB2312" w:eastAsia="仿宋_GB2312"/>
              </w:rPr>
              <w:t>3.1</w:t>
            </w:r>
            <w:r>
              <w:rPr>
                <w:rFonts w:ascii="仿宋_GB2312" w:hAnsi="仿宋_GB2312" w:cs="仿宋_GB2312" w:eastAsia="仿宋_GB2312"/>
              </w:rPr>
              <w:t>7</w:t>
            </w:r>
            <w:r>
              <w:rPr>
                <w:rFonts w:ascii="仿宋_GB2312" w:hAnsi="仿宋_GB2312" w:cs="仿宋_GB2312" w:eastAsia="仿宋_GB2312"/>
              </w:rPr>
              <w:t>肺血管阻力</w:t>
            </w:r>
            <w:r>
              <w:rPr>
                <w:rFonts w:ascii="仿宋_GB2312" w:hAnsi="仿宋_GB2312" w:cs="仿宋_GB2312" w:eastAsia="仿宋_GB2312"/>
              </w:rPr>
              <w:t>(PVR)</w:t>
            </w:r>
          </w:p>
          <w:p>
            <w:pPr>
              <w:pStyle w:val="null3"/>
            </w:pPr>
            <w:r>
              <w:rPr>
                <w:rFonts w:ascii="仿宋_GB2312" w:hAnsi="仿宋_GB2312" w:cs="仿宋_GB2312" w:eastAsia="仿宋_GB2312"/>
              </w:rPr>
              <w:t>3.1</w:t>
            </w:r>
            <w:r>
              <w:rPr>
                <w:rFonts w:ascii="仿宋_GB2312" w:hAnsi="仿宋_GB2312" w:cs="仿宋_GB2312" w:eastAsia="仿宋_GB2312"/>
              </w:rPr>
              <w:t>8</w:t>
            </w:r>
            <w:r>
              <w:rPr>
                <w:rFonts w:ascii="仿宋_GB2312" w:hAnsi="仿宋_GB2312" w:cs="仿宋_GB2312" w:eastAsia="仿宋_GB2312"/>
              </w:rPr>
              <w:t>肺血管阻力指数</w:t>
            </w:r>
            <w:r>
              <w:rPr>
                <w:rFonts w:ascii="仿宋_GB2312" w:hAnsi="仿宋_GB2312" w:cs="仿宋_GB2312" w:eastAsia="仿宋_GB2312"/>
              </w:rPr>
              <w:t>(PVRI)</w:t>
            </w:r>
          </w:p>
          <w:p>
            <w:pPr>
              <w:pStyle w:val="null3"/>
            </w:pPr>
            <w:r>
              <w:rPr>
                <w:rFonts w:ascii="仿宋_GB2312" w:hAnsi="仿宋_GB2312" w:cs="仿宋_GB2312" w:eastAsia="仿宋_GB2312"/>
              </w:rPr>
              <w:t>3.1</w:t>
            </w:r>
            <w:r>
              <w:rPr>
                <w:rFonts w:ascii="仿宋_GB2312" w:hAnsi="仿宋_GB2312" w:cs="仿宋_GB2312" w:eastAsia="仿宋_GB2312"/>
              </w:rPr>
              <w:t>9</w:t>
            </w:r>
            <w:r>
              <w:rPr>
                <w:rFonts w:ascii="仿宋_GB2312" w:hAnsi="仿宋_GB2312" w:cs="仿宋_GB2312" w:eastAsia="仿宋_GB2312"/>
              </w:rPr>
              <w:t>肺动脉压（</w:t>
            </w:r>
            <w:r>
              <w:rPr>
                <w:rFonts w:ascii="仿宋_GB2312" w:hAnsi="仿宋_GB2312" w:cs="仿宋_GB2312" w:eastAsia="仿宋_GB2312"/>
              </w:rPr>
              <w:t>PAP）</w:t>
            </w:r>
          </w:p>
          <w:p>
            <w:pPr>
              <w:pStyle w:val="null3"/>
            </w:pPr>
            <w:r>
              <w:rPr>
                <w:rFonts w:ascii="仿宋_GB2312" w:hAnsi="仿宋_GB2312" w:cs="仿宋_GB2312" w:eastAsia="仿宋_GB2312"/>
              </w:rPr>
              <w:t>3.</w:t>
            </w:r>
            <w:r>
              <w:rPr>
                <w:rFonts w:ascii="仿宋_GB2312" w:hAnsi="仿宋_GB2312" w:cs="仿宋_GB2312" w:eastAsia="仿宋_GB2312"/>
              </w:rPr>
              <w:t>20</w:t>
            </w:r>
            <w:r>
              <w:rPr>
                <w:rFonts w:ascii="仿宋_GB2312" w:hAnsi="仿宋_GB2312" w:cs="仿宋_GB2312" w:eastAsia="仿宋_GB2312"/>
              </w:rPr>
              <w:t>肺动脉嵌顿压（</w:t>
            </w:r>
            <w:r>
              <w:rPr>
                <w:rFonts w:ascii="仿宋_GB2312" w:hAnsi="仿宋_GB2312" w:cs="仿宋_GB2312" w:eastAsia="仿宋_GB2312"/>
              </w:rPr>
              <w:t>PAOP）</w:t>
            </w:r>
          </w:p>
          <w:p>
            <w:pPr>
              <w:pStyle w:val="null3"/>
            </w:pPr>
            <w:r>
              <w:rPr>
                <w:rFonts w:ascii="仿宋_GB2312" w:hAnsi="仿宋_GB2312" w:cs="仿宋_GB2312" w:eastAsia="仿宋_GB2312"/>
              </w:rPr>
              <w:t>3.</w:t>
            </w:r>
            <w:r>
              <w:rPr>
                <w:rFonts w:ascii="仿宋_GB2312" w:hAnsi="仿宋_GB2312" w:cs="仿宋_GB2312" w:eastAsia="仿宋_GB2312"/>
              </w:rPr>
              <w:t>21</w:t>
            </w:r>
            <w:r>
              <w:rPr>
                <w:rFonts w:ascii="仿宋_GB2312" w:hAnsi="仿宋_GB2312" w:cs="仿宋_GB2312" w:eastAsia="仿宋_GB2312"/>
              </w:rPr>
              <w:t>中心静脉血氧饱和度（</w:t>
            </w:r>
            <w:r>
              <w:rPr>
                <w:rFonts w:ascii="仿宋_GB2312" w:hAnsi="仿宋_GB2312" w:cs="仿宋_GB2312" w:eastAsia="仿宋_GB2312"/>
              </w:rPr>
              <w:t>ScvO2）</w:t>
            </w:r>
          </w:p>
          <w:p>
            <w:pPr>
              <w:pStyle w:val="null3"/>
            </w:pPr>
            <w:r>
              <w:rPr>
                <w:rFonts w:ascii="仿宋_GB2312" w:hAnsi="仿宋_GB2312" w:cs="仿宋_GB2312" w:eastAsia="仿宋_GB2312"/>
              </w:rPr>
              <w:t>3.2</w:t>
            </w:r>
            <w:r>
              <w:rPr>
                <w:rFonts w:ascii="仿宋_GB2312" w:hAnsi="仿宋_GB2312" w:cs="仿宋_GB2312" w:eastAsia="仿宋_GB2312"/>
              </w:rPr>
              <w:t>2</w:t>
            </w:r>
            <w:r>
              <w:rPr>
                <w:rFonts w:ascii="仿宋_GB2312" w:hAnsi="仿宋_GB2312" w:cs="仿宋_GB2312" w:eastAsia="仿宋_GB2312"/>
              </w:rPr>
              <w:t>混合静脉血氧饱和度（</w:t>
            </w:r>
            <w:r>
              <w:rPr>
                <w:rFonts w:ascii="仿宋_GB2312" w:hAnsi="仿宋_GB2312" w:cs="仿宋_GB2312" w:eastAsia="仿宋_GB2312"/>
              </w:rPr>
              <w:t>SvO2）</w:t>
            </w:r>
          </w:p>
          <w:p>
            <w:pPr>
              <w:pStyle w:val="null3"/>
            </w:pPr>
            <w:r>
              <w:rPr>
                <w:rFonts w:ascii="仿宋_GB2312" w:hAnsi="仿宋_GB2312" w:cs="仿宋_GB2312" w:eastAsia="仿宋_GB2312"/>
                <w:sz w:val="21"/>
                <w:b/>
              </w:rPr>
              <w:t>一氧化氮治疗仪</w:t>
            </w:r>
          </w:p>
          <w:p>
            <w:pPr>
              <w:pStyle w:val="null3"/>
            </w:pPr>
            <w:r>
              <w:rPr>
                <w:rFonts w:ascii="仿宋_GB2312" w:hAnsi="仿宋_GB2312" w:cs="仿宋_GB2312" w:eastAsia="仿宋_GB2312"/>
              </w:rPr>
              <w:t>技术参数与性能要求：</w:t>
            </w:r>
          </w:p>
          <w:p>
            <w:pPr>
              <w:pStyle w:val="null3"/>
            </w:pPr>
            <w:r>
              <w:rPr>
                <w:rFonts w:ascii="仿宋_GB2312" w:hAnsi="仿宋_GB2312" w:cs="仿宋_GB2312" w:eastAsia="仿宋_GB2312"/>
              </w:rPr>
              <w:t>1.</w:t>
            </w:r>
            <w:r>
              <w:rPr>
                <w:rFonts w:ascii="仿宋_GB2312" w:hAnsi="仿宋_GB2312" w:cs="仿宋_GB2312" w:eastAsia="仿宋_GB2312"/>
              </w:rPr>
              <w:t>支持患者类型：成人、小儿；</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一氧化氮</w:t>
            </w:r>
            <w:r>
              <w:rPr>
                <w:rFonts w:ascii="仿宋_GB2312" w:hAnsi="仿宋_GB2312" w:cs="仿宋_GB2312" w:eastAsia="仿宋_GB2312"/>
              </w:rPr>
              <w:t>(NO）气体来源：</w:t>
            </w:r>
            <w:r>
              <w:rPr>
                <w:rFonts w:ascii="仿宋_GB2312" w:hAnsi="仿宋_GB2312" w:cs="仿宋_GB2312" w:eastAsia="仿宋_GB2312"/>
              </w:rPr>
              <w:t>电化学</w:t>
            </w:r>
            <w:r>
              <w:rPr>
                <w:rFonts w:ascii="仿宋_GB2312" w:hAnsi="仿宋_GB2312" w:cs="仿宋_GB2312" w:eastAsia="仿宋_GB2312"/>
              </w:rPr>
              <w:t>或</w:t>
            </w:r>
            <w:r>
              <w:rPr>
                <w:rFonts w:ascii="仿宋_GB2312" w:hAnsi="仿宋_GB2312" w:cs="仿宋_GB2312" w:eastAsia="仿宋_GB2312"/>
              </w:rPr>
              <w:t>脉冲电离技术</w:t>
            </w:r>
            <w:r>
              <w:rPr>
                <w:rFonts w:ascii="仿宋_GB2312" w:hAnsi="仿宋_GB2312" w:cs="仿宋_GB2312" w:eastAsia="仿宋_GB2312"/>
              </w:rPr>
              <w:t>即时生发</w:t>
            </w:r>
            <w:r>
              <w:rPr>
                <w:rFonts w:ascii="仿宋_GB2312" w:hAnsi="仿宋_GB2312" w:cs="仿宋_GB2312" w:eastAsia="仿宋_GB2312"/>
              </w:rPr>
              <w:t>；</w:t>
            </w:r>
          </w:p>
          <w:p>
            <w:pPr>
              <w:pStyle w:val="null3"/>
            </w:pPr>
            <w:r>
              <w:rPr>
                <w:rFonts w:ascii="仿宋_GB2312" w:hAnsi="仿宋_GB2312" w:cs="仿宋_GB2312" w:eastAsia="仿宋_GB2312"/>
              </w:rPr>
              <w:t>3.配备化学反应体或过滤器工作时间</w:t>
            </w:r>
            <w:r>
              <w:rPr>
                <w:rFonts w:ascii="仿宋_GB2312" w:hAnsi="仿宋_GB2312" w:cs="仿宋_GB2312" w:eastAsia="仿宋_GB2312"/>
              </w:rPr>
              <w:t>≥</w:t>
            </w:r>
            <w:r>
              <w:rPr>
                <w:rFonts w:ascii="仿宋_GB2312" w:hAnsi="仿宋_GB2312" w:cs="仿宋_GB2312" w:eastAsia="仿宋_GB2312"/>
              </w:rPr>
              <w:t>1000小时；</w:t>
            </w:r>
          </w:p>
          <w:p>
            <w:pPr>
              <w:pStyle w:val="null3"/>
            </w:pPr>
            <w:r>
              <w:rPr>
                <w:rFonts w:ascii="仿宋_GB2312" w:hAnsi="仿宋_GB2312" w:cs="仿宋_GB2312" w:eastAsia="仿宋_GB2312"/>
              </w:rPr>
              <w:t>4.显</w:t>
            </w:r>
            <w:r>
              <w:rPr>
                <w:rFonts w:ascii="仿宋_GB2312" w:hAnsi="仿宋_GB2312" w:cs="仿宋_GB2312" w:eastAsia="仿宋_GB2312"/>
                <w:sz w:val="21"/>
              </w:rPr>
              <w:t>示器</w:t>
            </w:r>
            <w:r>
              <w:rPr>
                <w:rFonts w:ascii="仿宋_GB2312" w:hAnsi="仿宋_GB2312" w:cs="仿宋_GB2312" w:eastAsia="仿宋_GB2312"/>
                <w:sz w:val="21"/>
              </w:rPr>
              <w:t>≥10吋彩色触摸屏；</w:t>
            </w:r>
          </w:p>
          <w:p>
            <w:pPr>
              <w:pStyle w:val="null3"/>
            </w:pPr>
            <w:r>
              <w:rPr>
                <w:rFonts w:ascii="仿宋_GB2312" w:hAnsi="仿宋_GB2312" w:cs="仿宋_GB2312" w:eastAsia="仿宋_GB2312"/>
                <w:sz w:val="21"/>
              </w:rPr>
              <w:t>5.NO载气：氮气（浓度≥99%）；</w:t>
            </w:r>
          </w:p>
          <w:p>
            <w:pPr>
              <w:pStyle w:val="null3"/>
            </w:pPr>
            <w:r>
              <w:rPr>
                <w:rFonts w:ascii="仿宋_GB2312" w:hAnsi="仿宋_GB2312" w:cs="仿宋_GB2312" w:eastAsia="仿宋_GB2312"/>
                <w:sz w:val="21"/>
              </w:rPr>
              <w:t>6.设备内置：一氧化氮传感器，二氧化氮传感器和氧气传感器；</w:t>
            </w:r>
          </w:p>
          <w:p>
            <w:pPr>
              <w:pStyle w:val="null3"/>
            </w:pPr>
            <w:r>
              <w:rPr>
                <w:rFonts w:ascii="仿宋_GB2312" w:hAnsi="仿宋_GB2312" w:cs="仿宋_GB2312" w:eastAsia="仿宋_GB2312"/>
              </w:rPr>
              <w:t>7.</w:t>
            </w:r>
            <w:r>
              <w:rPr>
                <w:rFonts w:ascii="仿宋_GB2312" w:hAnsi="仿宋_GB2312" w:cs="仿宋_GB2312" w:eastAsia="仿宋_GB2312"/>
              </w:rPr>
              <w:t>一氧化氮浓度监测范围：</w:t>
            </w:r>
            <w:r>
              <w:rPr>
                <w:rFonts w:ascii="仿宋_GB2312" w:hAnsi="仿宋_GB2312" w:cs="仿宋_GB2312" w:eastAsia="仿宋_GB2312"/>
              </w:rPr>
              <w:t>0ppm～</w:t>
            </w:r>
            <w:r>
              <w:rPr>
                <w:rFonts w:ascii="仿宋_GB2312" w:hAnsi="仿宋_GB2312" w:cs="仿宋_GB2312" w:eastAsia="仿宋_GB2312"/>
              </w:rPr>
              <w:t>12</w:t>
            </w:r>
            <w:r>
              <w:rPr>
                <w:rFonts w:ascii="仿宋_GB2312" w:hAnsi="仿宋_GB2312" w:cs="仿宋_GB2312" w:eastAsia="仿宋_GB2312"/>
              </w:rPr>
              <w:t>0ppm；</w:t>
            </w:r>
          </w:p>
          <w:p>
            <w:pPr>
              <w:pStyle w:val="null3"/>
            </w:pPr>
            <w:r>
              <w:rPr>
                <w:rFonts w:ascii="仿宋_GB2312" w:hAnsi="仿宋_GB2312" w:cs="仿宋_GB2312" w:eastAsia="仿宋_GB2312"/>
              </w:rPr>
              <w:t>8.</w:t>
            </w:r>
            <w:r>
              <w:rPr>
                <w:rFonts w:ascii="仿宋_GB2312" w:hAnsi="仿宋_GB2312" w:cs="仿宋_GB2312" w:eastAsia="仿宋_GB2312"/>
              </w:rPr>
              <w:t>▲二氧化氮浓度监测范围：0ppm～</w:t>
            </w:r>
            <w:r>
              <w:rPr>
                <w:rFonts w:ascii="仿宋_GB2312" w:hAnsi="仿宋_GB2312" w:cs="仿宋_GB2312" w:eastAsia="仿宋_GB2312"/>
              </w:rPr>
              <w:t>20</w:t>
            </w:r>
            <w:r>
              <w:rPr>
                <w:rFonts w:ascii="仿宋_GB2312" w:hAnsi="仿宋_GB2312" w:cs="仿宋_GB2312" w:eastAsia="仿宋_GB2312"/>
              </w:rPr>
              <w:t>ppm；</w:t>
            </w:r>
          </w:p>
          <w:p>
            <w:pPr>
              <w:pStyle w:val="null3"/>
            </w:pPr>
            <w:r>
              <w:rPr>
                <w:rFonts w:ascii="仿宋_GB2312" w:hAnsi="仿宋_GB2312" w:cs="仿宋_GB2312" w:eastAsia="仿宋_GB2312"/>
              </w:rPr>
              <w:t>9.</w:t>
            </w:r>
            <w:r>
              <w:rPr>
                <w:rFonts w:ascii="仿宋_GB2312" w:hAnsi="仿宋_GB2312" w:cs="仿宋_GB2312" w:eastAsia="仿宋_GB2312"/>
              </w:rPr>
              <w:t>氧气浓度监测范围：</w:t>
            </w:r>
            <w:r>
              <w:rPr>
                <w:rFonts w:ascii="仿宋_GB2312" w:hAnsi="仿宋_GB2312" w:cs="仿宋_GB2312" w:eastAsia="仿宋_GB2312"/>
              </w:rPr>
              <w:t>18%～100%；</w:t>
            </w:r>
          </w:p>
          <w:p>
            <w:pPr>
              <w:pStyle w:val="null3"/>
            </w:pPr>
            <w:r>
              <w:rPr>
                <w:rFonts w:ascii="仿宋_GB2312" w:hAnsi="仿宋_GB2312" w:cs="仿宋_GB2312" w:eastAsia="仿宋_GB2312"/>
              </w:rPr>
              <w:t>10.</w:t>
            </w:r>
            <w:r>
              <w:rPr>
                <w:rFonts w:ascii="仿宋_GB2312" w:hAnsi="仿宋_GB2312" w:cs="仿宋_GB2312" w:eastAsia="仿宋_GB2312"/>
              </w:rPr>
              <w:t>▲呼吸机在15L/min  流量下，设备一氧化氮最大输出浓度</w:t>
            </w:r>
            <w:r>
              <w:rPr>
                <w:rFonts w:ascii="仿宋_GB2312" w:hAnsi="仿宋_GB2312" w:cs="仿宋_GB2312" w:eastAsia="仿宋_GB2312"/>
              </w:rPr>
              <w:t>≥</w:t>
            </w:r>
            <w:r>
              <w:rPr>
                <w:rFonts w:ascii="仿宋_GB2312" w:hAnsi="仿宋_GB2312" w:cs="仿宋_GB2312" w:eastAsia="仿宋_GB2312"/>
              </w:rPr>
              <w:t>65ppm；</w:t>
            </w:r>
          </w:p>
          <w:p>
            <w:pPr>
              <w:pStyle w:val="null3"/>
            </w:pPr>
            <w:r>
              <w:rPr>
                <w:rFonts w:ascii="仿宋_GB2312" w:hAnsi="仿宋_GB2312" w:cs="仿宋_GB2312" w:eastAsia="仿宋_GB2312"/>
              </w:rPr>
              <w:t>11.</w:t>
            </w:r>
            <w:r>
              <w:rPr>
                <w:rFonts w:ascii="仿宋_GB2312" w:hAnsi="仿宋_GB2312" w:cs="仿宋_GB2312" w:eastAsia="仿宋_GB2312"/>
              </w:rPr>
              <w:t>▲在呼吸设备6L/min 通气量下，设置一氧化氮20ppm，平均一氧化氮输注流量≤1L/min；</w:t>
            </w:r>
          </w:p>
          <w:p>
            <w:pPr>
              <w:pStyle w:val="null3"/>
            </w:pPr>
            <w:r>
              <w:rPr>
                <w:rFonts w:ascii="仿宋_GB2312" w:hAnsi="仿宋_GB2312" w:cs="仿宋_GB2312" w:eastAsia="仿宋_GB2312"/>
              </w:rPr>
              <w:t>12.</w:t>
            </w:r>
            <w:r>
              <w:rPr>
                <w:rFonts w:ascii="仿宋_GB2312" w:hAnsi="仿宋_GB2312" w:cs="仿宋_GB2312" w:eastAsia="仿宋_GB2312"/>
              </w:rPr>
              <w:t>配置流量传感器，采样率</w:t>
            </w:r>
            <w:r>
              <w:rPr>
                <w:rFonts w:ascii="仿宋_GB2312" w:hAnsi="仿宋_GB2312" w:cs="仿宋_GB2312" w:eastAsia="仿宋_GB2312"/>
              </w:rPr>
              <w:t>≥100次/秒；</w:t>
            </w:r>
          </w:p>
          <w:p>
            <w:pPr>
              <w:pStyle w:val="null3"/>
            </w:pPr>
            <w:r>
              <w:rPr>
                <w:rFonts w:ascii="仿宋_GB2312" w:hAnsi="仿宋_GB2312" w:cs="仿宋_GB2312" w:eastAsia="仿宋_GB2312"/>
              </w:rPr>
              <w:t>13.</w:t>
            </w:r>
            <w:r>
              <w:rPr>
                <w:rFonts w:ascii="仿宋_GB2312" w:hAnsi="仿宋_GB2312" w:cs="仿宋_GB2312" w:eastAsia="仿宋_GB2312"/>
              </w:rPr>
              <w:t>报警控制：支持用户对各参数（</w:t>
            </w:r>
            <w:r>
              <w:rPr>
                <w:rFonts w:ascii="仿宋_GB2312" w:hAnsi="仿宋_GB2312" w:cs="仿宋_GB2312" w:eastAsia="仿宋_GB2312"/>
              </w:rPr>
              <w:t>NO,NO2,O2)报警限进行设置；</w:t>
            </w:r>
          </w:p>
          <w:p>
            <w:pPr>
              <w:pStyle w:val="null3"/>
            </w:pPr>
            <w:r>
              <w:rPr>
                <w:rFonts w:ascii="仿宋_GB2312" w:hAnsi="仿宋_GB2312" w:cs="仿宋_GB2312" w:eastAsia="仿宋_GB2312"/>
              </w:rPr>
              <w:t>14.</w:t>
            </w:r>
            <w:r>
              <w:rPr>
                <w:rFonts w:ascii="仿宋_GB2312" w:hAnsi="仿宋_GB2312" w:cs="仿宋_GB2312" w:eastAsia="仿宋_GB2312"/>
              </w:rPr>
              <w:t>内置锂电池，可在断电情况下提供</w:t>
            </w:r>
            <w:r>
              <w:rPr>
                <w:rFonts w:ascii="仿宋_GB2312" w:hAnsi="仿宋_GB2312" w:cs="仿宋_GB2312" w:eastAsia="仿宋_GB2312"/>
              </w:rPr>
              <w:t>≥30min的正常运行时间；</w:t>
            </w:r>
          </w:p>
          <w:p>
            <w:pPr>
              <w:pStyle w:val="null3"/>
            </w:pPr>
            <w:r>
              <w:rPr>
                <w:rFonts w:ascii="仿宋_GB2312" w:hAnsi="仿宋_GB2312" w:cs="仿宋_GB2312" w:eastAsia="仿宋_GB2312"/>
              </w:rPr>
              <w:t>15.</w:t>
            </w:r>
            <w:r>
              <w:rPr>
                <w:rFonts w:ascii="仿宋_GB2312" w:hAnsi="仿宋_GB2312" w:cs="仿宋_GB2312" w:eastAsia="仿宋_GB2312"/>
              </w:rPr>
              <w:t>数据导出功能：可进行数据导出；</w:t>
            </w:r>
          </w:p>
          <w:p>
            <w:pPr>
              <w:pStyle w:val="null3"/>
            </w:pPr>
            <w:r>
              <w:rPr>
                <w:rFonts w:ascii="仿宋_GB2312" w:hAnsi="仿宋_GB2312" w:cs="仿宋_GB2312" w:eastAsia="仿宋_GB2312"/>
                <w:sz w:val="21"/>
              </w:rPr>
              <w:t>1</w:t>
            </w:r>
            <w:r>
              <w:rPr>
                <w:rFonts w:ascii="仿宋_GB2312" w:hAnsi="仿宋_GB2312" w:cs="仿宋_GB2312" w:eastAsia="仿宋_GB2312"/>
                <w:sz w:val="21"/>
              </w:rPr>
              <w:t>6.配备专用推车一套。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标的名称：儿科医疗服务能力提升建设项目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产品及数量</w:t>
            </w:r>
          </w:p>
          <w:tbl>
            <w:tblPr>
              <w:tblInd w:type="dxa" w:w="90"/>
              <w:tblBorders>
                <w:top w:val="none" w:color="000000" w:sz="4"/>
                <w:left w:val="none" w:color="000000" w:sz="4"/>
                <w:bottom w:val="none" w:color="000000" w:sz="4"/>
                <w:right w:val="none" w:color="000000" w:sz="4"/>
                <w:insideH w:val="none"/>
                <w:insideV w:val="none"/>
              </w:tblBorders>
            </w:tblPr>
            <w:tblGrid>
              <w:gridCol w:w="323"/>
              <w:gridCol w:w="1136"/>
              <w:gridCol w:w="373"/>
              <w:gridCol w:w="352"/>
              <w:gridCol w:w="352"/>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包号</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单台最高限价（万元）</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w:t>
                  </w:r>
                  <w:r>
                    <w:rPr>
                      <w:rFonts w:ascii="仿宋_GB2312" w:hAnsi="仿宋_GB2312" w:cs="仿宋_GB2312" w:eastAsia="仿宋_GB2312"/>
                      <w:sz w:val="19"/>
                    </w:rPr>
                    <w:t>2</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医用吊桥</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4K荧光内窥镜摄像系统</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人体成分分析仪</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儿童抢救床</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1张</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输液泵</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经皮黄疸仪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空气消毒机</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手动病床（多功能石膏工作站）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儿童转运床</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2张</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小儿术中保温毯</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新生儿可视喉镜</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婴儿培养箱</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323"/>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新生儿监护仪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1"/>
                <w:b/>
              </w:rPr>
              <w:t>医用吊桥</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1.横梁长度：2000—3000mm（可根据实际情况定制）</w:t>
            </w:r>
          </w:p>
          <w:p>
            <w:pPr>
              <w:pStyle w:val="null3"/>
            </w:pPr>
            <w:r>
              <w:rPr>
                <w:rFonts w:ascii="仿宋_GB2312" w:hAnsi="仿宋_GB2312" w:cs="仿宋_GB2312" w:eastAsia="仿宋_GB2312"/>
              </w:rPr>
              <w:t>2.主体材料采用6系列及以上高强度铝合金</w:t>
            </w:r>
          </w:p>
          <w:p>
            <w:pPr>
              <w:pStyle w:val="null3"/>
            </w:pPr>
            <w:r>
              <w:rPr>
                <w:rFonts w:ascii="仿宋_GB2312" w:hAnsi="仿宋_GB2312" w:cs="仿宋_GB2312" w:eastAsia="仿宋_GB2312"/>
              </w:rPr>
              <w:t>3.主体采用全封闭式设计</w:t>
            </w:r>
          </w:p>
          <w:p>
            <w:pPr>
              <w:pStyle w:val="null3"/>
            </w:pPr>
            <w:r>
              <w:rPr>
                <w:rFonts w:ascii="仿宋_GB2312" w:hAnsi="仿宋_GB2312" w:cs="仿宋_GB2312" w:eastAsia="仿宋_GB2312"/>
              </w:rPr>
              <w:t>4.箱体采用模块化设计</w:t>
            </w:r>
          </w:p>
          <w:p>
            <w:pPr>
              <w:pStyle w:val="null3"/>
            </w:pPr>
            <w:r>
              <w:rPr>
                <w:rFonts w:ascii="仿宋_GB2312" w:hAnsi="仿宋_GB2312" w:cs="仿宋_GB2312" w:eastAsia="仿宋_GB2312"/>
              </w:rPr>
              <w:t>5.箱体旋转角度≥340°</w:t>
            </w:r>
          </w:p>
          <w:p>
            <w:pPr>
              <w:pStyle w:val="null3"/>
            </w:pPr>
            <w:r>
              <w:rPr>
                <w:rFonts w:ascii="仿宋_GB2312" w:hAnsi="仿宋_GB2312" w:cs="仿宋_GB2312" w:eastAsia="仿宋_GB2312"/>
              </w:rPr>
              <w:t>6.防尘等级≥IP20</w:t>
            </w:r>
          </w:p>
          <w:p>
            <w:pPr>
              <w:pStyle w:val="null3"/>
            </w:pPr>
            <w:r>
              <w:rPr>
                <w:rFonts w:ascii="仿宋_GB2312" w:hAnsi="仿宋_GB2312" w:cs="仿宋_GB2312" w:eastAsia="仿宋_GB2312"/>
              </w:rPr>
              <w:t>7.防火等级≥UL94-V0</w:t>
            </w:r>
          </w:p>
          <w:p>
            <w:pPr>
              <w:pStyle w:val="null3"/>
            </w:pPr>
            <w:r>
              <w:rPr>
                <w:rFonts w:ascii="仿宋_GB2312" w:hAnsi="仿宋_GB2312" w:cs="仿宋_GB2312" w:eastAsia="仿宋_GB2312"/>
              </w:rPr>
              <w:t>8.气体管路通过生物相容性认证</w:t>
            </w:r>
          </w:p>
          <w:p>
            <w:pPr>
              <w:pStyle w:val="null3"/>
            </w:pPr>
            <w:r>
              <w:rPr>
                <w:rFonts w:ascii="仿宋_GB2312" w:hAnsi="仿宋_GB2312" w:cs="仿宋_GB2312" w:eastAsia="仿宋_GB2312"/>
              </w:rPr>
              <w:t>9.可带气维修</w:t>
            </w:r>
          </w:p>
          <w:p>
            <w:pPr>
              <w:pStyle w:val="null3"/>
            </w:pPr>
            <w:r>
              <w:rPr>
                <w:rFonts w:ascii="仿宋_GB2312" w:hAnsi="仿宋_GB2312" w:cs="仿宋_GB2312" w:eastAsia="仿宋_GB2312"/>
              </w:rPr>
              <w:t>10.氧气接口≥2个</w:t>
            </w:r>
          </w:p>
          <w:p>
            <w:pPr>
              <w:pStyle w:val="null3"/>
            </w:pPr>
            <w:r>
              <w:rPr>
                <w:rFonts w:ascii="仿宋_GB2312" w:hAnsi="仿宋_GB2312" w:cs="仿宋_GB2312" w:eastAsia="仿宋_GB2312"/>
              </w:rPr>
              <w:t>11.空气接口≥2个</w:t>
            </w:r>
          </w:p>
          <w:p>
            <w:pPr>
              <w:pStyle w:val="null3"/>
            </w:pPr>
            <w:r>
              <w:rPr>
                <w:rFonts w:ascii="仿宋_GB2312" w:hAnsi="仿宋_GB2312" w:cs="仿宋_GB2312" w:eastAsia="仿宋_GB2312"/>
              </w:rPr>
              <w:t>12.负压吸引接口≥2个</w:t>
            </w:r>
          </w:p>
          <w:p>
            <w:pPr>
              <w:pStyle w:val="null3"/>
            </w:pPr>
            <w:r>
              <w:rPr>
                <w:rFonts w:ascii="仿宋_GB2312" w:hAnsi="仿宋_GB2312" w:cs="仿宋_GB2312" w:eastAsia="仿宋_GB2312"/>
              </w:rPr>
              <w:t>13.电源插座≥10个</w:t>
            </w:r>
          </w:p>
          <w:p>
            <w:pPr>
              <w:pStyle w:val="null3"/>
            </w:pPr>
            <w:r>
              <w:rPr>
                <w:rFonts w:ascii="仿宋_GB2312" w:hAnsi="仿宋_GB2312" w:cs="仿宋_GB2312" w:eastAsia="仿宋_GB2312"/>
              </w:rPr>
              <w:t>14.网络接口≥2个</w:t>
            </w:r>
          </w:p>
          <w:p>
            <w:pPr>
              <w:pStyle w:val="null3"/>
            </w:pPr>
            <w:r>
              <w:rPr>
                <w:rFonts w:ascii="仿宋_GB2312" w:hAnsi="仿宋_GB2312" w:cs="仿宋_GB2312" w:eastAsia="仿宋_GB2312"/>
              </w:rPr>
              <w:t>19.等电位住≥2个</w:t>
            </w:r>
          </w:p>
          <w:p>
            <w:pPr>
              <w:pStyle w:val="null3"/>
            </w:pPr>
            <w:r>
              <w:rPr>
                <w:rFonts w:ascii="仿宋_GB2312" w:hAnsi="仿宋_GB2312" w:cs="仿宋_GB2312" w:eastAsia="仿宋_GB2312"/>
              </w:rPr>
              <w:t>20.设备托盘2个，抽屉数量≥2个</w:t>
            </w:r>
          </w:p>
          <w:p>
            <w:pPr>
              <w:pStyle w:val="null3"/>
            </w:pPr>
            <w:r>
              <w:rPr>
                <w:rFonts w:ascii="仿宋_GB2312" w:hAnsi="仿宋_GB2312" w:cs="仿宋_GB2312" w:eastAsia="仿宋_GB2312"/>
              </w:rPr>
              <w:t>21.输液架≥2个</w:t>
            </w:r>
          </w:p>
          <w:p>
            <w:pPr>
              <w:pStyle w:val="null3"/>
            </w:pPr>
            <w:r>
              <w:rPr>
                <w:rFonts w:ascii="仿宋_GB2312" w:hAnsi="仿宋_GB2312" w:cs="仿宋_GB2312" w:eastAsia="仿宋_GB2312"/>
                <w:sz w:val="21"/>
                <w:b/>
              </w:rPr>
              <w:t>4K荧光内窥镜摄像系统</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w:t>
            </w:r>
            <w:r>
              <w:rPr>
                <w:rFonts w:ascii="仿宋_GB2312" w:hAnsi="仿宋_GB2312" w:cs="仿宋_GB2312" w:eastAsia="仿宋_GB2312"/>
              </w:rPr>
              <w:t>1、4K荧光摄像主机、4K荧光摄像头、LED荧光冷光源、气腹肌、腹腔镜需为同一品牌</w:t>
            </w:r>
          </w:p>
          <w:p>
            <w:pPr>
              <w:pStyle w:val="null3"/>
            </w:pPr>
            <w:r>
              <w:rPr>
                <w:rFonts w:ascii="仿宋_GB2312" w:hAnsi="仿宋_GB2312" w:cs="仿宋_GB2312" w:eastAsia="仿宋_GB2312"/>
              </w:rPr>
              <w:t>2、4K荧光摄像主机1套</w:t>
            </w:r>
          </w:p>
          <w:p>
            <w:pPr>
              <w:pStyle w:val="null3"/>
            </w:pPr>
            <w:r>
              <w:rPr>
                <w:rFonts w:ascii="仿宋_GB2312" w:hAnsi="仿宋_GB2312" w:cs="仿宋_GB2312" w:eastAsia="仿宋_GB2312"/>
              </w:rPr>
              <w:t>2.1彩色触摸屏≥7吋，具备防误触功能</w:t>
            </w:r>
          </w:p>
          <w:p>
            <w:pPr>
              <w:pStyle w:val="null3"/>
            </w:pPr>
            <w:r>
              <w:rPr>
                <w:rFonts w:ascii="仿宋_GB2312" w:hAnsi="仿宋_GB2312" w:cs="仿宋_GB2312" w:eastAsia="仿宋_GB2312"/>
              </w:rPr>
              <w:t>2.2视频图像输出分辨率：4096*2160、3840*2160、1920*1080可选，逐行扫描</w:t>
            </w:r>
          </w:p>
          <w:p>
            <w:pPr>
              <w:pStyle w:val="null3"/>
            </w:pPr>
            <w:r>
              <w:rPr>
                <w:rFonts w:ascii="仿宋_GB2312" w:hAnsi="仿宋_GB2312" w:cs="仿宋_GB2312" w:eastAsia="仿宋_GB2312"/>
              </w:rPr>
              <w:t>2.3图像模式≥4种，包含白光、荧光、彩色荧光等</w:t>
            </w:r>
          </w:p>
          <w:p>
            <w:pPr>
              <w:pStyle w:val="null3"/>
            </w:pPr>
            <w:r>
              <w:rPr>
                <w:rFonts w:ascii="仿宋_GB2312" w:hAnsi="仿宋_GB2312" w:cs="仿宋_GB2312" w:eastAsia="仿宋_GB2312"/>
              </w:rPr>
              <w:t>2.4视频图像输出端口≥5种，包含HDMI、12G-SDI、DVI、3G-SDI、DP</w:t>
            </w:r>
          </w:p>
          <w:p>
            <w:pPr>
              <w:pStyle w:val="null3"/>
            </w:pPr>
            <w:r>
              <w:rPr>
                <w:rFonts w:ascii="仿宋_GB2312" w:hAnsi="仿宋_GB2312" w:cs="仿宋_GB2312" w:eastAsia="仿宋_GB2312"/>
              </w:rPr>
              <w:t>2.5视频图像输出帧率50帧/秒、60帧/秒可选</w:t>
            </w:r>
          </w:p>
          <w:p>
            <w:pPr>
              <w:pStyle w:val="null3"/>
            </w:pPr>
            <w:r>
              <w:rPr>
                <w:rFonts w:ascii="仿宋_GB2312" w:hAnsi="仿宋_GB2312" w:cs="仿宋_GB2312" w:eastAsia="仿宋_GB2312"/>
              </w:rPr>
              <w:t>2.6具备内置刻录功能，录像分辨率3840*2160或1920*1080可选，可通过USB接口输出</w:t>
            </w:r>
          </w:p>
          <w:p>
            <w:pPr>
              <w:pStyle w:val="null3"/>
            </w:pPr>
            <w:r>
              <w:rPr>
                <w:rFonts w:ascii="仿宋_GB2312" w:hAnsi="仿宋_GB2312" w:cs="仿宋_GB2312" w:eastAsia="仿宋_GB2312"/>
              </w:rPr>
              <w:t>2.7荧光灵敏度≤0.1ug/ml</w:t>
            </w:r>
          </w:p>
          <w:p>
            <w:pPr>
              <w:pStyle w:val="null3"/>
            </w:pPr>
            <w:r>
              <w:rPr>
                <w:rFonts w:ascii="仿宋_GB2312" w:hAnsi="仿宋_GB2312" w:cs="仿宋_GB2312" w:eastAsia="仿宋_GB2312"/>
              </w:rPr>
              <w:t>2.8色调≥4种可选</w:t>
            </w:r>
          </w:p>
          <w:p>
            <w:pPr>
              <w:pStyle w:val="null3"/>
            </w:pPr>
            <w:r>
              <w:rPr>
                <w:rFonts w:ascii="仿宋_GB2312" w:hAnsi="仿宋_GB2312" w:cs="仿宋_GB2312" w:eastAsia="仿宋_GB2312"/>
              </w:rPr>
              <w:t>▲</w:t>
            </w:r>
            <w:r>
              <w:rPr>
                <w:rFonts w:ascii="仿宋_GB2312" w:hAnsi="仿宋_GB2312" w:cs="仿宋_GB2312" w:eastAsia="仿宋_GB2312"/>
              </w:rPr>
              <w:t>2.9摄像主机功能平台化，兼容同品牌4K白光、4K荧光、3D 白光、3D荧光等内窥镜摄像头</w:t>
            </w:r>
          </w:p>
          <w:p>
            <w:pPr>
              <w:pStyle w:val="null3"/>
            </w:pPr>
            <w:r>
              <w:rPr>
                <w:rFonts w:ascii="仿宋_GB2312" w:hAnsi="仿宋_GB2312" w:cs="仿宋_GB2312" w:eastAsia="仿宋_GB2312"/>
              </w:rPr>
              <w:t>3、4K荧光摄像头1套</w:t>
            </w:r>
          </w:p>
          <w:p>
            <w:pPr>
              <w:pStyle w:val="null3"/>
            </w:pPr>
            <w:r>
              <w:rPr>
                <w:rFonts w:ascii="仿宋_GB2312" w:hAnsi="仿宋_GB2312" w:cs="仿宋_GB2312" w:eastAsia="仿宋_GB2312"/>
              </w:rPr>
              <w:t>3.1内置CMOS传感器≥4个</w:t>
            </w:r>
          </w:p>
          <w:p>
            <w:pPr>
              <w:pStyle w:val="null3"/>
            </w:pPr>
            <w:r>
              <w:rPr>
                <w:rFonts w:ascii="仿宋_GB2312" w:hAnsi="仿宋_GB2312" w:cs="仿宋_GB2312" w:eastAsia="仿宋_GB2312"/>
              </w:rPr>
              <w:t>▲</w:t>
            </w:r>
            <w:r>
              <w:rPr>
                <w:rFonts w:ascii="仿宋_GB2312" w:hAnsi="仿宋_GB2312" w:cs="仿宋_GB2312" w:eastAsia="仿宋_GB2312"/>
              </w:rPr>
              <w:t>3.2摄像头按键数量≤4个，可实现白平衡、录像、拍照、荧光亮度调节、白光亮度调节、图像缩放等功能</w:t>
            </w:r>
          </w:p>
          <w:p>
            <w:pPr>
              <w:pStyle w:val="null3"/>
            </w:pPr>
            <w:r>
              <w:rPr>
                <w:rFonts w:ascii="仿宋_GB2312" w:hAnsi="仿宋_GB2312" w:cs="仿宋_GB2312" w:eastAsia="仿宋_GB2312"/>
              </w:rPr>
              <w:t>3.3摄像头支持低温等离子或高温高压等消毒</w:t>
            </w:r>
          </w:p>
          <w:p>
            <w:pPr>
              <w:pStyle w:val="null3"/>
            </w:pPr>
            <w:r>
              <w:rPr>
                <w:rFonts w:ascii="仿宋_GB2312" w:hAnsi="仿宋_GB2312" w:cs="仿宋_GB2312" w:eastAsia="仿宋_GB2312"/>
              </w:rPr>
              <w:t>3.4防水防尘等级：IPX8</w:t>
            </w:r>
          </w:p>
          <w:p>
            <w:pPr>
              <w:pStyle w:val="null3"/>
            </w:pPr>
            <w:r>
              <w:rPr>
                <w:rFonts w:ascii="仿宋_GB2312" w:hAnsi="仿宋_GB2312" w:cs="仿宋_GB2312" w:eastAsia="仿宋_GB2312"/>
              </w:rPr>
              <w:t>3.5图像水平宽度能分辨线数≥2000线，垂直宽度能分辨线数≥1200线</w:t>
            </w:r>
          </w:p>
          <w:p>
            <w:pPr>
              <w:pStyle w:val="null3"/>
            </w:pPr>
            <w:r>
              <w:rPr>
                <w:rFonts w:ascii="仿宋_GB2312" w:hAnsi="仿宋_GB2312" w:cs="仿宋_GB2312" w:eastAsia="仿宋_GB2312"/>
              </w:rPr>
              <w:t>4、LED荧光冷光源1套</w:t>
            </w:r>
          </w:p>
          <w:p>
            <w:pPr>
              <w:pStyle w:val="null3"/>
            </w:pPr>
            <w:r>
              <w:rPr>
                <w:rFonts w:ascii="仿宋_GB2312" w:hAnsi="仿宋_GB2312" w:cs="仿宋_GB2312" w:eastAsia="仿宋_GB2312"/>
              </w:rPr>
              <w:t>4.1采用双光源设计</w:t>
            </w:r>
          </w:p>
          <w:p>
            <w:pPr>
              <w:pStyle w:val="null3"/>
            </w:pPr>
            <w:r>
              <w:rPr>
                <w:rFonts w:ascii="仿宋_GB2312" w:hAnsi="仿宋_GB2312" w:cs="仿宋_GB2312" w:eastAsia="仿宋_GB2312"/>
              </w:rPr>
              <w:t>4.2具备白光照明、荧光照明等模式</w:t>
            </w:r>
          </w:p>
          <w:p>
            <w:pPr>
              <w:pStyle w:val="null3"/>
            </w:pPr>
            <w:r>
              <w:rPr>
                <w:rFonts w:ascii="仿宋_GB2312" w:hAnsi="仿宋_GB2312" w:cs="仿宋_GB2312" w:eastAsia="仿宋_GB2312"/>
              </w:rPr>
              <w:t>4.3具备灯泡更换提示功能</w:t>
            </w:r>
          </w:p>
          <w:p>
            <w:pPr>
              <w:pStyle w:val="null3"/>
            </w:pPr>
            <w:r>
              <w:rPr>
                <w:rFonts w:ascii="仿宋_GB2312" w:hAnsi="仿宋_GB2312" w:cs="仿宋_GB2312" w:eastAsia="仿宋_GB2312"/>
              </w:rPr>
              <w:t>4.4具备待机功能</w:t>
            </w:r>
          </w:p>
          <w:p>
            <w:pPr>
              <w:pStyle w:val="null3"/>
            </w:pPr>
            <w:r>
              <w:rPr>
                <w:rFonts w:ascii="仿宋_GB2312" w:hAnsi="仿宋_GB2312" w:cs="仿宋_GB2312" w:eastAsia="仿宋_GB2312"/>
              </w:rPr>
              <w:t>4.5具备光源联动功能，可自动调节光源亮度</w:t>
            </w:r>
          </w:p>
          <w:p>
            <w:pPr>
              <w:pStyle w:val="null3"/>
            </w:pPr>
            <w:r>
              <w:rPr>
                <w:rFonts w:ascii="仿宋_GB2312" w:hAnsi="仿宋_GB2312" w:cs="仿宋_GB2312" w:eastAsia="仿宋_GB2312"/>
              </w:rPr>
              <w:t>4.6具备自动保护功能</w:t>
            </w:r>
          </w:p>
          <w:p>
            <w:pPr>
              <w:pStyle w:val="null3"/>
            </w:pPr>
            <w:r>
              <w:rPr>
                <w:rFonts w:ascii="仿宋_GB2312" w:hAnsi="仿宋_GB2312" w:cs="仿宋_GB2312" w:eastAsia="仿宋_GB2312"/>
              </w:rPr>
              <w:t>4.7导光束：长度≥3M，直径≥4.5mm</w:t>
            </w:r>
          </w:p>
          <w:p>
            <w:pPr>
              <w:pStyle w:val="null3"/>
            </w:pPr>
            <w:r>
              <w:rPr>
                <w:rFonts w:ascii="仿宋_GB2312" w:hAnsi="仿宋_GB2312" w:cs="仿宋_GB2312" w:eastAsia="仿宋_GB2312"/>
              </w:rPr>
              <w:t>5、气腹机1套</w:t>
            </w:r>
          </w:p>
          <w:p>
            <w:pPr>
              <w:pStyle w:val="null3"/>
            </w:pPr>
            <w:r>
              <w:rPr>
                <w:rFonts w:ascii="仿宋_GB2312" w:hAnsi="仿宋_GB2312" w:cs="仿宋_GB2312" w:eastAsia="仿宋_GB2312"/>
              </w:rPr>
              <w:t>5.1气压调节范围：1—30mmHg，步进≤1mmHg</w:t>
            </w:r>
          </w:p>
          <w:p>
            <w:pPr>
              <w:pStyle w:val="null3"/>
            </w:pPr>
            <w:r>
              <w:rPr>
                <w:rFonts w:ascii="仿宋_GB2312" w:hAnsi="仿宋_GB2312" w:cs="仿宋_GB2312" w:eastAsia="仿宋_GB2312"/>
              </w:rPr>
              <w:t>5.2流量调节范围：0.1—50L/min</w:t>
            </w:r>
          </w:p>
          <w:p>
            <w:pPr>
              <w:pStyle w:val="null3"/>
            </w:pPr>
            <w:r>
              <w:rPr>
                <w:rFonts w:ascii="仿宋_GB2312" w:hAnsi="仿宋_GB2312" w:cs="仿宋_GB2312" w:eastAsia="仿宋_GB2312"/>
              </w:rPr>
              <w:t>5.3具备实时压力监测功能</w:t>
            </w:r>
          </w:p>
          <w:p>
            <w:pPr>
              <w:pStyle w:val="null3"/>
            </w:pPr>
            <w:r>
              <w:rPr>
                <w:rFonts w:ascii="仿宋_GB2312" w:hAnsi="仿宋_GB2312" w:cs="仿宋_GB2312" w:eastAsia="仿宋_GB2312"/>
              </w:rPr>
              <w:t>5.4具备过压释放功能</w:t>
            </w:r>
          </w:p>
          <w:p>
            <w:pPr>
              <w:pStyle w:val="null3"/>
            </w:pPr>
            <w:r>
              <w:rPr>
                <w:rFonts w:ascii="仿宋_GB2312" w:hAnsi="仿宋_GB2312" w:cs="仿宋_GB2312" w:eastAsia="仿宋_GB2312"/>
              </w:rPr>
              <w:t>5.5具备欠压自动补充功能</w:t>
            </w:r>
          </w:p>
          <w:p>
            <w:pPr>
              <w:pStyle w:val="null3"/>
            </w:pPr>
            <w:r>
              <w:rPr>
                <w:rFonts w:ascii="仿宋_GB2312" w:hAnsi="仿宋_GB2312" w:cs="仿宋_GB2312" w:eastAsia="仿宋_GB2312"/>
              </w:rPr>
              <w:t>5.6具备加温功能</w:t>
            </w:r>
          </w:p>
          <w:p>
            <w:pPr>
              <w:pStyle w:val="null3"/>
            </w:pPr>
            <w:r>
              <w:rPr>
                <w:rFonts w:ascii="仿宋_GB2312" w:hAnsi="仿宋_GB2312" w:cs="仿宋_GB2312" w:eastAsia="仿宋_GB2312"/>
              </w:rPr>
              <w:t>5.7具备儿童模式、成人模式、肥胖模式等</w:t>
            </w:r>
          </w:p>
          <w:p>
            <w:pPr>
              <w:pStyle w:val="null3"/>
            </w:pPr>
            <w:r>
              <w:rPr>
                <w:rFonts w:ascii="仿宋_GB2312" w:hAnsi="仿宋_GB2312" w:cs="仿宋_GB2312" w:eastAsia="仿宋_GB2312"/>
              </w:rPr>
              <w:t>6.医用监视器1台</w:t>
            </w:r>
          </w:p>
          <w:p>
            <w:pPr>
              <w:pStyle w:val="null3"/>
            </w:pPr>
            <w:r>
              <w:rPr>
                <w:rFonts w:ascii="仿宋_GB2312" w:hAnsi="仿宋_GB2312" w:cs="仿宋_GB2312" w:eastAsia="仿宋_GB2312"/>
              </w:rPr>
              <w:t>6.1屏幕尺寸≥32吋</w:t>
            </w:r>
          </w:p>
          <w:p>
            <w:pPr>
              <w:pStyle w:val="null3"/>
            </w:pPr>
            <w:r>
              <w:rPr>
                <w:rFonts w:ascii="仿宋_GB2312" w:hAnsi="仿宋_GB2312" w:cs="仿宋_GB2312" w:eastAsia="仿宋_GB2312"/>
              </w:rPr>
              <w:t>6.2分辨率≥3840*2160</w:t>
            </w:r>
          </w:p>
          <w:p>
            <w:pPr>
              <w:pStyle w:val="null3"/>
            </w:pPr>
            <w:r>
              <w:rPr>
                <w:rFonts w:ascii="仿宋_GB2312" w:hAnsi="仿宋_GB2312" w:cs="仿宋_GB2312" w:eastAsia="仿宋_GB2312"/>
              </w:rPr>
              <w:t>6.3最大亮度≥1000cd/㎡</w:t>
            </w:r>
          </w:p>
          <w:p>
            <w:pPr>
              <w:pStyle w:val="null3"/>
            </w:pPr>
            <w:r>
              <w:rPr>
                <w:rFonts w:ascii="仿宋_GB2312" w:hAnsi="仿宋_GB2312" w:cs="仿宋_GB2312" w:eastAsia="仿宋_GB2312"/>
              </w:rPr>
              <w:t>7、高频电刀1套</w:t>
            </w:r>
          </w:p>
          <w:p>
            <w:pPr>
              <w:pStyle w:val="null3"/>
            </w:pPr>
            <w:r>
              <w:rPr>
                <w:rFonts w:ascii="仿宋_GB2312" w:hAnsi="仿宋_GB2312" w:cs="仿宋_GB2312" w:eastAsia="仿宋_GB2312"/>
              </w:rPr>
              <w:t>7.1全科型高频电刀，可对术中组织进行切割、凝血等手术</w:t>
            </w:r>
          </w:p>
          <w:p>
            <w:pPr>
              <w:pStyle w:val="null3"/>
            </w:pPr>
            <w:r>
              <w:rPr>
                <w:rFonts w:ascii="仿宋_GB2312" w:hAnsi="仿宋_GB2312" w:cs="仿宋_GB2312" w:eastAsia="仿宋_GB2312"/>
              </w:rPr>
              <w:t>7.2全悬浮输出，具有两个相互独立和隔离的CF型除颤应用部分（电极和双极），非AP、APG型普通设备</w:t>
            </w:r>
          </w:p>
          <w:p>
            <w:pPr>
              <w:pStyle w:val="null3"/>
            </w:pPr>
            <w:r>
              <w:rPr>
                <w:rFonts w:ascii="仿宋_GB2312" w:hAnsi="仿宋_GB2312" w:cs="仿宋_GB2312" w:eastAsia="仿宋_GB2312"/>
              </w:rPr>
              <w:t>7.3具备单极切割功能：≥3种工作模式</w:t>
            </w:r>
          </w:p>
          <w:p>
            <w:pPr>
              <w:pStyle w:val="null3"/>
            </w:pPr>
            <w:r>
              <w:rPr>
                <w:rFonts w:ascii="仿宋_GB2312" w:hAnsi="仿宋_GB2312" w:cs="仿宋_GB2312" w:eastAsia="仿宋_GB2312"/>
              </w:rPr>
              <w:t>7.4具备单极凝血功能：≥2种工作模式</w:t>
            </w:r>
          </w:p>
          <w:p>
            <w:pPr>
              <w:pStyle w:val="null3"/>
            </w:pPr>
            <w:r>
              <w:rPr>
                <w:rFonts w:ascii="仿宋_GB2312" w:hAnsi="仿宋_GB2312" w:cs="仿宋_GB2312" w:eastAsia="仿宋_GB2312"/>
              </w:rPr>
              <w:t>7.5具备双极电凝功能</w:t>
            </w:r>
          </w:p>
          <w:p>
            <w:pPr>
              <w:pStyle w:val="null3"/>
            </w:pPr>
            <w:r>
              <w:rPr>
                <w:rFonts w:ascii="仿宋_GB2312" w:hAnsi="仿宋_GB2312" w:cs="仿宋_GB2312" w:eastAsia="仿宋_GB2312"/>
              </w:rPr>
              <w:t>7.6输出功率≥350W</w:t>
            </w:r>
          </w:p>
          <w:p>
            <w:pPr>
              <w:pStyle w:val="null3"/>
            </w:pPr>
            <w:r>
              <w:rPr>
                <w:rFonts w:ascii="仿宋_GB2312" w:hAnsi="仿宋_GB2312" w:cs="仿宋_GB2312" w:eastAsia="仿宋_GB2312"/>
              </w:rPr>
              <w:t>7.7具备记忆功能，可记忆上次使用功率设定值等</w:t>
            </w:r>
          </w:p>
          <w:p>
            <w:pPr>
              <w:pStyle w:val="null3"/>
            </w:pPr>
            <w:r>
              <w:rPr>
                <w:rFonts w:ascii="仿宋_GB2312" w:hAnsi="仿宋_GB2312" w:cs="仿宋_GB2312" w:eastAsia="仿宋_GB2312"/>
              </w:rPr>
              <w:t>7.8具备自动补偿功能</w:t>
            </w:r>
          </w:p>
          <w:p>
            <w:pPr>
              <w:pStyle w:val="null3"/>
            </w:pPr>
            <w:r>
              <w:rPr>
                <w:rFonts w:ascii="仿宋_GB2312" w:hAnsi="仿宋_GB2312" w:cs="仿宋_GB2312" w:eastAsia="仿宋_GB2312"/>
              </w:rPr>
              <w:t>7.9单极负载≥500Ω</w:t>
            </w:r>
          </w:p>
          <w:p>
            <w:pPr>
              <w:pStyle w:val="null3"/>
            </w:pPr>
            <w:r>
              <w:rPr>
                <w:rFonts w:ascii="仿宋_GB2312" w:hAnsi="仿宋_GB2312" w:cs="仿宋_GB2312" w:eastAsia="仿宋_GB2312"/>
              </w:rPr>
              <w:t>7.10双极负载≥200Ω</w:t>
            </w:r>
          </w:p>
          <w:p>
            <w:pPr>
              <w:pStyle w:val="null3"/>
            </w:pPr>
            <w:r>
              <w:rPr>
                <w:rFonts w:ascii="仿宋_GB2312" w:hAnsi="仿宋_GB2312" w:cs="仿宋_GB2312" w:eastAsia="仿宋_GB2312"/>
              </w:rPr>
              <w:t>8、荧光腹腔内窥镜2根</w:t>
            </w:r>
          </w:p>
          <w:p>
            <w:pPr>
              <w:pStyle w:val="null3"/>
            </w:pPr>
            <w:r>
              <w:rPr>
                <w:rFonts w:ascii="仿宋_GB2312" w:hAnsi="仿宋_GB2312" w:cs="仿宋_GB2312" w:eastAsia="仿宋_GB2312"/>
              </w:rPr>
              <w:t>8.1小儿4K荧光腹腔镜1根</w:t>
            </w:r>
          </w:p>
          <w:p>
            <w:pPr>
              <w:pStyle w:val="null3"/>
            </w:pPr>
            <w:r>
              <w:rPr>
                <w:rFonts w:ascii="仿宋_GB2312" w:hAnsi="仿宋_GB2312" w:cs="仿宋_GB2312" w:eastAsia="仿宋_GB2312"/>
              </w:rPr>
              <w:t>▲8.1.1直径≤5.5mm</w:t>
            </w:r>
          </w:p>
          <w:p>
            <w:pPr>
              <w:pStyle w:val="null3"/>
            </w:pPr>
            <w:r>
              <w:rPr>
                <w:rFonts w:ascii="仿宋_GB2312" w:hAnsi="仿宋_GB2312" w:cs="仿宋_GB2312" w:eastAsia="仿宋_GB2312"/>
              </w:rPr>
              <w:t>8.1.2工作长度≥310mm</w:t>
            </w:r>
          </w:p>
          <w:p>
            <w:pPr>
              <w:pStyle w:val="null3"/>
            </w:pPr>
            <w:r>
              <w:rPr>
                <w:rFonts w:ascii="仿宋_GB2312" w:hAnsi="仿宋_GB2312" w:cs="仿宋_GB2312" w:eastAsia="仿宋_GB2312"/>
              </w:rPr>
              <w:t>8.1.3视向角30°</w:t>
            </w:r>
          </w:p>
          <w:p>
            <w:pPr>
              <w:pStyle w:val="null3"/>
            </w:pPr>
            <w:r>
              <w:rPr>
                <w:rFonts w:ascii="仿宋_GB2312" w:hAnsi="仿宋_GB2312" w:cs="仿宋_GB2312" w:eastAsia="仿宋_GB2312"/>
              </w:rPr>
              <w:t>8.1.4视场角≥75°</w:t>
            </w:r>
          </w:p>
          <w:p>
            <w:pPr>
              <w:pStyle w:val="null3"/>
            </w:pPr>
            <w:r>
              <w:rPr>
                <w:rFonts w:ascii="仿宋_GB2312" w:hAnsi="仿宋_GB2312" w:cs="仿宋_GB2312" w:eastAsia="仿宋_GB2312"/>
              </w:rPr>
              <w:t>8.1.5景深：25—150mm</w:t>
            </w:r>
          </w:p>
          <w:p>
            <w:pPr>
              <w:pStyle w:val="null3"/>
            </w:pPr>
            <w:r>
              <w:rPr>
                <w:rFonts w:ascii="仿宋_GB2312" w:hAnsi="仿宋_GB2312" w:cs="仿宋_GB2312" w:eastAsia="仿宋_GB2312"/>
              </w:rPr>
              <w:t>8.2成人4K荧光腹腔镜1根</w:t>
            </w:r>
          </w:p>
          <w:p>
            <w:pPr>
              <w:pStyle w:val="null3"/>
            </w:pPr>
            <w:r>
              <w:rPr>
                <w:rFonts w:ascii="仿宋_GB2312" w:hAnsi="仿宋_GB2312" w:cs="仿宋_GB2312" w:eastAsia="仿宋_GB2312"/>
              </w:rPr>
              <w:t>8.2.1直径≥10mm</w:t>
            </w:r>
          </w:p>
          <w:p>
            <w:pPr>
              <w:pStyle w:val="null3"/>
            </w:pPr>
            <w:r>
              <w:rPr>
                <w:rFonts w:ascii="仿宋_GB2312" w:hAnsi="仿宋_GB2312" w:cs="仿宋_GB2312" w:eastAsia="仿宋_GB2312"/>
              </w:rPr>
              <w:t>8.2.2工作长度≥330mm</w:t>
            </w:r>
          </w:p>
          <w:p>
            <w:pPr>
              <w:pStyle w:val="null3"/>
            </w:pPr>
            <w:r>
              <w:rPr>
                <w:rFonts w:ascii="仿宋_GB2312" w:hAnsi="仿宋_GB2312" w:cs="仿宋_GB2312" w:eastAsia="仿宋_GB2312"/>
              </w:rPr>
              <w:t>8.2.3视向角30°</w:t>
            </w:r>
          </w:p>
          <w:p>
            <w:pPr>
              <w:pStyle w:val="null3"/>
            </w:pPr>
            <w:r>
              <w:rPr>
                <w:rFonts w:ascii="仿宋_GB2312" w:hAnsi="仿宋_GB2312" w:cs="仿宋_GB2312" w:eastAsia="仿宋_GB2312"/>
              </w:rPr>
              <w:t>8.2.4视场角≥75°</w:t>
            </w:r>
          </w:p>
          <w:p>
            <w:pPr>
              <w:pStyle w:val="null3"/>
            </w:pPr>
            <w:r>
              <w:rPr>
                <w:rFonts w:ascii="仿宋_GB2312" w:hAnsi="仿宋_GB2312" w:cs="仿宋_GB2312" w:eastAsia="仿宋_GB2312"/>
              </w:rPr>
              <w:t>8.2.5景深：20—150mm</w:t>
            </w:r>
          </w:p>
          <w:p>
            <w:pPr>
              <w:pStyle w:val="null3"/>
            </w:pPr>
            <w:r>
              <w:rPr>
                <w:rFonts w:ascii="仿宋_GB2312" w:hAnsi="仿宋_GB2312" w:cs="仿宋_GB2312" w:eastAsia="仿宋_GB2312"/>
              </w:rPr>
              <w:t>▲8.3可传输4K白光及荧光信号</w:t>
            </w:r>
          </w:p>
          <w:p>
            <w:pPr>
              <w:pStyle w:val="null3"/>
            </w:pPr>
            <w:r>
              <w:rPr>
                <w:rFonts w:ascii="仿宋_GB2312" w:hAnsi="仿宋_GB2312" w:cs="仿宋_GB2312" w:eastAsia="仿宋_GB2312"/>
              </w:rPr>
              <w:t>8.4可高温高压灭菌或低温等离子灭菌</w:t>
            </w:r>
          </w:p>
          <w:p>
            <w:pPr>
              <w:pStyle w:val="null3"/>
            </w:pPr>
            <w:r>
              <w:rPr>
                <w:rFonts w:ascii="仿宋_GB2312" w:hAnsi="仿宋_GB2312" w:cs="仿宋_GB2312" w:eastAsia="仿宋_GB2312"/>
              </w:rPr>
              <w:t>9、台车1台</w:t>
            </w:r>
          </w:p>
          <w:p>
            <w:pPr>
              <w:pStyle w:val="null3"/>
            </w:pPr>
            <w:r>
              <w:rPr>
                <w:rFonts w:ascii="仿宋_GB2312" w:hAnsi="仿宋_GB2312" w:cs="仿宋_GB2312" w:eastAsia="仿宋_GB2312"/>
              </w:rPr>
              <w:t>9.1内窥镜摄像系统专用台车</w:t>
            </w:r>
          </w:p>
          <w:p>
            <w:pPr>
              <w:pStyle w:val="null3"/>
            </w:pPr>
            <w:r>
              <w:rPr>
                <w:rFonts w:ascii="仿宋_GB2312" w:hAnsi="仿宋_GB2312" w:cs="仿宋_GB2312" w:eastAsia="仿宋_GB2312"/>
              </w:rPr>
              <w:t>9.2载物托架可调节高度</w:t>
            </w:r>
          </w:p>
          <w:p>
            <w:pPr>
              <w:pStyle w:val="null3"/>
            </w:pPr>
            <w:r>
              <w:rPr>
                <w:rFonts w:ascii="仿宋_GB2312" w:hAnsi="仿宋_GB2312" w:cs="仿宋_GB2312" w:eastAsia="仿宋_GB2312"/>
              </w:rPr>
              <w:t>9.3配备静音脚轮</w:t>
            </w:r>
          </w:p>
          <w:p>
            <w:pPr>
              <w:pStyle w:val="null3"/>
            </w:pPr>
            <w:r>
              <w:rPr>
                <w:rFonts w:ascii="仿宋_GB2312" w:hAnsi="仿宋_GB2312" w:cs="仿宋_GB2312" w:eastAsia="仿宋_GB2312"/>
              </w:rPr>
              <w:t>10、手术器械1套</w:t>
            </w:r>
          </w:p>
          <w:p>
            <w:pPr>
              <w:pStyle w:val="null3"/>
            </w:pPr>
            <w:r>
              <w:rPr>
                <w:rFonts w:ascii="仿宋_GB2312" w:hAnsi="仿宋_GB2312" w:cs="仿宋_GB2312" w:eastAsia="仿宋_GB2312"/>
              </w:rPr>
              <w:t>10.1剪刀、吸引器、穿刺器、起腹针、分离钳、电凝钩、抓钳、持针器等</w:t>
            </w:r>
          </w:p>
          <w:p>
            <w:pPr>
              <w:pStyle w:val="null3"/>
            </w:pPr>
            <w:r>
              <w:rPr>
                <w:rFonts w:ascii="仿宋_GB2312" w:hAnsi="仿宋_GB2312" w:cs="仿宋_GB2312" w:eastAsia="仿宋_GB2312"/>
                <w:sz w:val="21"/>
                <w:b/>
              </w:rPr>
              <w:t>人体成分分析仪</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1.测量方法：直接节段多频率生物电阻抗分析方法</w:t>
            </w:r>
          </w:p>
          <w:p>
            <w:pPr>
              <w:pStyle w:val="null3"/>
            </w:pPr>
            <w:r>
              <w:rPr>
                <w:rFonts w:ascii="仿宋_GB2312" w:hAnsi="仿宋_GB2312" w:cs="仿宋_GB2312" w:eastAsia="仿宋_GB2312"/>
              </w:rPr>
              <w:t>2.电极方式：4极8点接触式电极</w:t>
            </w:r>
          </w:p>
          <w:p>
            <w:pPr>
              <w:pStyle w:val="null3"/>
            </w:pPr>
            <w:r>
              <w:rPr>
                <w:rFonts w:ascii="仿宋_GB2312" w:hAnsi="仿宋_GB2312" w:cs="仿宋_GB2312" w:eastAsia="仿宋_GB2312"/>
              </w:rPr>
              <w:t>3.阻抗测量范围：≤1000</w:t>
            </w:r>
            <w:r>
              <w:rPr>
                <w:rFonts w:ascii="仿宋_GB2312" w:hAnsi="仿宋_GB2312" w:cs="仿宋_GB2312" w:eastAsia="仿宋_GB2312"/>
              </w:rPr>
              <w:t>Ω</w:t>
            </w:r>
          </w:p>
          <w:p>
            <w:pPr>
              <w:pStyle w:val="null3"/>
            </w:pPr>
            <w:r>
              <w:rPr>
                <w:rFonts w:ascii="仿宋_GB2312" w:hAnsi="仿宋_GB2312" w:cs="仿宋_GB2312" w:eastAsia="仿宋_GB2312"/>
              </w:rPr>
              <w:t>4.阻抗测量允差：四肢≤±1%，躯干≤3%</w:t>
            </w:r>
          </w:p>
          <w:p>
            <w:pPr>
              <w:pStyle w:val="null3"/>
            </w:pPr>
            <w:r>
              <w:rPr>
                <w:rFonts w:ascii="仿宋_GB2312" w:hAnsi="仿宋_GB2312" w:cs="仿宋_GB2312" w:eastAsia="仿宋_GB2312"/>
              </w:rPr>
              <w:t>5.测试频率：1KHz、5KHz、50KHz、250KH、500KHz、1000KHz等，测量频率允差≤±1%</w:t>
            </w:r>
          </w:p>
          <w:p>
            <w:pPr>
              <w:pStyle w:val="null3"/>
            </w:pPr>
            <w:r>
              <w:rPr>
                <w:rFonts w:ascii="仿宋_GB2312" w:hAnsi="仿宋_GB2312" w:cs="仿宋_GB2312" w:eastAsia="仿宋_GB2312"/>
              </w:rPr>
              <w:t>6.体重测量范围：10—250Kg</w:t>
            </w:r>
          </w:p>
          <w:p>
            <w:pPr>
              <w:pStyle w:val="null3"/>
            </w:pPr>
            <w:r>
              <w:rPr>
                <w:rFonts w:ascii="仿宋_GB2312" w:hAnsi="仿宋_GB2312" w:cs="仿宋_GB2312" w:eastAsia="仿宋_GB2312"/>
              </w:rPr>
              <w:t>7.身高测量范围：95—220cm</w:t>
            </w:r>
          </w:p>
          <w:p>
            <w:pPr>
              <w:pStyle w:val="null3"/>
            </w:pPr>
            <w:r>
              <w:rPr>
                <w:rFonts w:ascii="仿宋_GB2312" w:hAnsi="仿宋_GB2312" w:cs="仿宋_GB2312" w:eastAsia="仿宋_GB2312"/>
              </w:rPr>
              <w:t>8.测试时间：≤60s</w:t>
            </w:r>
          </w:p>
          <w:p>
            <w:pPr>
              <w:pStyle w:val="null3"/>
            </w:pPr>
            <w:r>
              <w:rPr>
                <w:rFonts w:ascii="仿宋_GB2312" w:hAnsi="仿宋_GB2312" w:cs="仿宋_GB2312" w:eastAsia="仿宋_GB2312"/>
              </w:rPr>
              <w:t>▲9.适用年龄范围：3—99岁</w:t>
            </w:r>
          </w:p>
          <w:p>
            <w:pPr>
              <w:pStyle w:val="null3"/>
            </w:pPr>
            <w:r>
              <w:rPr>
                <w:rFonts w:ascii="仿宋_GB2312" w:hAnsi="仿宋_GB2312" w:cs="仿宋_GB2312" w:eastAsia="仿宋_GB2312"/>
              </w:rPr>
              <w:t>10彩色液晶触摸屏</w:t>
            </w:r>
          </w:p>
          <w:p>
            <w:pPr>
              <w:pStyle w:val="null3"/>
            </w:pPr>
            <w:r>
              <w:rPr>
                <w:rFonts w:ascii="仿宋_GB2312" w:hAnsi="仿宋_GB2312" w:cs="仿宋_GB2312" w:eastAsia="仿宋_GB2312"/>
              </w:rPr>
              <w:t>11.具备身体均衡分析功能：躯干及四肢的肌肉分析等</w:t>
            </w:r>
          </w:p>
          <w:p>
            <w:pPr>
              <w:pStyle w:val="null3"/>
            </w:pPr>
            <w:r>
              <w:rPr>
                <w:rFonts w:ascii="仿宋_GB2312" w:hAnsi="仿宋_GB2312" w:cs="仿宋_GB2312" w:eastAsia="仿宋_GB2312"/>
              </w:rPr>
              <w:t>12.具备肥胖分析功能：BMI、体脂百分比、腰臀比，内脏脂肪面积等</w:t>
            </w:r>
          </w:p>
          <w:p>
            <w:pPr>
              <w:pStyle w:val="null3"/>
            </w:pPr>
            <w:r>
              <w:rPr>
                <w:rFonts w:ascii="仿宋_GB2312" w:hAnsi="仿宋_GB2312" w:cs="仿宋_GB2312" w:eastAsia="仿宋_GB2312"/>
              </w:rPr>
              <w:t>13.具备水分浮肿评估功能：</w:t>
            </w:r>
            <w:r>
              <w:rPr>
                <w:rFonts w:ascii="仿宋_GB2312" w:hAnsi="仿宋_GB2312" w:cs="仿宋_GB2312" w:eastAsia="仿宋_GB2312"/>
              </w:rPr>
              <w:t>全身细胞外水分比率、各个节段细胞外水分比率、各部位细胞内水分、细胞外水分含量</w:t>
            </w:r>
            <w:r>
              <w:rPr>
                <w:rFonts w:ascii="仿宋_GB2312" w:hAnsi="仿宋_GB2312" w:cs="仿宋_GB2312" w:eastAsia="仿宋_GB2312"/>
              </w:rPr>
              <w:t>等</w:t>
            </w:r>
          </w:p>
          <w:p>
            <w:pPr>
              <w:pStyle w:val="null3"/>
            </w:pPr>
            <w:r>
              <w:rPr>
                <w:rFonts w:ascii="仿宋_GB2312" w:hAnsi="仿宋_GB2312" w:cs="仿宋_GB2312" w:eastAsia="仿宋_GB2312"/>
              </w:rPr>
              <w:t>▲14.可参考WHO标准对</w:t>
            </w:r>
            <w:r>
              <w:rPr>
                <w:rFonts w:ascii="仿宋_GB2312" w:hAnsi="仿宋_GB2312" w:cs="仿宋_GB2312" w:eastAsia="仿宋_GB2312"/>
              </w:rPr>
              <w:t>0—6岁儿童进行头围、身高、体重</w:t>
            </w:r>
            <w:r>
              <w:rPr>
                <w:rFonts w:ascii="仿宋_GB2312" w:hAnsi="仿宋_GB2312" w:cs="仿宋_GB2312" w:eastAsia="仿宋_GB2312"/>
              </w:rPr>
              <w:t>、</w:t>
            </w:r>
            <w:r>
              <w:rPr>
                <w:rFonts w:ascii="仿宋_GB2312" w:hAnsi="仿宋_GB2312" w:cs="仿宋_GB2312" w:eastAsia="仿宋_GB2312"/>
              </w:rPr>
              <w:t>BMI生长发育</w:t>
            </w:r>
            <w:r>
              <w:rPr>
                <w:rFonts w:ascii="仿宋_GB2312" w:hAnsi="仿宋_GB2312" w:cs="仿宋_GB2312" w:eastAsia="仿宋_GB2312"/>
              </w:rPr>
              <w:t>等</w:t>
            </w:r>
            <w:r>
              <w:rPr>
                <w:rFonts w:ascii="仿宋_GB2312" w:hAnsi="仿宋_GB2312" w:cs="仿宋_GB2312" w:eastAsia="仿宋_GB2312"/>
              </w:rPr>
              <w:t>评价</w:t>
            </w:r>
          </w:p>
          <w:p>
            <w:pPr>
              <w:pStyle w:val="null3"/>
            </w:pPr>
            <w:r>
              <w:rPr>
                <w:rFonts w:ascii="仿宋_GB2312" w:hAnsi="仿宋_GB2312" w:cs="仿宋_GB2312" w:eastAsia="仿宋_GB2312"/>
                <w:sz w:val="21"/>
                <w:b/>
              </w:rPr>
              <w:t>儿童抢救床</w:t>
            </w:r>
          </w:p>
          <w:p>
            <w:pPr>
              <w:pStyle w:val="null3"/>
            </w:pPr>
            <w:r>
              <w:rPr>
                <w:rFonts w:ascii="仿宋_GB2312" w:hAnsi="仿宋_GB2312" w:cs="仿宋_GB2312" w:eastAsia="仿宋_GB2312"/>
              </w:rPr>
              <w:t>功能及要求</w:t>
            </w:r>
          </w:p>
          <w:p>
            <w:pPr>
              <w:pStyle w:val="null3"/>
            </w:pPr>
            <w:r>
              <w:rPr>
                <w:rFonts w:ascii="仿宋_GB2312" w:hAnsi="仿宋_GB2312" w:cs="仿宋_GB2312" w:eastAsia="仿宋_GB2312"/>
              </w:rPr>
              <w:t>1.长：≥1600mm，宽：≤790mm</w:t>
            </w:r>
          </w:p>
          <w:p>
            <w:pPr>
              <w:pStyle w:val="null3"/>
            </w:pPr>
            <w:r>
              <w:rPr>
                <w:rFonts w:ascii="仿宋_GB2312" w:hAnsi="仿宋_GB2312" w:cs="仿宋_GB2312" w:eastAsia="仿宋_GB2312"/>
              </w:rPr>
              <w:t>2.床板：≥1500mm，床板宽：≥550mm</w:t>
            </w:r>
          </w:p>
          <w:p>
            <w:pPr>
              <w:pStyle w:val="null3"/>
            </w:pPr>
            <w:r>
              <w:rPr>
                <w:rFonts w:ascii="仿宋_GB2312" w:hAnsi="仿宋_GB2312" w:cs="仿宋_GB2312" w:eastAsia="仿宋_GB2312"/>
              </w:rPr>
              <w:t>3.高低升降范围：550—870mm</w:t>
            </w:r>
          </w:p>
          <w:p>
            <w:pPr>
              <w:pStyle w:val="null3"/>
            </w:pPr>
            <w:r>
              <w:rPr>
                <w:rFonts w:ascii="仿宋_GB2312" w:hAnsi="仿宋_GB2312" w:cs="仿宋_GB2312" w:eastAsia="仿宋_GB2312"/>
              </w:rPr>
              <w:t>4.背部升降：倾斜≥80°，倾斜角度调节范围：-18°—18°</w:t>
            </w:r>
          </w:p>
          <w:p>
            <w:pPr>
              <w:pStyle w:val="null3"/>
            </w:pPr>
            <w:r>
              <w:rPr>
                <w:rFonts w:ascii="仿宋_GB2312" w:hAnsi="仿宋_GB2312" w:cs="仿宋_GB2312" w:eastAsia="仿宋_GB2312"/>
              </w:rPr>
              <w:t>5.安全承重：≥220KG</w:t>
            </w:r>
          </w:p>
          <w:p>
            <w:pPr>
              <w:pStyle w:val="null3"/>
            </w:pPr>
            <w:r>
              <w:rPr>
                <w:rFonts w:ascii="仿宋_GB2312" w:hAnsi="仿宋_GB2312" w:cs="仿宋_GB2312" w:eastAsia="仿宋_GB2312"/>
              </w:rPr>
              <w:t>6.背部升降系统采用静音双气弹簧控制</w:t>
            </w:r>
          </w:p>
          <w:p>
            <w:pPr>
              <w:pStyle w:val="null3"/>
            </w:pPr>
            <w:r>
              <w:rPr>
                <w:rFonts w:ascii="仿宋_GB2312" w:hAnsi="仿宋_GB2312" w:cs="仿宋_GB2312" w:eastAsia="仿宋_GB2312"/>
              </w:rPr>
              <w:t>7.高低升降系统采用静音液压缸控制</w:t>
            </w:r>
          </w:p>
          <w:p>
            <w:pPr>
              <w:pStyle w:val="null3"/>
            </w:pPr>
            <w:r>
              <w:rPr>
                <w:rFonts w:ascii="仿宋_GB2312" w:hAnsi="仿宋_GB2312" w:cs="仿宋_GB2312" w:eastAsia="仿宋_GB2312"/>
              </w:rPr>
              <w:t>8.床板采用≥4mm抗倍特材质</w:t>
            </w:r>
          </w:p>
          <w:p>
            <w:pPr>
              <w:pStyle w:val="null3"/>
            </w:pPr>
            <w:r>
              <w:rPr>
                <w:rFonts w:ascii="仿宋_GB2312" w:hAnsi="仿宋_GB2312" w:cs="仿宋_GB2312" w:eastAsia="仿宋_GB2312"/>
              </w:rPr>
              <w:t>9.框架采用钢材弯管焊接</w:t>
            </w:r>
          </w:p>
          <w:p>
            <w:pPr>
              <w:pStyle w:val="null3"/>
            </w:pPr>
            <w:r>
              <w:rPr>
                <w:rFonts w:ascii="仿宋_GB2312" w:hAnsi="仿宋_GB2312" w:cs="仿宋_GB2312" w:eastAsia="仿宋_GB2312"/>
              </w:rPr>
              <w:t>10.护栏板采用PP树脂成型，护栏最薄处厚度≥18mm，有效防护高度≥280mm</w:t>
            </w:r>
          </w:p>
          <w:p>
            <w:pPr>
              <w:pStyle w:val="null3"/>
            </w:pPr>
            <w:r>
              <w:rPr>
                <w:rFonts w:ascii="仿宋_GB2312" w:hAnsi="仿宋_GB2312" w:cs="仿宋_GB2312" w:eastAsia="仿宋_GB2312"/>
              </w:rPr>
              <w:t>11.护栏可水平固定</w:t>
            </w:r>
          </w:p>
          <w:p>
            <w:pPr>
              <w:pStyle w:val="null3"/>
            </w:pPr>
            <w:r>
              <w:rPr>
                <w:rFonts w:ascii="仿宋_GB2312" w:hAnsi="仿宋_GB2312" w:cs="仿宋_GB2312" w:eastAsia="仿宋_GB2312"/>
              </w:rPr>
              <w:t>12.具备挂钩设计，单钩承重≥30KG</w:t>
            </w:r>
          </w:p>
          <w:p>
            <w:pPr>
              <w:pStyle w:val="null3"/>
            </w:pPr>
            <w:r>
              <w:rPr>
                <w:rFonts w:ascii="仿宋_GB2312" w:hAnsi="仿宋_GB2312" w:cs="仿宋_GB2312" w:eastAsia="仿宋_GB2312"/>
              </w:rPr>
              <w:t>13.脚轮采用直径≥200mm的中控脚轮，可同时控制刹车和方向</w:t>
            </w:r>
          </w:p>
          <w:p>
            <w:pPr>
              <w:pStyle w:val="null3"/>
            </w:pPr>
            <w:r>
              <w:rPr>
                <w:rFonts w:ascii="仿宋_GB2312" w:hAnsi="仿宋_GB2312" w:cs="仿宋_GB2312" w:eastAsia="仿宋_GB2312"/>
              </w:rPr>
              <w:t>14.具备中心第五轮</w:t>
            </w:r>
          </w:p>
          <w:p>
            <w:pPr>
              <w:pStyle w:val="null3"/>
            </w:pPr>
            <w:r>
              <w:rPr>
                <w:rFonts w:ascii="仿宋_GB2312" w:hAnsi="仿宋_GB2312" w:cs="仿宋_GB2312" w:eastAsia="仿宋_GB2312"/>
              </w:rPr>
              <w:t>15.床体下方可放置氧气瓶</w:t>
            </w:r>
          </w:p>
          <w:p>
            <w:pPr>
              <w:pStyle w:val="null3"/>
            </w:pPr>
            <w:r>
              <w:rPr>
                <w:rFonts w:ascii="仿宋_GB2312" w:hAnsi="仿宋_GB2312" w:cs="仿宋_GB2312" w:eastAsia="仿宋_GB2312"/>
              </w:rPr>
              <w:t>16.配备输液架</w:t>
            </w:r>
          </w:p>
          <w:p>
            <w:pPr>
              <w:pStyle w:val="null3"/>
            </w:pPr>
            <w:r>
              <w:rPr>
                <w:rFonts w:ascii="仿宋_GB2312" w:hAnsi="仿宋_GB2312" w:cs="仿宋_GB2312" w:eastAsia="仿宋_GB2312"/>
              </w:rPr>
              <w:t>17.配备专用床垫一张</w:t>
            </w:r>
          </w:p>
          <w:p>
            <w:pPr>
              <w:pStyle w:val="null3"/>
            </w:pPr>
            <w:r>
              <w:rPr>
                <w:rFonts w:ascii="仿宋_GB2312" w:hAnsi="仿宋_GB2312" w:cs="仿宋_GB2312" w:eastAsia="仿宋_GB2312"/>
                <w:sz w:val="21"/>
                <w:b/>
              </w:rPr>
              <w:t>输液泵</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★提供三类注册证</w:t>
            </w:r>
          </w:p>
          <w:p>
            <w:pPr>
              <w:pStyle w:val="null3"/>
            </w:pPr>
            <w:r>
              <w:rPr>
                <w:rFonts w:ascii="仿宋_GB2312" w:hAnsi="仿宋_GB2312" w:cs="仿宋_GB2312" w:eastAsia="仿宋_GB2312"/>
              </w:rPr>
              <w:t>1.彩色触摸显示屏≥3.5吋</w:t>
            </w:r>
          </w:p>
          <w:p>
            <w:pPr>
              <w:pStyle w:val="null3"/>
            </w:pPr>
            <w:r>
              <w:rPr>
                <w:rFonts w:ascii="仿宋_GB2312" w:hAnsi="仿宋_GB2312" w:cs="仿宋_GB2312" w:eastAsia="仿宋_GB2312"/>
              </w:rPr>
              <w:t>2.全中文操作界面</w:t>
            </w:r>
          </w:p>
          <w:p>
            <w:pPr>
              <w:pStyle w:val="null3"/>
            </w:pPr>
            <w:r>
              <w:rPr>
                <w:rFonts w:ascii="仿宋_GB2312" w:hAnsi="仿宋_GB2312" w:cs="仿宋_GB2312" w:eastAsia="仿宋_GB2312"/>
              </w:rPr>
              <w:t>3.防尘防水等级：≥IP44</w:t>
            </w:r>
          </w:p>
          <w:p>
            <w:pPr>
              <w:pStyle w:val="null3"/>
            </w:pPr>
            <w:r>
              <w:rPr>
                <w:rFonts w:ascii="仿宋_GB2312" w:hAnsi="仿宋_GB2312" w:cs="仿宋_GB2312" w:eastAsia="仿宋_GB2312"/>
              </w:rPr>
              <w:t>4.满足EN1789标准，适合在救护车使用</w:t>
            </w:r>
          </w:p>
          <w:p>
            <w:pPr>
              <w:pStyle w:val="null3"/>
            </w:pPr>
            <w:r>
              <w:rPr>
                <w:rFonts w:ascii="仿宋_GB2312" w:hAnsi="仿宋_GB2312" w:cs="仿宋_GB2312" w:eastAsia="仿宋_GB2312"/>
              </w:rPr>
              <w:t>5.支持输血功能</w:t>
            </w:r>
          </w:p>
          <w:p>
            <w:pPr>
              <w:pStyle w:val="null3"/>
            </w:pPr>
            <w:r>
              <w:rPr>
                <w:rFonts w:ascii="仿宋_GB2312" w:hAnsi="仿宋_GB2312" w:cs="仿宋_GB2312" w:eastAsia="仿宋_GB2312"/>
              </w:rPr>
              <w:t>6.支持肠内营养输注</w:t>
            </w:r>
          </w:p>
          <w:p>
            <w:pPr>
              <w:pStyle w:val="null3"/>
            </w:pPr>
            <w:r>
              <w:rPr>
                <w:rFonts w:ascii="仿宋_GB2312" w:hAnsi="仿宋_GB2312" w:cs="仿宋_GB2312" w:eastAsia="仿宋_GB2312"/>
              </w:rPr>
              <w:t>7.具备速度、时间、体重、间断给药、梯度、序列、剂量时间、点滴等输液模式</w:t>
            </w:r>
          </w:p>
          <w:p>
            <w:pPr>
              <w:pStyle w:val="null3"/>
            </w:pPr>
            <w:r>
              <w:rPr>
                <w:rFonts w:ascii="仿宋_GB2312" w:hAnsi="仿宋_GB2312" w:cs="仿宋_GB2312" w:eastAsia="仿宋_GB2312"/>
              </w:rPr>
              <w:t>8.速率范围：≥0.1—2000mL/h，最小步进0.01mL/h</w:t>
            </w:r>
          </w:p>
          <w:p>
            <w:pPr>
              <w:pStyle w:val="null3"/>
            </w:pPr>
            <w:r>
              <w:rPr>
                <w:rFonts w:ascii="仿宋_GB2312" w:hAnsi="仿宋_GB2312" w:cs="仿宋_GB2312" w:eastAsia="仿宋_GB2312"/>
              </w:rPr>
              <w:t>9.输液精度：≤±5％</w:t>
            </w:r>
          </w:p>
          <w:p>
            <w:pPr>
              <w:pStyle w:val="null3"/>
            </w:pPr>
            <w:r>
              <w:rPr>
                <w:rFonts w:ascii="仿宋_GB2312" w:hAnsi="仿宋_GB2312" w:cs="仿宋_GB2312" w:eastAsia="仿宋_GB2312"/>
              </w:rPr>
              <w:t>10.具备医药库功能：可储存≥5000种药物</w:t>
            </w:r>
          </w:p>
          <w:p>
            <w:pPr>
              <w:pStyle w:val="null3"/>
            </w:pPr>
            <w:r>
              <w:rPr>
                <w:rFonts w:ascii="仿宋_GB2312" w:hAnsi="仿宋_GB2312" w:cs="仿宋_GB2312" w:eastAsia="仿宋_GB2312"/>
              </w:rPr>
              <w:t>11.具备排气功能</w:t>
            </w:r>
          </w:p>
          <w:p>
            <w:pPr>
              <w:pStyle w:val="null3"/>
            </w:pPr>
            <w:r>
              <w:rPr>
                <w:rFonts w:ascii="仿宋_GB2312" w:hAnsi="仿宋_GB2312" w:cs="仿宋_GB2312" w:eastAsia="仿宋_GB2312"/>
              </w:rPr>
              <w:t>12.可自动统计累计量</w:t>
            </w:r>
          </w:p>
          <w:p>
            <w:pPr>
              <w:pStyle w:val="null3"/>
            </w:pPr>
            <w:r>
              <w:rPr>
                <w:rFonts w:ascii="仿宋_GB2312" w:hAnsi="仿宋_GB2312" w:cs="仿宋_GB2312" w:eastAsia="仿宋_GB2312"/>
              </w:rPr>
              <w:t>13.具备夜间模式</w:t>
            </w:r>
          </w:p>
          <w:p>
            <w:pPr>
              <w:pStyle w:val="null3"/>
            </w:pPr>
            <w:r>
              <w:rPr>
                <w:rFonts w:ascii="仿宋_GB2312" w:hAnsi="仿宋_GB2312" w:cs="仿宋_GB2312" w:eastAsia="仿宋_GB2312"/>
              </w:rPr>
              <w:t>14.压力报警阈值≥15档可调，最低可设置≤150mmHg</w:t>
            </w:r>
          </w:p>
          <w:p>
            <w:pPr>
              <w:pStyle w:val="null3"/>
            </w:pPr>
            <w:r>
              <w:rPr>
                <w:rFonts w:ascii="仿宋_GB2312" w:hAnsi="仿宋_GB2312" w:cs="仿宋_GB2312" w:eastAsia="仿宋_GB2312"/>
              </w:rPr>
              <w:t>15.具备气泡报警功能：可探测≤50μL的单个气泡</w:t>
            </w:r>
          </w:p>
          <w:p>
            <w:pPr>
              <w:pStyle w:val="null3"/>
            </w:pPr>
            <w:r>
              <w:rPr>
                <w:rFonts w:ascii="仿宋_GB2312" w:hAnsi="仿宋_GB2312" w:cs="仿宋_GB2312" w:eastAsia="仿宋_GB2312"/>
              </w:rPr>
              <w:t>16.可储存≥3000条历史记录</w:t>
            </w:r>
          </w:p>
          <w:p>
            <w:pPr>
              <w:pStyle w:val="null3"/>
            </w:pPr>
            <w:r>
              <w:rPr>
                <w:rFonts w:ascii="仿宋_GB2312" w:hAnsi="仿宋_GB2312" w:cs="仿宋_GB2312" w:eastAsia="仿宋_GB2312"/>
              </w:rPr>
              <w:t>17.电池工作时间≥5小时</w:t>
            </w:r>
          </w:p>
          <w:p>
            <w:pPr>
              <w:pStyle w:val="null3"/>
            </w:pPr>
            <w:r>
              <w:rPr>
                <w:rFonts w:ascii="仿宋_GB2312" w:hAnsi="仿宋_GB2312" w:cs="仿宋_GB2312" w:eastAsia="仿宋_GB2312"/>
              </w:rPr>
              <w:t>18.设备使用期限≥10年</w:t>
            </w:r>
          </w:p>
          <w:p>
            <w:pPr>
              <w:pStyle w:val="null3"/>
            </w:pPr>
            <w:r>
              <w:rPr>
                <w:rFonts w:ascii="仿宋_GB2312" w:hAnsi="仿宋_GB2312" w:cs="仿宋_GB2312" w:eastAsia="仿宋_GB2312"/>
              </w:rPr>
              <w:t>19.配备专用输液架</w:t>
            </w:r>
          </w:p>
          <w:p>
            <w:pPr>
              <w:pStyle w:val="null3"/>
            </w:pPr>
            <w:r>
              <w:rPr>
                <w:rFonts w:ascii="仿宋_GB2312" w:hAnsi="仿宋_GB2312" w:cs="仿宋_GB2312" w:eastAsia="仿宋_GB2312"/>
                <w:sz w:val="21"/>
                <w:b/>
              </w:rPr>
              <w:t>经皮黄疸仪</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1.适用于新生儿黄疸检测</w:t>
            </w:r>
          </w:p>
          <w:p>
            <w:pPr>
              <w:pStyle w:val="null3"/>
            </w:pPr>
            <w:r>
              <w:rPr>
                <w:rFonts w:ascii="仿宋_GB2312" w:hAnsi="仿宋_GB2312" w:cs="仿宋_GB2312" w:eastAsia="仿宋_GB2312"/>
              </w:rPr>
              <w:t>2.测量单位：mg/dL或mol/L，可任意切换</w:t>
            </w:r>
          </w:p>
          <w:p>
            <w:pPr>
              <w:pStyle w:val="null3"/>
            </w:pPr>
            <w:r>
              <w:rPr>
                <w:rFonts w:ascii="仿宋_GB2312" w:hAnsi="仿宋_GB2312" w:cs="仿宋_GB2312" w:eastAsia="仿宋_GB2312"/>
              </w:rPr>
              <w:t>3.测量范围：0—25mg/dL或0—425μmol/L</w:t>
            </w:r>
          </w:p>
          <w:p>
            <w:pPr>
              <w:pStyle w:val="null3"/>
            </w:pPr>
            <w:r>
              <w:rPr>
                <w:rFonts w:ascii="仿宋_GB2312" w:hAnsi="仿宋_GB2312" w:cs="仿宋_GB2312" w:eastAsia="仿宋_GB2312"/>
              </w:rPr>
              <w:t>4.准确度：±1.5mg/dL或±30μmol/L</w:t>
            </w:r>
          </w:p>
          <w:p>
            <w:pPr>
              <w:pStyle w:val="null3"/>
            </w:pPr>
            <w:r>
              <w:rPr>
                <w:rFonts w:ascii="仿宋_GB2312" w:hAnsi="仿宋_GB2312" w:cs="仿宋_GB2312" w:eastAsia="仿宋_GB2312"/>
              </w:rPr>
              <w:t>5.采用LED光源，可使用≥200000次测量，光信号衰减≤1%</w:t>
            </w:r>
          </w:p>
          <w:p>
            <w:pPr>
              <w:pStyle w:val="null3"/>
            </w:pPr>
            <w:r>
              <w:rPr>
                <w:rFonts w:ascii="仿宋_GB2312" w:hAnsi="仿宋_GB2312" w:cs="仿宋_GB2312" w:eastAsia="仿宋_GB2312"/>
              </w:rPr>
              <w:t>6.具备平均测量功能</w:t>
            </w:r>
          </w:p>
          <w:p>
            <w:pPr>
              <w:pStyle w:val="null3"/>
            </w:pPr>
            <w:r>
              <w:rPr>
                <w:rFonts w:ascii="仿宋_GB2312" w:hAnsi="仿宋_GB2312" w:cs="仿宋_GB2312" w:eastAsia="仿宋_GB2312"/>
              </w:rPr>
              <w:t>7.具备历史数据存储功能</w:t>
            </w:r>
          </w:p>
          <w:p>
            <w:pPr>
              <w:pStyle w:val="null3"/>
            </w:pPr>
            <w:r>
              <w:rPr>
                <w:rFonts w:ascii="仿宋_GB2312" w:hAnsi="仿宋_GB2312" w:cs="仿宋_GB2312" w:eastAsia="仿宋_GB2312"/>
                <w:sz w:val="21"/>
                <w:b/>
              </w:rPr>
              <w:t>空气消毒机</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1.采用吸顶式安装方式</w:t>
            </w:r>
          </w:p>
          <w:p>
            <w:pPr>
              <w:pStyle w:val="null3"/>
            </w:pPr>
            <w:r>
              <w:rPr>
                <w:rFonts w:ascii="仿宋_GB2312" w:hAnsi="仿宋_GB2312" w:cs="仿宋_GB2312" w:eastAsia="仿宋_GB2312"/>
              </w:rPr>
              <w:t>2.符合《WS/T648-2019空气消毒机通用卫生要求》</w:t>
            </w:r>
          </w:p>
          <w:p>
            <w:pPr>
              <w:pStyle w:val="null3"/>
            </w:pPr>
            <w:r>
              <w:rPr>
                <w:rFonts w:ascii="仿宋_GB2312" w:hAnsi="仿宋_GB2312" w:cs="仿宋_GB2312" w:eastAsia="仿宋_GB2312"/>
              </w:rPr>
              <w:t>3.对白色葡萄球菌灭杀率≥99.9%</w:t>
            </w:r>
          </w:p>
          <w:p>
            <w:pPr>
              <w:pStyle w:val="null3"/>
            </w:pPr>
            <w:r>
              <w:rPr>
                <w:rFonts w:ascii="仿宋_GB2312" w:hAnsi="仿宋_GB2312" w:cs="仿宋_GB2312" w:eastAsia="仿宋_GB2312"/>
              </w:rPr>
              <w:t>4.对</w:t>
            </w:r>
            <w:r>
              <w:rPr>
                <w:rFonts w:ascii="仿宋_GB2312" w:hAnsi="仿宋_GB2312" w:cs="仿宋_GB2312" w:eastAsia="仿宋_GB2312"/>
              </w:rPr>
              <w:t>冠状病毒消除率</w:t>
            </w:r>
            <w:r>
              <w:rPr>
                <w:rFonts w:ascii="仿宋_GB2312" w:hAnsi="仿宋_GB2312" w:cs="仿宋_GB2312" w:eastAsia="仿宋_GB2312"/>
              </w:rPr>
              <w:t>≥</w:t>
            </w:r>
            <w:r>
              <w:rPr>
                <w:rFonts w:ascii="仿宋_GB2312" w:hAnsi="仿宋_GB2312" w:cs="仿宋_GB2312" w:eastAsia="仿宋_GB2312"/>
              </w:rPr>
              <w:t>94%</w:t>
            </w:r>
          </w:p>
          <w:p>
            <w:pPr>
              <w:pStyle w:val="null3"/>
            </w:pPr>
            <w:r>
              <w:rPr>
                <w:rFonts w:ascii="仿宋_GB2312" w:hAnsi="仿宋_GB2312" w:cs="仿宋_GB2312" w:eastAsia="仿宋_GB2312"/>
              </w:rPr>
              <w:t>5.对龟分枝杆菌的杀灭率≥99.9%</w:t>
            </w:r>
          </w:p>
          <w:p>
            <w:pPr>
              <w:pStyle w:val="null3"/>
            </w:pPr>
            <w:r>
              <w:rPr>
                <w:rFonts w:ascii="仿宋_GB2312" w:hAnsi="仿宋_GB2312" w:cs="仿宋_GB2312" w:eastAsia="仿宋_GB2312"/>
              </w:rPr>
              <w:t>6.对肺炎支原体的净化效率≥95%</w:t>
            </w:r>
          </w:p>
          <w:p>
            <w:pPr>
              <w:pStyle w:val="null3"/>
            </w:pPr>
            <w:r>
              <w:rPr>
                <w:rFonts w:ascii="仿宋_GB2312" w:hAnsi="仿宋_GB2312" w:cs="仿宋_GB2312" w:eastAsia="仿宋_GB2312"/>
              </w:rPr>
              <w:t>7.噪音≤56dB</w:t>
            </w:r>
          </w:p>
          <w:p>
            <w:pPr>
              <w:pStyle w:val="null3"/>
            </w:pPr>
            <w:r>
              <w:rPr>
                <w:rFonts w:ascii="仿宋_GB2312" w:hAnsi="仿宋_GB2312" w:cs="仿宋_GB2312" w:eastAsia="仿宋_GB2312"/>
              </w:rPr>
              <w:t>8.</w:t>
            </w:r>
            <w:r>
              <w:rPr>
                <w:rFonts w:ascii="仿宋_GB2312" w:hAnsi="仿宋_GB2312" w:cs="仿宋_GB2312" w:eastAsia="仿宋_GB2312"/>
              </w:rPr>
              <w:t>臭氧泄漏量</w:t>
            </w:r>
            <w:r>
              <w:rPr>
                <w:rFonts w:ascii="仿宋_GB2312" w:hAnsi="仿宋_GB2312" w:cs="仿宋_GB2312" w:eastAsia="仿宋_GB2312"/>
              </w:rPr>
              <w:t>≤0.01mg/m³</w:t>
            </w:r>
          </w:p>
          <w:p>
            <w:pPr>
              <w:pStyle w:val="null3"/>
              <w:jc w:val="both"/>
            </w:pPr>
            <w:r>
              <w:rPr>
                <w:rFonts w:ascii="仿宋_GB2312" w:hAnsi="仿宋_GB2312" w:cs="仿宋_GB2312" w:eastAsia="仿宋_GB2312"/>
                <w:sz w:val="21"/>
              </w:rPr>
              <w:t>9.配备专用遥控及控制面板一套</w:t>
            </w:r>
          </w:p>
          <w:p>
            <w:pPr>
              <w:pStyle w:val="null3"/>
              <w:jc w:val="both"/>
            </w:pPr>
            <w:r>
              <w:rPr>
                <w:rFonts w:ascii="仿宋_GB2312" w:hAnsi="仿宋_GB2312" w:cs="仿宋_GB2312" w:eastAsia="仿宋_GB2312"/>
                <w:sz w:val="21"/>
              </w:rPr>
              <w:t>10.适用≥100m³空间使用。</w:t>
            </w:r>
          </w:p>
          <w:p>
            <w:pPr>
              <w:pStyle w:val="null3"/>
            </w:pPr>
            <w:r>
              <w:rPr>
                <w:rFonts w:ascii="仿宋_GB2312" w:hAnsi="仿宋_GB2312" w:cs="仿宋_GB2312" w:eastAsia="仿宋_GB2312"/>
                <w:sz w:val="21"/>
                <w:b/>
              </w:rPr>
              <w:t>手动病床（多功能石膏工作站）</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1.用途：对骨折患者进行绝对固定使用</w:t>
            </w:r>
          </w:p>
          <w:p>
            <w:pPr>
              <w:pStyle w:val="null3"/>
            </w:pPr>
            <w:r>
              <w:rPr>
                <w:rFonts w:ascii="仿宋_GB2312" w:hAnsi="仿宋_GB2312" w:cs="仿宋_GB2312" w:eastAsia="仿宋_GB2312"/>
              </w:rPr>
              <w:t>2.可根据医院要求进行定制</w:t>
            </w:r>
          </w:p>
          <w:p>
            <w:pPr>
              <w:pStyle w:val="null3"/>
            </w:pPr>
            <w:r>
              <w:rPr>
                <w:rFonts w:ascii="仿宋_GB2312" w:hAnsi="仿宋_GB2312" w:cs="仿宋_GB2312" w:eastAsia="仿宋_GB2312"/>
                <w:sz w:val="21"/>
                <w:b/>
              </w:rPr>
              <w:t>儿童转运床</w:t>
            </w:r>
          </w:p>
          <w:p>
            <w:pPr>
              <w:pStyle w:val="null3"/>
            </w:pPr>
            <w:r>
              <w:rPr>
                <w:rFonts w:ascii="仿宋_GB2312" w:hAnsi="仿宋_GB2312" w:cs="仿宋_GB2312" w:eastAsia="仿宋_GB2312"/>
              </w:rPr>
              <w:t>功能及要求</w:t>
            </w:r>
          </w:p>
          <w:p>
            <w:pPr>
              <w:pStyle w:val="null3"/>
            </w:pPr>
            <w:r>
              <w:rPr>
                <w:rFonts w:ascii="仿宋_GB2312" w:hAnsi="仿宋_GB2312" w:cs="仿宋_GB2312" w:eastAsia="仿宋_GB2312"/>
                <w:sz w:val="21"/>
              </w:rPr>
              <w:t>1.全长：1600mm±20mm，全宽670mm±20mm</w:t>
            </w:r>
          </w:p>
          <w:p>
            <w:pPr>
              <w:pStyle w:val="null3"/>
            </w:pPr>
            <w:r>
              <w:rPr>
                <w:rFonts w:ascii="仿宋_GB2312" w:hAnsi="仿宋_GB2312" w:cs="仿宋_GB2312" w:eastAsia="仿宋_GB2312"/>
                <w:sz w:val="21"/>
              </w:rPr>
              <w:t>2.床板：1600mm±20mm，床板宽：520mm±20mm</w:t>
            </w:r>
          </w:p>
          <w:p>
            <w:pPr>
              <w:pStyle w:val="null3"/>
            </w:pPr>
            <w:r>
              <w:rPr>
                <w:rFonts w:ascii="仿宋_GB2312" w:hAnsi="仿宋_GB2312" w:cs="仿宋_GB2312" w:eastAsia="仿宋_GB2312"/>
                <w:sz w:val="21"/>
              </w:rPr>
              <w:t>3.高低升降范围：510—840mm</w:t>
            </w:r>
          </w:p>
          <w:p>
            <w:pPr>
              <w:pStyle w:val="null3"/>
            </w:pPr>
            <w:r>
              <w:rPr>
                <w:rFonts w:ascii="仿宋_GB2312" w:hAnsi="仿宋_GB2312" w:cs="仿宋_GB2312" w:eastAsia="仿宋_GB2312"/>
              </w:rPr>
              <w:t>4.背部升降：≥70°</w:t>
            </w:r>
          </w:p>
          <w:p>
            <w:pPr>
              <w:pStyle w:val="null3"/>
            </w:pPr>
            <w:r>
              <w:rPr>
                <w:rFonts w:ascii="仿宋_GB2312" w:hAnsi="仿宋_GB2312" w:cs="仿宋_GB2312" w:eastAsia="仿宋_GB2312"/>
              </w:rPr>
              <w:t>5.安全承重：≥170KG</w:t>
            </w:r>
          </w:p>
          <w:p>
            <w:pPr>
              <w:pStyle w:val="null3"/>
            </w:pPr>
            <w:r>
              <w:rPr>
                <w:rFonts w:ascii="仿宋_GB2312" w:hAnsi="仿宋_GB2312" w:cs="仿宋_GB2312" w:eastAsia="仿宋_GB2312"/>
              </w:rPr>
              <w:t>6.背部升降系统采用静音气弹簧控制</w:t>
            </w:r>
          </w:p>
          <w:p>
            <w:pPr>
              <w:pStyle w:val="null3"/>
            </w:pPr>
            <w:r>
              <w:rPr>
                <w:rFonts w:ascii="仿宋_GB2312" w:hAnsi="仿宋_GB2312" w:cs="仿宋_GB2312" w:eastAsia="仿宋_GB2312"/>
              </w:rPr>
              <w:t>7.高低升降系统采用金属材质摇杆</w:t>
            </w:r>
          </w:p>
          <w:p>
            <w:pPr>
              <w:pStyle w:val="null3"/>
            </w:pPr>
            <w:r>
              <w:rPr>
                <w:rFonts w:ascii="仿宋_GB2312" w:hAnsi="仿宋_GB2312" w:cs="仿宋_GB2312" w:eastAsia="仿宋_GB2312"/>
              </w:rPr>
              <w:t>8.床板采用PP树脂成型</w:t>
            </w:r>
          </w:p>
          <w:p>
            <w:pPr>
              <w:pStyle w:val="null3"/>
            </w:pPr>
            <w:r>
              <w:rPr>
                <w:rFonts w:ascii="仿宋_GB2312" w:hAnsi="仿宋_GB2312" w:cs="仿宋_GB2312" w:eastAsia="仿宋_GB2312"/>
              </w:rPr>
              <w:t>9.护栏板采用PP树脂成型，有效防护高度≥270mm</w:t>
            </w:r>
          </w:p>
          <w:p>
            <w:pPr>
              <w:pStyle w:val="null3"/>
            </w:pPr>
            <w:r>
              <w:rPr>
                <w:rFonts w:ascii="仿宋_GB2312" w:hAnsi="仿宋_GB2312" w:cs="仿宋_GB2312" w:eastAsia="仿宋_GB2312"/>
              </w:rPr>
              <w:t>10.护栏可水平固定</w:t>
            </w:r>
          </w:p>
          <w:p>
            <w:pPr>
              <w:pStyle w:val="null3"/>
            </w:pPr>
            <w:r>
              <w:rPr>
                <w:rFonts w:ascii="仿宋_GB2312" w:hAnsi="仿宋_GB2312" w:cs="仿宋_GB2312" w:eastAsia="仿宋_GB2312"/>
              </w:rPr>
              <w:t>11.具备挂钩设计，单钩承重≥30KG</w:t>
            </w:r>
          </w:p>
          <w:p>
            <w:pPr>
              <w:pStyle w:val="null3"/>
            </w:pPr>
            <w:r>
              <w:rPr>
                <w:rFonts w:ascii="仿宋_GB2312" w:hAnsi="仿宋_GB2312" w:cs="仿宋_GB2312" w:eastAsia="仿宋_GB2312"/>
              </w:rPr>
              <w:t>12.脚轮直径≥150mm，推车四角都具备脚轮控制系统，一脚制动</w:t>
            </w:r>
          </w:p>
          <w:p>
            <w:pPr>
              <w:pStyle w:val="null3"/>
            </w:pPr>
            <w:r>
              <w:rPr>
                <w:rFonts w:ascii="仿宋_GB2312" w:hAnsi="仿宋_GB2312" w:cs="仿宋_GB2312" w:eastAsia="仿宋_GB2312"/>
              </w:rPr>
              <w:t>13.具备独立的中心第五轮系统，具备弹簧减震机构</w:t>
            </w:r>
          </w:p>
          <w:p>
            <w:pPr>
              <w:pStyle w:val="null3"/>
            </w:pPr>
            <w:r>
              <w:rPr>
                <w:rFonts w:ascii="仿宋_GB2312" w:hAnsi="仿宋_GB2312" w:cs="仿宋_GB2312" w:eastAsia="仿宋_GB2312"/>
              </w:rPr>
              <w:t>14.具备氧气瓶搁架</w:t>
            </w:r>
          </w:p>
          <w:p>
            <w:pPr>
              <w:pStyle w:val="null3"/>
            </w:pPr>
            <w:r>
              <w:rPr>
                <w:rFonts w:ascii="仿宋_GB2312" w:hAnsi="仿宋_GB2312" w:cs="仿宋_GB2312" w:eastAsia="仿宋_GB2312"/>
              </w:rPr>
              <w:t>15.床体下方具备托盘</w:t>
            </w:r>
          </w:p>
          <w:p>
            <w:pPr>
              <w:pStyle w:val="null3"/>
            </w:pPr>
            <w:r>
              <w:rPr>
                <w:rFonts w:ascii="仿宋_GB2312" w:hAnsi="仿宋_GB2312" w:cs="仿宋_GB2312" w:eastAsia="仿宋_GB2312"/>
              </w:rPr>
              <w:t>16.配备输液架</w:t>
            </w:r>
          </w:p>
          <w:p>
            <w:pPr>
              <w:pStyle w:val="null3"/>
            </w:pPr>
            <w:r>
              <w:rPr>
                <w:rFonts w:ascii="仿宋_GB2312" w:hAnsi="仿宋_GB2312" w:cs="仿宋_GB2312" w:eastAsia="仿宋_GB2312"/>
                <w:sz w:val="21"/>
                <w:b/>
              </w:rPr>
              <w:t>小儿术中保温毯</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1.加热方式：充热空气式</w:t>
            </w:r>
          </w:p>
          <w:p>
            <w:pPr>
              <w:pStyle w:val="null3"/>
            </w:pPr>
            <w:r>
              <w:rPr>
                <w:rFonts w:ascii="仿宋_GB2312" w:hAnsi="仿宋_GB2312" w:cs="仿宋_GB2312" w:eastAsia="仿宋_GB2312"/>
              </w:rPr>
              <w:t>2.温度设置范围：33—41℃，可调</w:t>
            </w:r>
          </w:p>
          <w:p>
            <w:pPr>
              <w:pStyle w:val="null3"/>
            </w:pPr>
            <w:r>
              <w:rPr>
                <w:rFonts w:ascii="仿宋_GB2312" w:hAnsi="仿宋_GB2312" w:cs="仿宋_GB2312" w:eastAsia="仿宋_GB2312"/>
              </w:rPr>
              <w:t>3.风量≥3档可调</w:t>
            </w:r>
          </w:p>
          <w:p>
            <w:pPr>
              <w:pStyle w:val="null3"/>
            </w:pPr>
            <w:r>
              <w:rPr>
                <w:rFonts w:ascii="仿宋_GB2312" w:hAnsi="仿宋_GB2312" w:cs="仿宋_GB2312" w:eastAsia="仿宋_GB2312"/>
              </w:rPr>
              <w:t>4.显示屏≥2.5吋，可显示治疗温度、治疗时间等</w:t>
            </w:r>
          </w:p>
          <w:p>
            <w:pPr>
              <w:pStyle w:val="null3"/>
            </w:pPr>
            <w:r>
              <w:rPr>
                <w:rFonts w:ascii="仿宋_GB2312" w:hAnsi="仿宋_GB2312" w:cs="仿宋_GB2312" w:eastAsia="仿宋_GB2312"/>
              </w:rPr>
              <w:t>5.加温时间≤5min</w:t>
            </w:r>
          </w:p>
          <w:p>
            <w:pPr>
              <w:pStyle w:val="null3"/>
            </w:pPr>
            <w:r>
              <w:rPr>
                <w:rFonts w:ascii="仿宋_GB2312" w:hAnsi="仿宋_GB2312" w:cs="仿宋_GB2312" w:eastAsia="仿宋_GB2312"/>
              </w:rPr>
              <w:t>6.具备开机自检功能</w:t>
            </w:r>
          </w:p>
          <w:p>
            <w:pPr>
              <w:pStyle w:val="null3"/>
            </w:pPr>
            <w:r>
              <w:rPr>
                <w:rFonts w:ascii="仿宋_GB2312" w:hAnsi="仿宋_GB2312" w:cs="仿宋_GB2312" w:eastAsia="仿宋_GB2312"/>
              </w:rPr>
              <w:t>7.具备超温报警功能</w:t>
            </w:r>
          </w:p>
          <w:p>
            <w:pPr>
              <w:pStyle w:val="null3"/>
            </w:pPr>
            <w:r>
              <w:rPr>
                <w:rFonts w:ascii="仿宋_GB2312" w:hAnsi="仿宋_GB2312" w:cs="仿宋_GB2312" w:eastAsia="仿宋_GB2312"/>
              </w:rPr>
              <w:t>8.具备故障报警功能</w:t>
            </w:r>
          </w:p>
          <w:p>
            <w:pPr>
              <w:pStyle w:val="null3"/>
            </w:pPr>
            <w:r>
              <w:rPr>
                <w:rFonts w:ascii="仿宋_GB2312" w:hAnsi="仿宋_GB2312" w:cs="仿宋_GB2312" w:eastAsia="仿宋_GB2312"/>
              </w:rPr>
              <w:t>9.噪音≤52分贝</w:t>
            </w:r>
          </w:p>
          <w:p>
            <w:pPr>
              <w:pStyle w:val="null3"/>
            </w:pPr>
            <w:r>
              <w:rPr>
                <w:rFonts w:ascii="仿宋_GB2312" w:hAnsi="仿宋_GB2312" w:cs="仿宋_GB2312" w:eastAsia="仿宋_GB2312"/>
              </w:rPr>
              <w:t>10.配备可重复性使用小儿温毯</w:t>
            </w:r>
          </w:p>
          <w:p>
            <w:pPr>
              <w:pStyle w:val="null3"/>
            </w:pPr>
            <w:r>
              <w:rPr>
                <w:rFonts w:ascii="仿宋_GB2312" w:hAnsi="仿宋_GB2312" w:cs="仿宋_GB2312" w:eastAsia="仿宋_GB2312"/>
              </w:rPr>
              <w:t>11.温毯可重复使用次数≥60次，湿热蒸汽灭菌</w:t>
            </w:r>
          </w:p>
          <w:p>
            <w:pPr>
              <w:pStyle w:val="null3"/>
            </w:pPr>
            <w:r>
              <w:rPr>
                <w:rFonts w:ascii="仿宋_GB2312" w:hAnsi="仿宋_GB2312" w:cs="仿宋_GB2312" w:eastAsia="仿宋_GB2312"/>
                <w:sz w:val="21"/>
                <w:b/>
              </w:rPr>
              <w:t>新生儿可视喉镜</w:t>
            </w:r>
          </w:p>
          <w:p>
            <w:pPr>
              <w:pStyle w:val="null3"/>
            </w:pPr>
            <w:r>
              <w:rPr>
                <w:rFonts w:ascii="仿宋_GB2312" w:hAnsi="仿宋_GB2312" w:cs="仿宋_GB2312" w:eastAsia="仿宋_GB2312"/>
                <w:sz w:val="21"/>
              </w:rPr>
              <w:t>功能及技术要求</w:t>
            </w:r>
          </w:p>
          <w:p>
            <w:pPr>
              <w:pStyle w:val="null3"/>
            </w:pPr>
            <w:r>
              <w:rPr>
                <w:rFonts w:ascii="仿宋_GB2312" w:hAnsi="仿宋_GB2312" w:cs="仿宋_GB2312" w:eastAsia="仿宋_GB2312"/>
                <w:sz w:val="21"/>
              </w:rPr>
              <w:t>▲1.适用于新生儿及早产儿</w:t>
            </w:r>
          </w:p>
          <w:p>
            <w:pPr>
              <w:pStyle w:val="null3"/>
            </w:pPr>
            <w:r>
              <w:rPr>
                <w:rFonts w:ascii="仿宋_GB2312" w:hAnsi="仿宋_GB2312" w:cs="仿宋_GB2312" w:eastAsia="仿宋_GB2312"/>
                <w:sz w:val="21"/>
              </w:rPr>
              <w:t>2.显示器：≥3吋，分辨率：1960*1024</w:t>
            </w:r>
          </w:p>
          <w:p>
            <w:pPr>
              <w:pStyle w:val="null3"/>
            </w:pPr>
            <w:r>
              <w:rPr>
                <w:rFonts w:ascii="仿宋_GB2312" w:hAnsi="仿宋_GB2312" w:cs="仿宋_GB2312" w:eastAsia="仿宋_GB2312"/>
                <w:sz w:val="21"/>
              </w:rPr>
              <w:t>3.显示器前后转动角度：≥110°</w:t>
            </w:r>
          </w:p>
          <w:p>
            <w:pPr>
              <w:pStyle w:val="null3"/>
            </w:pPr>
            <w:r>
              <w:rPr>
                <w:rFonts w:ascii="仿宋_GB2312" w:hAnsi="仿宋_GB2312" w:cs="仿宋_GB2312" w:eastAsia="仿宋_GB2312"/>
                <w:sz w:val="21"/>
              </w:rPr>
              <w:t>4.显示器左右转动角度：≥270°</w:t>
            </w:r>
          </w:p>
          <w:p>
            <w:pPr>
              <w:pStyle w:val="null3"/>
            </w:pPr>
            <w:r>
              <w:rPr>
                <w:rFonts w:ascii="仿宋_GB2312" w:hAnsi="仿宋_GB2312" w:cs="仿宋_GB2312" w:eastAsia="仿宋_GB2312"/>
              </w:rPr>
              <w:t>5.可浸泡消毒，防水</w:t>
            </w:r>
          </w:p>
          <w:p>
            <w:pPr>
              <w:pStyle w:val="null3"/>
            </w:pPr>
            <w:r>
              <w:rPr>
                <w:rFonts w:ascii="仿宋_GB2312" w:hAnsi="仿宋_GB2312" w:cs="仿宋_GB2312" w:eastAsia="仿宋_GB2312"/>
              </w:rPr>
              <w:t>6.光照度：≥150Lux</w:t>
            </w:r>
          </w:p>
          <w:p>
            <w:pPr>
              <w:pStyle w:val="null3"/>
            </w:pPr>
            <w:r>
              <w:rPr>
                <w:rFonts w:ascii="仿宋_GB2312" w:hAnsi="仿宋_GB2312" w:cs="仿宋_GB2312" w:eastAsia="仿宋_GB2312"/>
              </w:rPr>
              <w:t>7.视场角：45—65°</w:t>
            </w:r>
          </w:p>
          <w:p>
            <w:pPr>
              <w:pStyle w:val="null3"/>
            </w:pPr>
            <w:r>
              <w:rPr>
                <w:rFonts w:ascii="仿宋_GB2312" w:hAnsi="仿宋_GB2312" w:cs="仿宋_GB2312" w:eastAsia="仿宋_GB2312"/>
              </w:rPr>
              <w:t>8.景深：5—100mm</w:t>
            </w:r>
          </w:p>
          <w:p>
            <w:pPr>
              <w:pStyle w:val="null3"/>
            </w:pPr>
            <w:r>
              <w:rPr>
                <w:rFonts w:ascii="仿宋_GB2312" w:hAnsi="仿宋_GB2312" w:cs="仿宋_GB2312" w:eastAsia="仿宋_GB2312"/>
              </w:rPr>
              <w:t>9.具备拍照、录像等功能</w:t>
            </w:r>
          </w:p>
          <w:p>
            <w:pPr>
              <w:pStyle w:val="null3"/>
            </w:pPr>
            <w:r>
              <w:rPr>
                <w:rFonts w:ascii="仿宋_GB2312" w:hAnsi="仿宋_GB2312" w:cs="仿宋_GB2312" w:eastAsia="仿宋_GB2312"/>
              </w:rPr>
              <w:t>10.内存容量：≥32G</w:t>
            </w:r>
          </w:p>
          <w:p>
            <w:pPr>
              <w:pStyle w:val="null3"/>
            </w:pPr>
            <w:r>
              <w:rPr>
                <w:rFonts w:ascii="仿宋_GB2312" w:hAnsi="仿宋_GB2312" w:cs="仿宋_GB2312" w:eastAsia="仿宋_GB2312"/>
              </w:rPr>
              <w:t>11.内置锂电池，工作时间：≥3小时</w:t>
            </w:r>
          </w:p>
          <w:p>
            <w:pPr>
              <w:pStyle w:val="null3"/>
            </w:pPr>
            <w:r>
              <w:rPr>
                <w:rFonts w:ascii="仿宋_GB2312" w:hAnsi="仿宋_GB2312" w:cs="仿宋_GB2312" w:eastAsia="仿宋_GB2312"/>
              </w:rPr>
              <w:t>12.一次性镜片耗材价格≤60元人民币</w:t>
            </w:r>
          </w:p>
          <w:p>
            <w:pPr>
              <w:pStyle w:val="null3"/>
            </w:pPr>
            <w:r>
              <w:rPr>
                <w:rFonts w:ascii="仿宋_GB2312" w:hAnsi="仿宋_GB2312" w:cs="仿宋_GB2312" w:eastAsia="仿宋_GB2312"/>
                <w:sz w:val="21"/>
                <w:b/>
              </w:rPr>
              <w:t>婴儿培养箱</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1.具备</w:t>
            </w:r>
            <w:r>
              <w:rPr>
                <w:rFonts w:ascii="仿宋_GB2312" w:hAnsi="仿宋_GB2312" w:cs="仿宋_GB2312" w:eastAsia="仿宋_GB2312"/>
              </w:rPr>
              <w:t>箱温和肤温</w:t>
            </w:r>
            <w:r>
              <w:rPr>
                <w:rFonts w:ascii="仿宋_GB2312" w:hAnsi="仿宋_GB2312" w:cs="仿宋_GB2312" w:eastAsia="仿宋_GB2312"/>
              </w:rPr>
              <w:t>等</w:t>
            </w:r>
            <w:r>
              <w:rPr>
                <w:rFonts w:ascii="仿宋_GB2312" w:hAnsi="仿宋_GB2312" w:cs="仿宋_GB2312" w:eastAsia="仿宋_GB2312"/>
              </w:rPr>
              <w:t>温度控制</w:t>
            </w:r>
            <w:r>
              <w:rPr>
                <w:rFonts w:ascii="仿宋_GB2312" w:hAnsi="仿宋_GB2312" w:cs="仿宋_GB2312" w:eastAsia="仿宋_GB2312"/>
              </w:rPr>
              <w:t>模式</w:t>
            </w:r>
          </w:p>
          <w:p>
            <w:pPr>
              <w:pStyle w:val="null3"/>
            </w:pPr>
            <w:r>
              <w:rPr>
                <w:rFonts w:ascii="仿宋_GB2312" w:hAnsi="仿宋_GB2312" w:cs="仿宋_GB2312" w:eastAsia="仿宋_GB2312"/>
              </w:rPr>
              <w:t>2.</w:t>
            </w:r>
            <w:r>
              <w:rPr>
                <w:rFonts w:ascii="仿宋_GB2312" w:hAnsi="仿宋_GB2312" w:cs="仿宋_GB2312" w:eastAsia="仿宋_GB2312"/>
              </w:rPr>
              <w:t>具备</w:t>
            </w:r>
            <w:r>
              <w:rPr>
                <w:rFonts w:ascii="仿宋_GB2312" w:hAnsi="仿宋_GB2312" w:cs="仿宋_GB2312" w:eastAsia="仿宋_GB2312"/>
              </w:rPr>
              <w:t>≥37℃温度设定功能</w:t>
            </w:r>
          </w:p>
          <w:p>
            <w:pPr>
              <w:pStyle w:val="null3"/>
            </w:pPr>
            <w:r>
              <w:rPr>
                <w:rFonts w:ascii="仿宋_GB2312" w:hAnsi="仿宋_GB2312" w:cs="仿宋_GB2312" w:eastAsia="仿宋_GB2312"/>
              </w:rPr>
              <w:t>3.</w:t>
            </w:r>
            <w:r>
              <w:rPr>
                <w:rFonts w:ascii="仿宋_GB2312" w:hAnsi="仿宋_GB2312" w:cs="仿宋_GB2312" w:eastAsia="仿宋_GB2312"/>
              </w:rPr>
              <w:t>箱温控温范围：</w:t>
            </w:r>
            <w:r>
              <w:rPr>
                <w:rFonts w:ascii="仿宋_GB2312" w:hAnsi="仿宋_GB2312" w:cs="仿宋_GB2312" w:eastAsia="仿宋_GB2312"/>
              </w:rPr>
              <w:t>25—37℃， 37. 1—38℃</w:t>
            </w:r>
          </w:p>
          <w:p>
            <w:pPr>
              <w:pStyle w:val="null3"/>
            </w:pPr>
            <w:r>
              <w:rPr>
                <w:rFonts w:ascii="仿宋_GB2312" w:hAnsi="仿宋_GB2312" w:cs="仿宋_GB2312" w:eastAsia="仿宋_GB2312"/>
              </w:rPr>
              <w:t>4.</w:t>
            </w:r>
            <w:r>
              <w:rPr>
                <w:rFonts w:ascii="仿宋_GB2312" w:hAnsi="仿宋_GB2312" w:cs="仿宋_GB2312" w:eastAsia="仿宋_GB2312"/>
              </w:rPr>
              <w:t>皮肤温度控温范围：</w:t>
            </w:r>
            <w:r>
              <w:rPr>
                <w:rFonts w:ascii="仿宋_GB2312" w:hAnsi="仿宋_GB2312" w:cs="仿宋_GB2312" w:eastAsia="仿宋_GB2312"/>
              </w:rPr>
              <w:t>32—37℃; 37. 1—38℃</w:t>
            </w:r>
          </w:p>
          <w:p>
            <w:pPr>
              <w:pStyle w:val="null3"/>
            </w:pPr>
            <w:r>
              <w:rPr>
                <w:rFonts w:ascii="仿宋_GB2312" w:hAnsi="仿宋_GB2312" w:cs="仿宋_GB2312" w:eastAsia="仿宋_GB2312"/>
              </w:rPr>
              <w:t>5.</w:t>
            </w:r>
            <w:r>
              <w:rPr>
                <w:rFonts w:ascii="仿宋_GB2312" w:hAnsi="仿宋_GB2312" w:cs="仿宋_GB2312" w:eastAsia="仿宋_GB2312"/>
              </w:rPr>
              <w:t>箱温、肤温、计时、加热功率百分比</w:t>
            </w:r>
            <w:r>
              <w:rPr>
                <w:rFonts w:ascii="仿宋_GB2312" w:hAnsi="仿宋_GB2312" w:cs="仿宋_GB2312" w:eastAsia="仿宋_GB2312"/>
              </w:rPr>
              <w:t>等参数可</w:t>
            </w:r>
            <w:r>
              <w:rPr>
                <w:rFonts w:ascii="仿宋_GB2312" w:hAnsi="仿宋_GB2312" w:cs="仿宋_GB2312" w:eastAsia="仿宋_GB2312"/>
              </w:rPr>
              <w:t>实时</w:t>
            </w:r>
            <w:r>
              <w:rPr>
                <w:rFonts w:ascii="仿宋_GB2312" w:hAnsi="仿宋_GB2312" w:cs="仿宋_GB2312" w:eastAsia="仿宋_GB2312"/>
              </w:rPr>
              <w:t>LED</w:t>
            </w:r>
            <w:r>
              <w:rPr>
                <w:rFonts w:ascii="仿宋_GB2312" w:hAnsi="仿宋_GB2312" w:cs="仿宋_GB2312" w:eastAsia="仿宋_GB2312"/>
              </w:rPr>
              <w:t>显示</w:t>
            </w:r>
          </w:p>
          <w:p>
            <w:pPr>
              <w:pStyle w:val="null3"/>
            </w:pPr>
            <w:r>
              <w:rPr>
                <w:rFonts w:ascii="仿宋_GB2312" w:hAnsi="仿宋_GB2312" w:cs="仿宋_GB2312" w:eastAsia="仿宋_GB2312"/>
              </w:rPr>
              <w:t>6.</w:t>
            </w:r>
            <w:r>
              <w:rPr>
                <w:rFonts w:ascii="仿宋_GB2312" w:hAnsi="仿宋_GB2312" w:cs="仿宋_GB2312" w:eastAsia="仿宋_GB2312"/>
              </w:rPr>
              <w:t>箱温显示范围：</w:t>
            </w:r>
            <w:r>
              <w:rPr>
                <w:rFonts w:ascii="仿宋_GB2312" w:hAnsi="仿宋_GB2312" w:cs="仿宋_GB2312" w:eastAsia="仿宋_GB2312"/>
              </w:rPr>
              <w:t>10—42℃，肤温显示范围：1</w:t>
            </w:r>
            <w:r>
              <w:rPr>
                <w:rFonts w:ascii="仿宋_GB2312" w:hAnsi="仿宋_GB2312" w:cs="仿宋_GB2312" w:eastAsia="仿宋_GB2312"/>
              </w:rPr>
              <w:t>0—</w:t>
            </w:r>
            <w:r>
              <w:rPr>
                <w:rFonts w:ascii="仿宋_GB2312" w:hAnsi="仿宋_GB2312" w:cs="仿宋_GB2312" w:eastAsia="仿宋_GB2312"/>
              </w:rPr>
              <w:t>42℃</w:t>
            </w:r>
          </w:p>
          <w:p>
            <w:pPr>
              <w:pStyle w:val="null3"/>
            </w:pPr>
            <w:r>
              <w:rPr>
                <w:rFonts w:ascii="仿宋_GB2312" w:hAnsi="仿宋_GB2312" w:cs="仿宋_GB2312" w:eastAsia="仿宋_GB2312"/>
              </w:rPr>
              <w:t>7.温度显示精确度：0.1℃</w:t>
            </w:r>
          </w:p>
          <w:p>
            <w:pPr>
              <w:pStyle w:val="null3"/>
            </w:pPr>
            <w:r>
              <w:rPr>
                <w:rFonts w:ascii="仿宋_GB2312" w:hAnsi="仿宋_GB2312" w:cs="仿宋_GB2312" w:eastAsia="仿宋_GB2312"/>
              </w:rPr>
              <w:t>8.皮肤温度传感器测量误差：≤±0.3℃</w:t>
            </w:r>
          </w:p>
          <w:p>
            <w:pPr>
              <w:pStyle w:val="null3"/>
            </w:pPr>
            <w:r>
              <w:rPr>
                <w:rFonts w:ascii="仿宋_GB2312" w:hAnsi="仿宋_GB2312" w:cs="仿宋_GB2312" w:eastAsia="仿宋_GB2312"/>
              </w:rPr>
              <w:t>9.具备加湿功能</w:t>
            </w:r>
          </w:p>
          <w:p>
            <w:pPr>
              <w:pStyle w:val="null3"/>
            </w:pPr>
            <w:r>
              <w:rPr>
                <w:rFonts w:ascii="仿宋_GB2312" w:hAnsi="仿宋_GB2312" w:cs="仿宋_GB2312" w:eastAsia="仿宋_GB2312"/>
              </w:rPr>
              <w:t>10.湿度调节范围：0—70%RH</w:t>
            </w:r>
          </w:p>
          <w:p>
            <w:pPr>
              <w:pStyle w:val="null3"/>
            </w:pPr>
            <w:r>
              <w:rPr>
                <w:rFonts w:ascii="仿宋_GB2312" w:hAnsi="仿宋_GB2312" w:cs="仿宋_GB2312" w:eastAsia="仿宋_GB2312"/>
              </w:rPr>
              <w:t>11.具备蓝光治疗装置</w:t>
            </w:r>
          </w:p>
          <w:p>
            <w:pPr>
              <w:pStyle w:val="null3"/>
            </w:pPr>
            <w:r>
              <w:rPr>
                <w:rFonts w:ascii="仿宋_GB2312" w:hAnsi="仿宋_GB2312" w:cs="仿宋_GB2312" w:eastAsia="仿宋_GB2312"/>
              </w:rPr>
              <w:t>11.1蓝光波长：420—490nm</w:t>
            </w:r>
          </w:p>
          <w:p>
            <w:pPr>
              <w:pStyle w:val="null3"/>
            </w:pPr>
            <w:r>
              <w:rPr>
                <w:rFonts w:ascii="仿宋_GB2312" w:hAnsi="仿宋_GB2312" w:cs="仿宋_GB2312" w:eastAsia="仿宋_GB2312"/>
              </w:rPr>
              <w:t>11.2采用LDE灯珠</w:t>
            </w:r>
          </w:p>
          <w:p>
            <w:pPr>
              <w:pStyle w:val="null3"/>
            </w:pPr>
            <w:r>
              <w:rPr>
                <w:rFonts w:ascii="仿宋_GB2312" w:hAnsi="仿宋_GB2312" w:cs="仿宋_GB2312" w:eastAsia="仿宋_GB2312"/>
              </w:rPr>
              <w:t>11.3上蓝光辐照度强弱≥3档可调</w:t>
            </w:r>
          </w:p>
          <w:p>
            <w:pPr>
              <w:pStyle w:val="null3"/>
            </w:pPr>
            <w:r>
              <w:rPr>
                <w:rFonts w:ascii="仿宋_GB2312" w:hAnsi="仿宋_GB2312" w:cs="仿宋_GB2312" w:eastAsia="仿宋_GB2312"/>
              </w:rPr>
              <w:t>11.4上蓝光</w:t>
            </w:r>
            <w:r>
              <w:rPr>
                <w:rFonts w:ascii="仿宋_GB2312" w:hAnsi="仿宋_GB2312" w:cs="仿宋_GB2312" w:eastAsia="仿宋_GB2312"/>
              </w:rPr>
              <w:t>有效表面胆红素总辐照度最大值</w:t>
            </w:r>
            <w:r>
              <w:rPr>
                <w:rFonts w:ascii="仿宋_GB2312" w:hAnsi="仿宋_GB2312" w:cs="仿宋_GB2312" w:eastAsia="仿宋_GB2312"/>
              </w:rPr>
              <w:t>≥4500μW/cm²</w:t>
            </w:r>
          </w:p>
          <w:p>
            <w:pPr>
              <w:pStyle w:val="null3"/>
            </w:pPr>
            <w:r>
              <w:rPr>
                <w:rFonts w:ascii="仿宋_GB2312" w:hAnsi="仿宋_GB2312" w:cs="仿宋_GB2312" w:eastAsia="仿宋_GB2312"/>
              </w:rPr>
              <w:t>11.5下蓝光</w:t>
            </w:r>
            <w:r>
              <w:rPr>
                <w:rFonts w:ascii="仿宋_GB2312" w:hAnsi="仿宋_GB2312" w:cs="仿宋_GB2312" w:eastAsia="仿宋_GB2312"/>
              </w:rPr>
              <w:t>有效表面胆红素总辐照度最大值：</w:t>
            </w:r>
            <w:r>
              <w:rPr>
                <w:rFonts w:ascii="仿宋_GB2312" w:hAnsi="仿宋_GB2312" w:cs="仿宋_GB2312" w:eastAsia="仿宋_GB2312"/>
              </w:rPr>
              <w:t>2600μW/cm²</w:t>
            </w:r>
          </w:p>
          <w:p>
            <w:pPr>
              <w:pStyle w:val="null3"/>
            </w:pPr>
            <w:r>
              <w:rPr>
                <w:rFonts w:ascii="仿宋_GB2312" w:hAnsi="仿宋_GB2312" w:cs="仿宋_GB2312" w:eastAsia="仿宋_GB2312"/>
              </w:rPr>
              <w:t>12.具备开机自检功能</w:t>
            </w:r>
          </w:p>
          <w:p>
            <w:pPr>
              <w:pStyle w:val="null3"/>
            </w:pPr>
            <w:r>
              <w:rPr>
                <w:rFonts w:ascii="仿宋_GB2312" w:hAnsi="仿宋_GB2312" w:cs="仿宋_GB2312" w:eastAsia="仿宋_GB2312"/>
              </w:rPr>
              <w:t>13.具备断电、超温、故障等报警功能</w:t>
            </w:r>
          </w:p>
          <w:p>
            <w:pPr>
              <w:pStyle w:val="null3"/>
            </w:pPr>
            <w:r>
              <w:rPr>
                <w:rFonts w:ascii="仿宋_GB2312" w:hAnsi="仿宋_GB2312" w:cs="仿宋_GB2312" w:eastAsia="仿宋_GB2312"/>
              </w:rPr>
              <w:t>14.箱内噪音≤50dB</w:t>
            </w:r>
          </w:p>
          <w:p>
            <w:pPr>
              <w:pStyle w:val="null3"/>
            </w:pPr>
            <w:r>
              <w:rPr>
                <w:rFonts w:ascii="仿宋_GB2312" w:hAnsi="仿宋_GB2312" w:cs="仿宋_GB2312" w:eastAsia="仿宋_GB2312"/>
              </w:rPr>
              <w:t>15.婴儿床倾斜角度可调</w:t>
            </w:r>
          </w:p>
          <w:p>
            <w:pPr>
              <w:pStyle w:val="null3"/>
            </w:pPr>
            <w:r>
              <w:rPr>
                <w:rFonts w:ascii="仿宋_GB2312" w:hAnsi="仿宋_GB2312" w:cs="仿宋_GB2312" w:eastAsia="仿宋_GB2312"/>
              </w:rPr>
              <w:t>16.具备正门独立自锁装置</w:t>
            </w:r>
          </w:p>
          <w:p>
            <w:pPr>
              <w:pStyle w:val="null3"/>
            </w:pPr>
            <w:r>
              <w:rPr>
                <w:rFonts w:ascii="仿宋_GB2312" w:hAnsi="仿宋_GB2312" w:cs="仿宋_GB2312" w:eastAsia="仿宋_GB2312"/>
              </w:rPr>
              <w:t>17.具备氧气输入接口</w:t>
            </w:r>
          </w:p>
          <w:p>
            <w:pPr>
              <w:pStyle w:val="null3"/>
            </w:pPr>
            <w:r>
              <w:rPr>
                <w:rFonts w:ascii="仿宋_GB2312" w:hAnsi="仿宋_GB2312" w:cs="仿宋_GB2312" w:eastAsia="仿宋_GB2312"/>
                <w:sz w:val="21"/>
                <w:b/>
              </w:rPr>
              <w:t>新生儿监护仪</w:t>
            </w:r>
          </w:p>
          <w:p>
            <w:pPr>
              <w:pStyle w:val="null3"/>
            </w:pPr>
            <w:r>
              <w:rPr>
                <w:rFonts w:ascii="仿宋_GB2312" w:hAnsi="仿宋_GB2312" w:cs="仿宋_GB2312" w:eastAsia="仿宋_GB2312"/>
              </w:rPr>
              <w:t>功能及技术要求</w:t>
            </w:r>
          </w:p>
          <w:p>
            <w:pPr>
              <w:pStyle w:val="null3"/>
            </w:pPr>
            <w:r>
              <w:rPr>
                <w:rFonts w:ascii="仿宋_GB2312" w:hAnsi="仿宋_GB2312" w:cs="仿宋_GB2312" w:eastAsia="仿宋_GB2312"/>
              </w:rPr>
              <w:t>1.模块化监护仪，≥2位插件槽</w:t>
            </w:r>
          </w:p>
          <w:p>
            <w:pPr>
              <w:pStyle w:val="null3"/>
            </w:pPr>
            <w:r>
              <w:rPr>
                <w:rFonts w:ascii="仿宋_GB2312" w:hAnsi="仿宋_GB2312" w:cs="仿宋_GB2312" w:eastAsia="仿宋_GB2312"/>
              </w:rPr>
              <w:t>2.彩色液晶电容触摸屏≥10吋，分辨率≥1280*800</w:t>
            </w:r>
          </w:p>
          <w:p>
            <w:pPr>
              <w:pStyle w:val="null3"/>
            </w:pPr>
            <w:r>
              <w:rPr>
                <w:rFonts w:ascii="仿宋_GB2312" w:hAnsi="仿宋_GB2312" w:cs="仿宋_GB2312" w:eastAsia="仿宋_GB2312"/>
              </w:rPr>
              <w:t>3.≥8通道波形显示</w:t>
            </w:r>
          </w:p>
          <w:p>
            <w:pPr>
              <w:pStyle w:val="null3"/>
            </w:pPr>
            <w:r>
              <w:rPr>
                <w:rFonts w:ascii="仿宋_GB2312" w:hAnsi="仿宋_GB2312" w:cs="仿宋_GB2312" w:eastAsia="仿宋_GB2312"/>
              </w:rPr>
              <w:t>4.</w:t>
            </w:r>
            <w:r>
              <w:rPr>
                <w:rFonts w:ascii="仿宋_GB2312" w:hAnsi="仿宋_GB2312" w:cs="仿宋_GB2312" w:eastAsia="仿宋_GB2312"/>
              </w:rPr>
              <w:t>内置锂电池，监护仪工作时间</w:t>
            </w:r>
            <w:r>
              <w:rPr>
                <w:rFonts w:ascii="仿宋_GB2312" w:hAnsi="仿宋_GB2312" w:cs="仿宋_GB2312" w:eastAsia="仿宋_GB2312"/>
              </w:rPr>
              <w:t>≥4小时</w:t>
            </w:r>
          </w:p>
          <w:p>
            <w:pPr>
              <w:pStyle w:val="null3"/>
            </w:pPr>
            <w:r>
              <w:rPr>
                <w:rFonts w:ascii="仿宋_GB2312" w:hAnsi="仿宋_GB2312" w:cs="仿宋_GB2312" w:eastAsia="仿宋_GB2312"/>
              </w:rPr>
              <w:t>5.ECG、TEMP、IBP、SpO2、NIBP监测参数抗电击程度为防除颤CF型</w:t>
            </w:r>
          </w:p>
          <w:p>
            <w:pPr>
              <w:pStyle w:val="null3"/>
            </w:pPr>
            <w:r>
              <w:rPr>
                <w:rFonts w:ascii="仿宋_GB2312" w:hAnsi="仿宋_GB2312" w:cs="仿宋_GB2312" w:eastAsia="仿宋_GB2312"/>
              </w:rPr>
              <w:t>6.</w:t>
            </w:r>
            <w:r>
              <w:rPr>
                <w:rFonts w:ascii="仿宋_GB2312" w:hAnsi="仿宋_GB2312" w:cs="仿宋_GB2312" w:eastAsia="仿宋_GB2312"/>
              </w:rPr>
              <w:t>监护仪使用年限</w:t>
            </w:r>
            <w:r>
              <w:rPr>
                <w:rFonts w:ascii="仿宋_GB2312" w:hAnsi="仿宋_GB2312" w:cs="仿宋_GB2312" w:eastAsia="仿宋_GB2312"/>
              </w:rPr>
              <w:t>≥10年</w:t>
            </w:r>
          </w:p>
          <w:p>
            <w:pPr>
              <w:pStyle w:val="null3"/>
            </w:pPr>
            <w:r>
              <w:rPr>
                <w:rFonts w:ascii="仿宋_GB2312" w:hAnsi="仿宋_GB2312" w:cs="仿宋_GB2312" w:eastAsia="仿宋_GB2312"/>
                <w:sz w:val="21"/>
              </w:rPr>
              <w:t>▲</w:t>
            </w:r>
            <w:r>
              <w:rPr>
                <w:rFonts w:ascii="仿宋_GB2312" w:hAnsi="仿宋_GB2312" w:cs="仿宋_GB2312" w:eastAsia="仿宋_GB2312"/>
              </w:rPr>
              <w:t>7.配置3/5导心电、呼吸、无创血压、血氧饱和度、脉搏、双通道体温等参数监测，适用于适用于小儿、新生儿</w:t>
            </w:r>
          </w:p>
          <w:p>
            <w:pPr>
              <w:pStyle w:val="null3"/>
            </w:pPr>
            <w:r>
              <w:rPr>
                <w:rFonts w:ascii="仿宋_GB2312" w:hAnsi="仿宋_GB2312" w:cs="仿宋_GB2312" w:eastAsia="仿宋_GB2312"/>
              </w:rPr>
              <w:t>8.心电监护支持心率、ST段测量、心律失常分析、QT/QTc连续实时测量等，适用于新生儿、小儿</w:t>
            </w:r>
          </w:p>
          <w:p>
            <w:pPr>
              <w:pStyle w:val="null3"/>
            </w:pPr>
            <w:r>
              <w:rPr>
                <w:rFonts w:ascii="仿宋_GB2312" w:hAnsi="仿宋_GB2312" w:cs="仿宋_GB2312" w:eastAsia="仿宋_GB2312"/>
              </w:rPr>
              <w:t>9.支持≥25种实时心律失常分析</w:t>
            </w:r>
          </w:p>
          <w:p>
            <w:pPr>
              <w:pStyle w:val="null3"/>
            </w:pPr>
            <w:r>
              <w:rPr>
                <w:rFonts w:ascii="仿宋_GB2312" w:hAnsi="仿宋_GB2312" w:cs="仿宋_GB2312" w:eastAsia="仿宋_GB2312"/>
              </w:rPr>
              <w:t>10.QT/QTc实时监测参数测量范围：200—800ms</w:t>
            </w:r>
          </w:p>
          <w:p>
            <w:pPr>
              <w:pStyle w:val="null3"/>
            </w:pPr>
            <w:r>
              <w:rPr>
                <w:rFonts w:ascii="仿宋_GB2312" w:hAnsi="仿宋_GB2312" w:cs="仿宋_GB2312" w:eastAsia="仿宋_GB2312"/>
              </w:rPr>
              <w:t>11.呼吸测量范围：0—200rpm</w:t>
            </w:r>
          </w:p>
          <w:p>
            <w:pPr>
              <w:pStyle w:val="null3"/>
            </w:pPr>
            <w:r>
              <w:rPr>
                <w:rFonts w:ascii="仿宋_GB2312" w:hAnsi="仿宋_GB2312" w:cs="仿宋_GB2312" w:eastAsia="仿宋_GB2312"/>
              </w:rPr>
              <w:t>12.配置新生儿专用血氧探头，可重复使用</w:t>
            </w:r>
          </w:p>
          <w:p>
            <w:pPr>
              <w:pStyle w:val="null3"/>
            </w:pPr>
            <w:r>
              <w:rPr>
                <w:rFonts w:ascii="仿宋_GB2312" w:hAnsi="仿宋_GB2312" w:cs="仿宋_GB2312" w:eastAsia="仿宋_GB2312"/>
              </w:rPr>
              <w:t>13.配置新生儿专用血压测量袖带一套，袖带尺寸规格≥3种</w:t>
            </w:r>
          </w:p>
          <w:p>
            <w:pPr>
              <w:pStyle w:val="null3"/>
            </w:pPr>
            <w:r>
              <w:rPr>
                <w:rFonts w:ascii="仿宋_GB2312" w:hAnsi="仿宋_GB2312" w:cs="仿宋_GB2312" w:eastAsia="仿宋_GB2312"/>
              </w:rPr>
              <w:t>14.具备手动、自动、连续、序列、整点等血压测量模式</w:t>
            </w:r>
          </w:p>
          <w:p>
            <w:pPr>
              <w:pStyle w:val="null3"/>
            </w:pPr>
            <w:r>
              <w:rPr>
                <w:rFonts w:ascii="仿宋_GB2312" w:hAnsi="仿宋_GB2312" w:cs="仿宋_GB2312" w:eastAsia="仿宋_GB2312"/>
                <w:sz w:val="21"/>
              </w:rPr>
              <w:t>▲</w:t>
            </w:r>
            <w:r>
              <w:rPr>
                <w:rFonts w:ascii="仿宋_GB2312" w:hAnsi="仿宋_GB2312" w:cs="仿宋_GB2312" w:eastAsia="仿宋_GB2312"/>
              </w:rPr>
              <w:t>15.具备CCHD筛查工具</w:t>
            </w:r>
          </w:p>
          <w:p>
            <w:pPr>
              <w:pStyle w:val="null3"/>
            </w:pPr>
            <w:r>
              <w:rPr>
                <w:rFonts w:ascii="仿宋_GB2312" w:hAnsi="仿宋_GB2312" w:cs="仿宋_GB2312" w:eastAsia="仿宋_GB2312"/>
              </w:rPr>
              <w:t>16.≥1000条事件回顾</w:t>
            </w:r>
          </w:p>
          <w:p>
            <w:pPr>
              <w:pStyle w:val="null3"/>
            </w:pPr>
            <w:r>
              <w:rPr>
                <w:rFonts w:ascii="仿宋_GB2312" w:hAnsi="仿宋_GB2312" w:cs="仿宋_GB2312" w:eastAsia="仿宋_GB2312"/>
              </w:rPr>
              <w:t>17.≥1000组NIBP测量结果的存储和回顾</w:t>
            </w:r>
          </w:p>
          <w:p>
            <w:pPr>
              <w:pStyle w:val="null3"/>
            </w:pPr>
            <w:r>
              <w:rPr>
                <w:rFonts w:ascii="仿宋_GB2312" w:hAnsi="仿宋_GB2312" w:cs="仿宋_GB2312" w:eastAsia="仿宋_GB2312"/>
                <w:sz w:val="21"/>
              </w:rPr>
              <w:t>18.具备多种监护界面，包括大字体、单血氧界面等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合同签订生效后30个日历日内交货完毕、安装调试完成。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合同签订生效后30个日历日内交货完毕、安装调试完成。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进度款，验收合格收到发票后，达到付款条件起30个工作日内，支付合同总金额的100.0%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进度款，验收合格收到发票后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按甲方相关流程验收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按甲方相关流程验收。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项目验收合格后，原厂整机质保期为3年，投标时供应商须提供设备制造商的保修承诺书（明确保修年数）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项目验收合格后，原厂整机质保期为3年，投标时供应商须提供设备制造商的保修承诺书（明确保修年数）。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（1）供应商在报价时需提供耗材、易损件或核心配件的分项报价。 （2）国产设备到货日期与设备生产日期时间间隔≤6个月，进口设备到货日期与设备生产日期时间间隔≤12个月。 （3）培训：免费提供现场操作使用培训及维修培训。 （4）供应商需提供所投产品的双向通讯接口并负责接入甲方正在使用的信息系统，所产生费用由成交供应商负责。（5）成交供应商实际装箱到货与投标文件中所投产品型号不相符视为违约。 （6）售后服务：乙方在接到甲方报修电话后，在2小时内响应，24小时内派出合格的维修人员到达现场进行维修服务，若需将产品返厂维修，乙方应提供备用机、承担维修产品所需的往返费用。 （7）成交供应商在领取成交通知书前将纸质版响应文件2份、电子版（U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提供被授权书人开标截止日期前连续三个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所投医疗器械相关资料</w:t>
            </w:r>
          </w:p>
        </w:tc>
        <w:tc>
          <w:tcPr>
            <w:tcW w:type="dxa" w:w="3322"/>
          </w:tcPr>
          <w:p>
            <w:pPr>
              <w:pStyle w:val="null3"/>
            </w:pPr>
            <w:r>
              <w:rPr>
                <w:rFonts w:ascii="仿宋_GB2312" w:hAnsi="仿宋_GB2312" w:cs="仿宋_GB2312" w:eastAsia="仿宋_GB2312"/>
              </w:rPr>
              <w:t>供应商为生产厂家须提供医疗器械生产许可证、医疗器械经营许可证、产品列入医疗器械管理的须提供相应的医疗器械注册证;供应商为代理商须提供医疗器械经营许可证或医疗器械经营备案凭证，产品列入医疗器械管理的须提供相应的医疗器械注册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资格证明材料.docx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提供被授权书人开标截止日期前连续三个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所投医疗器械相关资料</w:t>
            </w:r>
          </w:p>
        </w:tc>
        <w:tc>
          <w:tcPr>
            <w:tcW w:type="dxa" w:w="3322"/>
          </w:tcPr>
          <w:p>
            <w:pPr>
              <w:pStyle w:val="null3"/>
            </w:pPr>
            <w:r>
              <w:rPr>
                <w:rFonts w:ascii="仿宋_GB2312" w:hAnsi="仿宋_GB2312" w:cs="仿宋_GB2312" w:eastAsia="仿宋_GB2312"/>
              </w:rPr>
              <w:t>供应商为生产厂家须提供医疗器械生产许可证、医疗器械经营许可证、产品列入医疗器械管理的须提供相应的医疗器械注册证;供应商为代理商须提供医疗器械经营许可证或医疗器械经营备案凭证，产品列入医疗器械管理的须提供相应的医疗器械注册证。</w:t>
            </w:r>
          </w:p>
        </w:tc>
        <w:tc>
          <w:tcPr>
            <w:tcW w:type="dxa" w:w="1661"/>
          </w:tcPr>
          <w:p>
            <w:pPr>
              <w:pStyle w:val="null3"/>
            </w:pPr>
            <w:r>
              <w:rPr>
                <w:rFonts w:ascii="仿宋_GB2312" w:hAnsi="仿宋_GB2312" w:cs="仿宋_GB2312" w:eastAsia="仿宋_GB2312"/>
              </w:rPr>
              <w:t>资格证明材料.docx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资格证明材料.docx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货物配置清单.docx 业绩证明文件.docx 投标人应提交的相关资格证明材料 产品技术参数表 商务响应偏离表.docx 投标函 残疾人福利性单位声明函 技术响应偏离表.docx 供应商认为有必要说明的其他问题.docx 标的清单 投标文件封面 资格证明材料.docx 投标人承诺书.docx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投标文件是否符合下列要求： （1）投标报价符合唯一性要求； （2）计量单位、报价货币均符合招标文件要求； （3）未超出采购预算及招标文件规定的最高限价（包含单台最高限价）。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满足招标文件第三章3.4商务要求和第三章3.5其他要求</w:t>
            </w:r>
          </w:p>
        </w:tc>
        <w:tc>
          <w:tcPr>
            <w:tcW w:type="dxa" w:w="1661"/>
          </w:tcPr>
          <w:p>
            <w:pPr>
              <w:pStyle w:val="null3"/>
            </w:pPr>
            <w:r>
              <w:rPr>
                <w:rFonts w:ascii="仿宋_GB2312" w:hAnsi="仿宋_GB2312" w:cs="仿宋_GB2312" w:eastAsia="仿宋_GB2312"/>
              </w:rPr>
              <w:t>商务响应偏离表.docx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货物配置清单.docx 业绩证明文件.docx 投标人应提交的相关资格证明材料 产品技术参数表 商务响应偏离表.docx 投标函 残疾人福利性单位声明函 技术响应偏离表.docx 供应商认为有必要说明的其他问题.docx 标的清单 投标文件封面 资格证明材料.docx 投标人承诺书.docx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投标文件是否符合下列要求： （1）投标报价符合唯一性要求； （2）计量单位、报价货币均符合招标文件要求； （3）未超出采购预算及招标文件规定的最高限价（包含单台最高限价）。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满足招标文件第三章3.4商务要求和第三章3.5其他要求</w:t>
            </w:r>
          </w:p>
        </w:tc>
        <w:tc>
          <w:tcPr>
            <w:tcW w:type="dxa" w:w="1661"/>
          </w:tcPr>
          <w:p>
            <w:pPr>
              <w:pStyle w:val="null3"/>
            </w:pPr>
            <w:r>
              <w:rPr>
                <w:rFonts w:ascii="仿宋_GB2312" w:hAnsi="仿宋_GB2312" w:cs="仿宋_GB2312" w:eastAsia="仿宋_GB2312"/>
              </w:rPr>
              <w:t>商务响应偏离表.docx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1.技术指标规格全部满足招标文件要求得35分； 2.任何一项标注“▲”的技术指标低于招标要求或不具备，扣2分，任何一项未标注“▲”的技术指标低于招标要求或不具备扣0.5分，扣完为止。（所有技术指标均须提供技术支持资料，包括但不限于技术白皮书、生产商出具的产品宣传彩页、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商务响应偏离表.docx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产品选型、功能配置等</w:t>
            </w:r>
          </w:p>
        </w:tc>
        <w:tc>
          <w:tcPr>
            <w:tcW w:type="dxa" w:w="2492"/>
          </w:tcPr>
          <w:p>
            <w:pPr>
              <w:pStyle w:val="null3"/>
            </w:pPr>
            <w:r>
              <w:rPr>
                <w:rFonts w:ascii="仿宋_GB2312" w:hAnsi="仿宋_GB2312" w:cs="仿宋_GB2312" w:eastAsia="仿宋_GB2312"/>
              </w:rPr>
              <w:t>评审内容:根据投标人针对本项目的产品选型、功能配置等，各部分内容全面详细、阐述条理清晰详尽、符合招标要求。内容包含①选型合理；②配置齐全；③整体功能完备且满足使用要求；④提供了响应产品技术支持文件（提供生产厂家确认的、相应的功能证明材料）；⑤有详细的生产厂家及产地配置清单。 评审标准:上述每项内容无缺陷得2分，满分为10分。方案内容每存在1处缺陷：扣1分，扣完为止；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总体实施方案，方案各部分内容全面详细、阐述条理清晰详尽、符合招标要求。方案内容包含①供货计划，包括采购、仓储调运、交付等内容；②组织机构人员配置专业能力、协调能力等； ③质量保证措施；④具有健全的产品安装、检测、调试、试运行及验收方案； 评审标准:方案各项内容全面详细、阐述条理清晰、内容合理，贴合项目的实际情况，能有效保障本项目实施。上述每项方案内容无缺陷得1分，满分为4分。方案内容每存在1处缺陷：扣0.5分，扣完为止；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根据投标人针对本项目的应急预案，方案各部分内容全面详细、阐述条理清晰详尽、符合招标要求。方案内容包含①设备故障处理方案及维修服务到场响应时限；②其他应急突发状况处置措施（包括但不限于安装、实施、培训、维护维修等环节的紧急处理方案）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响应服务方案及日常保障设备正常运行方案，包括日常回访、日常故障巡查、日常故障排除等措施；②售后维修备品备件保障，包括备品备件库存、备品备件调运安排等。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评审内容:投标人针对本项目提出可行的技术培训方案。方案内容包含①技术支持方式、技术支持人员配置；②培训内容、培训对象、培训形式及次数、培训考核办法、预期培训效果。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投标人或设备生产厂家提供自2023年6月1日至投标文件递交截止时间前（以合同签订时间为准）所投核心产品销售业绩（完整合同复印件）。 合同内容包括本采购包核心产品的，每提供一份得1分，满分4分。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产品质保</w:t>
            </w:r>
          </w:p>
        </w:tc>
        <w:tc>
          <w:tcPr>
            <w:tcW w:type="dxa" w:w="2492"/>
          </w:tcPr>
          <w:p>
            <w:pPr>
              <w:pStyle w:val="null3"/>
            </w:pPr>
            <w:r>
              <w:rPr>
                <w:rFonts w:ascii="仿宋_GB2312" w:hAnsi="仿宋_GB2312" w:cs="仿宋_GB2312" w:eastAsia="仿宋_GB2312"/>
              </w:rPr>
              <w:t>所投产品（包括核心和非核心产品）质保期，每增加1年得1.5分，满分6分。须附有原厂质保承诺函，承诺函明确质保年数。 注：无承诺函或承诺函无年数不得分。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1.技术指标规格全部满足招标文件要求得35分； 2.任何一项标注“▲”的技术指标低于招标要求或不具备，扣2分，任何一项未标注“▲”的技术指标低于招标要求或不具备扣0.5分，扣完为止。（所有技术指标均须提供技术支持资料，包括但不限于技术白皮书、生产商出具的产品宣传彩页、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商务响应偏离表.docx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产品选型、功能配置等</w:t>
            </w:r>
          </w:p>
        </w:tc>
        <w:tc>
          <w:tcPr>
            <w:tcW w:type="dxa" w:w="2492"/>
          </w:tcPr>
          <w:p>
            <w:pPr>
              <w:pStyle w:val="null3"/>
            </w:pPr>
            <w:r>
              <w:rPr>
                <w:rFonts w:ascii="仿宋_GB2312" w:hAnsi="仿宋_GB2312" w:cs="仿宋_GB2312" w:eastAsia="仿宋_GB2312"/>
              </w:rPr>
              <w:t>评审内容:根据投标人针对本项目的产品选型、功能配置等，各部分内容全面详细、阐述条理清晰详尽、符合招标要求。内容包含①选型合理；②配置齐全；③整体功能完备且满足使用要求；④提供了响应产品技术支持文件（提供生产厂家确认的、相应的功能证明材料）；⑤有详细的生产厂家及产地配置清单。 评审标准:上述每项内容无缺陷得2分，满分为10分。方案内容每存在1处缺陷：扣1分，扣完为止；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总体实施方案，方案各部分内容全面详细、阐述条理清晰详尽、符合招标要求。方案内容包含①供货计划，包括采购、仓储调运、交付等内容；②组织机构人员配置专业能力、协调能力等； ③质量保证措施；④具有健全的产品安装、检测、调试、试运行及验收方案； 评审标准:方案各项内容全面详细、阐述条理清晰、内容合理，贴合项目的实际情况，能有效保障本项目实施。上述每项方案内容无缺陷得1分，满分为4分。方案内容每存在1处缺陷：扣0.5分，扣完为止；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根据投标人针对本项目的应急预案，方案各部分内容全面详细、阐述条理清晰详尽、符合招标要求。方案内容包含①设备故障处理方案及维修服务到场响应时限；②其他应急突发状况处置措施（包括但不限于安装、实施、培训、维护维修等环节的紧急处理方案）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响应服务方案及日常保障设备正常运行方案，包括日常回访、日常故障巡查、日常故障排除等措施；②售后维修备品备件保障，包括备品备件库存、备品备件调运安排等。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评审内容:投标人针对本项目提出可行的技术培训方案。方案内容包含①技术支持方式、技术支持人员配置；②培训内容、培训对象、培训形式及次数、培训考核办法、预期培训效果。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投标人或设备生产厂家提供自2023年6月1日至投标文件递交截止时间前（以合同签订时间为准）所投核心产品销售业绩（完整合同复印件）。 合同内容包括本采购包核心产品的，每提供一份得1分，满分4分。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售后及质保</w:t>
            </w:r>
          </w:p>
        </w:tc>
        <w:tc>
          <w:tcPr>
            <w:tcW w:type="dxa" w:w="2492"/>
          </w:tcPr>
          <w:p>
            <w:pPr>
              <w:pStyle w:val="null3"/>
            </w:pPr>
            <w:r>
              <w:rPr>
                <w:rFonts w:ascii="仿宋_GB2312" w:hAnsi="仿宋_GB2312" w:cs="仿宋_GB2312" w:eastAsia="仿宋_GB2312"/>
              </w:rPr>
              <w:t>所投产品（包括核心和非核心产品）质保期，每增加1年得1.5分，满分6分。须附有原厂质保承诺函，承诺函明确质保年数。 注：无承诺函或承诺函无年数不得分。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详见附件：货物配置清单.docx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详见附件：货物配置清单.docx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