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EDA020">
      <w:pPr>
        <w:pStyle w:val="3"/>
        <w:keepNext w:val="0"/>
        <w:keepLines w:val="0"/>
        <w:spacing w:before="156" w:beforeLines="50" w:after="0" w:line="360" w:lineRule="auto"/>
        <w:jc w:val="center"/>
        <w:rPr>
          <w:rFonts w:hint="eastAsia" w:ascii="仿宋" w:hAnsi="仿宋" w:eastAsia="仿宋" w:cs="仿宋"/>
          <w:bCs/>
          <w:color w:val="auto"/>
          <w:sz w:val="24"/>
          <w:szCs w:val="24"/>
        </w:rPr>
      </w:pPr>
      <w:bookmarkStart w:id="0" w:name="_Toc29449"/>
      <w:bookmarkStart w:id="1" w:name="_Toc30227"/>
      <w:bookmarkStart w:id="2" w:name="_Toc27815"/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其他资料</w:t>
      </w:r>
      <w:bookmarkEnd w:id="0"/>
      <w:bookmarkEnd w:id="1"/>
      <w:bookmarkEnd w:id="2"/>
    </w:p>
    <w:p w14:paraId="14E528BF">
      <w:pPr>
        <w:widowControl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仿宋" w:hAnsi="仿宋" w:eastAsia="仿宋" w:cs="仿宋"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Cs/>
          <w:color w:val="auto"/>
          <w:kern w:val="2"/>
          <w:sz w:val="24"/>
          <w:szCs w:val="24"/>
          <w:lang w:val="en-US" w:eastAsia="zh-CN" w:bidi="ar-SA"/>
          <w14:ligatures w14:val="standardContextual"/>
        </w:rPr>
        <w:t>1、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lang w:val="en-US" w:eastAsia="zh-CN"/>
        </w:rPr>
        <w:t>投标保证金缴纳凭证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。</w:t>
      </w:r>
    </w:p>
    <w:p w14:paraId="4E1A5EE0">
      <w:pPr>
        <w:pStyle w:val="2"/>
        <w:numPr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注：投标人以现金或者支票形式提交投标保证金的，应当从基本帐户转出，必须在开标前到达代理机构指定账户，此处须附转账凭证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lang w:val="en-US" w:eastAsia="zh-CN"/>
        </w:rPr>
        <w:t>及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开户许可证（基本存款账户信息）</w:t>
      </w:r>
    </w:p>
    <w:p w14:paraId="5F96280C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仿宋" w:hAnsi="仿宋" w:eastAsia="仿宋" w:cs="仿宋"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2、依据招标文件要</w:t>
      </w:r>
      <w:bookmarkStart w:id="3" w:name="_GoBack"/>
      <w:bookmarkEnd w:id="3"/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求，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lang w:eastAsia="zh-CN"/>
        </w:rPr>
        <w:t>投标人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认为有必要说明的其他内容。</w:t>
      </w:r>
    </w:p>
    <w:p w14:paraId="4CECD64C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仿宋" w:hAnsi="仿宋" w:eastAsia="仿宋" w:cs="仿宋"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3、其他可以证明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lang w:eastAsia="zh-CN"/>
        </w:rPr>
        <w:t>投标人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实力的文件。</w:t>
      </w:r>
    </w:p>
    <w:p w14:paraId="1B99E99A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仿宋" w:hAnsi="仿宋" w:eastAsia="仿宋" w:cs="仿宋"/>
          <w:bCs/>
          <w:color w:val="auto"/>
          <w:sz w:val="24"/>
          <w:szCs w:val="24"/>
        </w:rPr>
      </w:pPr>
    </w:p>
    <w:p w14:paraId="7DD6B503">
      <w:pPr>
        <w:widowControl/>
        <w:kinsoku w:val="0"/>
        <w:autoSpaceDE w:val="0"/>
        <w:autoSpaceDN w:val="0"/>
        <w:adjustRightInd w:val="0"/>
        <w:snapToGrid w:val="0"/>
        <w:spacing w:line="360" w:lineRule="auto"/>
        <w:textAlignment w:val="baseline"/>
        <w:rPr>
          <w:rFonts w:ascii="仿宋" w:hAnsi="仿宋" w:eastAsia="仿宋" w:cs="仿宋"/>
          <w:color w:val="auto"/>
          <w:sz w:val="24"/>
          <w:szCs w:val="24"/>
        </w:rPr>
      </w:pPr>
    </w:p>
    <w:p w14:paraId="2CD58EC6">
      <w:pPr>
        <w:widowControl/>
        <w:kinsoku w:val="0"/>
        <w:autoSpaceDE w:val="0"/>
        <w:autoSpaceDN w:val="0"/>
        <w:adjustRightInd w:val="0"/>
        <w:snapToGrid w:val="0"/>
        <w:spacing w:line="360" w:lineRule="auto"/>
        <w:textAlignment w:val="baseline"/>
        <w:rPr>
          <w:rFonts w:ascii="仿宋" w:hAnsi="仿宋" w:eastAsia="仿宋" w:cs="仿宋"/>
          <w:color w:val="auto"/>
          <w:sz w:val="24"/>
          <w:szCs w:val="24"/>
        </w:rPr>
      </w:pPr>
    </w:p>
    <w:p w14:paraId="502D986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312B1C"/>
    <w:rsid w:val="13147D38"/>
    <w:rsid w:val="38577147"/>
    <w:rsid w:val="5B2630E4"/>
    <w:rsid w:val="676B4C6C"/>
    <w:rsid w:val="70D10560"/>
    <w:rsid w:val="74597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rFonts w:ascii="Times New Roman"/>
    </w:rPr>
  </w:style>
  <w:style w:type="paragraph" w:styleId="4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</Words>
  <Characters>48</Characters>
  <Lines>0</Lines>
  <Paragraphs>0</Paragraphs>
  <TotalTime>0</TotalTime>
  <ScaleCrop>false</ScaleCrop>
  <LinksUpToDate>false</LinksUpToDate>
  <CharactersWithSpaces>48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2025-08-26T08:58:00Z</dcterms:created>
  <dc:creator>Administrator</dc:creator>
  <cp:lastModifiedBy>张重虎</cp:lastModifiedBy>
  <dcterms:modified xsi:type="dcterms:W3CDTF">2026-08-07T03:13:04Z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eyJoZGlkIjoiMWVlZjgzYThhZDFlODJmOGRkYjA3NjA0ZWNjNDBkNGYiLCJ1c2VySWQiOiIyNzU1NDQzNzYifQ==</vt:lpwstr>
  </property>
  <property fmtid="{D5CDD505-2E9C-101B-9397-08002B2CF9AE}" pid="4" name="ICV">
    <vt:lpwstr>5760F4CDB1244568AB343C0E9FC4C577_12</vt:lpwstr>
  </property>
</Properties>
</file>