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007" w:rsidRDefault="007A1007" w:rsidP="007A1007">
      <w:pPr>
        <w:spacing w:line="360" w:lineRule="auto"/>
        <w:jc w:val="center"/>
        <w:outlineLvl w:val="1"/>
        <w:rPr>
          <w:rStyle w:val="2Char1"/>
          <w:rFonts w:hint="default"/>
          <w:kern w:val="0"/>
          <w:sz w:val="28"/>
          <w:szCs w:val="28"/>
        </w:rPr>
      </w:pPr>
      <w:r>
        <w:rPr>
          <w:rStyle w:val="2Char1"/>
          <w:rFonts w:hint="default"/>
          <w:kern w:val="0"/>
          <w:sz w:val="28"/>
          <w:szCs w:val="28"/>
        </w:rPr>
        <w:t>一、磋商响应一次报价表</w:t>
      </w:r>
    </w:p>
    <w:p w:rsidR="007A1007" w:rsidRDefault="007A1007" w:rsidP="007A1007">
      <w:pPr>
        <w:spacing w:line="480" w:lineRule="auto"/>
        <w:rPr>
          <w:rFonts w:ascii="宋体" w:hAnsi="Times New Roman"/>
          <w:sz w:val="24"/>
          <w:szCs w:val="20"/>
        </w:rPr>
      </w:pPr>
      <w:r>
        <w:rPr>
          <w:rFonts w:ascii="宋体" w:hAnsi="宋体" w:hint="eastAsia"/>
          <w:sz w:val="24"/>
        </w:rPr>
        <w:t>采购项目名称：教学及办公电子设备采购项目</w:t>
      </w:r>
    </w:p>
    <w:p w:rsidR="007A1007" w:rsidRDefault="007A1007" w:rsidP="007A1007">
      <w:pPr>
        <w:spacing w:line="480" w:lineRule="auto"/>
        <w:rPr>
          <w:rFonts w:ascii="宋体" w:hAnsi="宋体"/>
          <w:sz w:val="24"/>
        </w:rPr>
      </w:pPr>
      <w:r>
        <w:rPr>
          <w:rFonts w:ascii="宋体" w:hAnsi="宋体" w:hint="eastAsia"/>
          <w:sz w:val="24"/>
        </w:rPr>
        <w:t>采购项目编号：LZBE2026-1276（XDZ2026-279-N-166）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7"/>
        <w:gridCol w:w="5946"/>
      </w:tblGrid>
      <w:tr w:rsidR="007A1007" w:rsidTr="002C195E">
        <w:trPr>
          <w:cantSplit/>
          <w:trHeight w:val="1548"/>
          <w:jc w:val="center"/>
        </w:trPr>
        <w:tc>
          <w:tcPr>
            <w:tcW w:w="293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pStyle w:val="a3"/>
              <w:spacing w:line="480" w:lineRule="auto"/>
              <w:jc w:val="center"/>
              <w:rPr>
                <w:rFonts w:hAnsi="宋体"/>
                <w:sz w:val="24"/>
                <w:szCs w:val="24"/>
              </w:rPr>
            </w:pPr>
            <w:proofErr w:type="gramStart"/>
            <w:r>
              <w:rPr>
                <w:rFonts w:hAnsi="宋体" w:hint="eastAsia"/>
                <w:sz w:val="24"/>
                <w:szCs w:val="24"/>
              </w:rPr>
              <w:t>磋商总</w:t>
            </w:r>
            <w:proofErr w:type="gramEnd"/>
            <w:r>
              <w:rPr>
                <w:rFonts w:hAnsi="宋体" w:hint="eastAsia"/>
                <w:sz w:val="24"/>
                <w:szCs w:val="24"/>
              </w:rPr>
              <w:t>报价（元）</w:t>
            </w:r>
          </w:p>
        </w:tc>
        <w:tc>
          <w:tcPr>
            <w:tcW w:w="594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pStyle w:val="a3"/>
              <w:spacing w:line="480" w:lineRule="auto"/>
              <w:ind w:firstLineChars="250" w:firstLine="600"/>
              <w:rPr>
                <w:rFonts w:hAnsi="宋体"/>
                <w:sz w:val="24"/>
                <w:szCs w:val="24"/>
                <w:u w:val="single"/>
              </w:rPr>
            </w:pPr>
            <w:r>
              <w:rPr>
                <w:rFonts w:hAnsi="宋体" w:hint="eastAsia"/>
                <w:sz w:val="24"/>
                <w:szCs w:val="24"/>
              </w:rPr>
              <w:t>大写：</w:t>
            </w:r>
            <w:r>
              <w:rPr>
                <w:rFonts w:hAnsi="宋体" w:hint="eastAsia"/>
                <w:sz w:val="24"/>
                <w:szCs w:val="24"/>
                <w:u w:val="single"/>
              </w:rPr>
              <w:t xml:space="preserve">                      </w:t>
            </w:r>
          </w:p>
          <w:p w:rsidR="007A1007" w:rsidRDefault="007A1007" w:rsidP="002C195E">
            <w:pPr>
              <w:pStyle w:val="a3"/>
              <w:spacing w:line="480" w:lineRule="auto"/>
              <w:ind w:firstLineChars="250" w:firstLine="600"/>
              <w:rPr>
                <w:rFonts w:hAnsi="宋体"/>
                <w:sz w:val="24"/>
                <w:szCs w:val="24"/>
                <w:u w:val="single"/>
              </w:rPr>
            </w:pPr>
            <w:r>
              <w:rPr>
                <w:rFonts w:hAnsi="宋体" w:hint="eastAsia"/>
                <w:sz w:val="24"/>
                <w:szCs w:val="24"/>
              </w:rPr>
              <w:t>小写：</w:t>
            </w:r>
            <w:r>
              <w:rPr>
                <w:rFonts w:hAnsi="宋体" w:hint="eastAsia"/>
                <w:sz w:val="24"/>
                <w:szCs w:val="24"/>
                <w:u w:val="single"/>
              </w:rPr>
              <w:t xml:space="preserve">¥                     </w:t>
            </w:r>
          </w:p>
        </w:tc>
      </w:tr>
      <w:tr w:rsidR="007A1007" w:rsidTr="002C195E">
        <w:trPr>
          <w:cantSplit/>
          <w:trHeight w:val="761"/>
          <w:jc w:val="center"/>
        </w:trPr>
        <w:tc>
          <w:tcPr>
            <w:tcW w:w="293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pStyle w:val="a3"/>
              <w:spacing w:line="480" w:lineRule="auto"/>
              <w:jc w:val="center"/>
              <w:rPr>
                <w:rFonts w:hAnsi="宋体"/>
                <w:sz w:val="24"/>
                <w:szCs w:val="24"/>
              </w:rPr>
            </w:pPr>
            <w:r>
              <w:rPr>
                <w:rFonts w:hAnsi="宋体" w:hint="eastAsia"/>
                <w:sz w:val="24"/>
                <w:szCs w:val="24"/>
              </w:rPr>
              <w:t>交货时间</w:t>
            </w:r>
          </w:p>
        </w:tc>
        <w:tc>
          <w:tcPr>
            <w:tcW w:w="5946" w:type="dxa"/>
            <w:tcBorders>
              <w:top w:val="single" w:sz="4" w:space="0" w:color="auto"/>
              <w:left w:val="single" w:sz="4" w:space="0" w:color="auto"/>
              <w:bottom w:val="single" w:sz="4" w:space="0" w:color="auto"/>
              <w:right w:val="single" w:sz="4" w:space="0" w:color="auto"/>
            </w:tcBorders>
          </w:tcPr>
          <w:p w:rsidR="007A1007" w:rsidRDefault="007A1007" w:rsidP="002C195E">
            <w:pPr>
              <w:pStyle w:val="a3"/>
              <w:spacing w:line="480" w:lineRule="auto"/>
              <w:jc w:val="center"/>
              <w:rPr>
                <w:rFonts w:hAnsi="宋体"/>
                <w:sz w:val="24"/>
                <w:szCs w:val="24"/>
              </w:rPr>
            </w:pPr>
            <w:r>
              <w:rPr>
                <w:rFonts w:hAnsi="宋体" w:hint="eastAsia"/>
                <w:sz w:val="24"/>
                <w:szCs w:val="24"/>
              </w:rPr>
              <w:t>合同签订生效之日起</w:t>
            </w:r>
            <w:r>
              <w:rPr>
                <w:rFonts w:hAnsi="宋体" w:hint="eastAsia"/>
                <w:sz w:val="24"/>
                <w:szCs w:val="24"/>
                <w:u w:val="single"/>
              </w:rPr>
              <w:t xml:space="preserve">      </w:t>
            </w:r>
            <w:proofErr w:type="gramStart"/>
            <w:r>
              <w:rPr>
                <w:rFonts w:hAnsi="宋体" w:hint="eastAsia"/>
                <w:sz w:val="24"/>
                <w:szCs w:val="24"/>
              </w:rPr>
              <w:t>个</w:t>
            </w:r>
            <w:proofErr w:type="gramEnd"/>
            <w:r>
              <w:rPr>
                <w:rFonts w:hAnsi="宋体" w:hint="eastAsia"/>
                <w:sz w:val="24"/>
                <w:szCs w:val="24"/>
              </w:rPr>
              <w:t>日历日供货安装调试完毕，验收合格，投入使用。</w:t>
            </w:r>
          </w:p>
        </w:tc>
      </w:tr>
      <w:tr w:rsidR="007A1007" w:rsidTr="002C195E">
        <w:trPr>
          <w:cantSplit/>
          <w:trHeight w:val="761"/>
          <w:jc w:val="center"/>
        </w:trPr>
        <w:tc>
          <w:tcPr>
            <w:tcW w:w="293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pStyle w:val="a3"/>
              <w:spacing w:line="480" w:lineRule="auto"/>
              <w:jc w:val="center"/>
              <w:rPr>
                <w:rFonts w:hAnsi="宋体"/>
                <w:sz w:val="24"/>
                <w:szCs w:val="24"/>
                <w:highlight w:val="yellow"/>
              </w:rPr>
            </w:pPr>
            <w:r>
              <w:rPr>
                <w:rFonts w:hAnsi="宋体" w:hint="eastAsia"/>
                <w:sz w:val="24"/>
                <w:szCs w:val="24"/>
              </w:rPr>
              <w:t>交货地点</w:t>
            </w:r>
          </w:p>
        </w:tc>
        <w:tc>
          <w:tcPr>
            <w:tcW w:w="5946" w:type="dxa"/>
            <w:tcBorders>
              <w:top w:val="single" w:sz="4" w:space="0" w:color="auto"/>
              <w:left w:val="single" w:sz="4" w:space="0" w:color="auto"/>
              <w:bottom w:val="single" w:sz="4" w:space="0" w:color="auto"/>
              <w:right w:val="single" w:sz="4" w:space="0" w:color="auto"/>
            </w:tcBorders>
          </w:tcPr>
          <w:p w:rsidR="007A1007" w:rsidRDefault="007A1007" w:rsidP="002C195E">
            <w:pPr>
              <w:pStyle w:val="a3"/>
              <w:spacing w:line="480" w:lineRule="auto"/>
              <w:jc w:val="center"/>
              <w:rPr>
                <w:rFonts w:hAnsi="宋体"/>
                <w:sz w:val="24"/>
                <w:szCs w:val="24"/>
              </w:rPr>
            </w:pPr>
            <w:r>
              <w:rPr>
                <w:rFonts w:hAnsi="宋体" w:hint="eastAsia"/>
                <w:sz w:val="24"/>
                <w:szCs w:val="24"/>
              </w:rPr>
              <w:t>采购人指定地点</w:t>
            </w:r>
          </w:p>
        </w:tc>
      </w:tr>
      <w:tr w:rsidR="007A1007" w:rsidTr="002C195E">
        <w:trPr>
          <w:cantSplit/>
          <w:trHeight w:val="761"/>
          <w:jc w:val="center"/>
        </w:trPr>
        <w:tc>
          <w:tcPr>
            <w:tcW w:w="293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pStyle w:val="a3"/>
              <w:spacing w:line="480" w:lineRule="auto"/>
              <w:jc w:val="center"/>
              <w:rPr>
                <w:rFonts w:hAnsi="宋体"/>
                <w:sz w:val="24"/>
                <w:szCs w:val="24"/>
              </w:rPr>
            </w:pPr>
            <w:r w:rsidRPr="00637804">
              <w:rPr>
                <w:rFonts w:hAnsi="宋体" w:hint="eastAsia"/>
                <w:sz w:val="24"/>
                <w:szCs w:val="24"/>
              </w:rPr>
              <w:t>质保期</w:t>
            </w:r>
          </w:p>
        </w:tc>
        <w:tc>
          <w:tcPr>
            <w:tcW w:w="5946" w:type="dxa"/>
            <w:tcBorders>
              <w:top w:val="single" w:sz="4" w:space="0" w:color="auto"/>
              <w:left w:val="single" w:sz="4" w:space="0" w:color="auto"/>
              <w:bottom w:val="single" w:sz="4" w:space="0" w:color="auto"/>
              <w:right w:val="single" w:sz="4" w:space="0" w:color="auto"/>
            </w:tcBorders>
          </w:tcPr>
          <w:p w:rsidR="007A1007" w:rsidRDefault="007A1007" w:rsidP="002C195E">
            <w:pPr>
              <w:pStyle w:val="a3"/>
              <w:spacing w:line="480" w:lineRule="auto"/>
              <w:jc w:val="center"/>
              <w:rPr>
                <w:rFonts w:hAnsi="宋体"/>
                <w:sz w:val="24"/>
                <w:szCs w:val="24"/>
              </w:rPr>
            </w:pPr>
            <w:r>
              <w:rPr>
                <w:rFonts w:hAnsi="宋体" w:hint="eastAsia"/>
                <w:sz w:val="24"/>
                <w:szCs w:val="24"/>
              </w:rPr>
              <w:t>硬件设备提供3年免费上门原厂质保，提供专业的7*24h远程服务支持，软件系统免费升级。</w:t>
            </w:r>
          </w:p>
        </w:tc>
      </w:tr>
      <w:tr w:rsidR="007A1007" w:rsidTr="002C195E">
        <w:trPr>
          <w:cantSplit/>
          <w:trHeight w:val="632"/>
          <w:jc w:val="center"/>
        </w:trPr>
        <w:tc>
          <w:tcPr>
            <w:tcW w:w="293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pStyle w:val="a3"/>
              <w:spacing w:line="480" w:lineRule="auto"/>
              <w:jc w:val="center"/>
              <w:rPr>
                <w:rFonts w:hAnsi="宋体"/>
                <w:sz w:val="24"/>
                <w:szCs w:val="24"/>
              </w:rPr>
            </w:pPr>
            <w:r>
              <w:rPr>
                <w:rFonts w:hAnsi="宋体" w:hint="eastAsia"/>
                <w:sz w:val="24"/>
                <w:szCs w:val="24"/>
              </w:rPr>
              <w:t>备注</w:t>
            </w:r>
          </w:p>
        </w:tc>
        <w:tc>
          <w:tcPr>
            <w:tcW w:w="5946" w:type="dxa"/>
            <w:tcBorders>
              <w:top w:val="single" w:sz="4" w:space="0" w:color="auto"/>
              <w:left w:val="single" w:sz="4" w:space="0" w:color="auto"/>
              <w:bottom w:val="single" w:sz="4" w:space="0" w:color="auto"/>
              <w:right w:val="single" w:sz="4" w:space="0" w:color="auto"/>
            </w:tcBorders>
          </w:tcPr>
          <w:p w:rsidR="007A1007" w:rsidRDefault="007A1007" w:rsidP="002C195E">
            <w:pPr>
              <w:pStyle w:val="a3"/>
              <w:tabs>
                <w:tab w:val="left" w:pos="470"/>
              </w:tabs>
              <w:spacing w:line="480" w:lineRule="auto"/>
              <w:rPr>
                <w:rFonts w:hAnsi="宋体"/>
                <w:b/>
                <w:sz w:val="24"/>
                <w:szCs w:val="24"/>
              </w:rPr>
            </w:pPr>
          </w:p>
        </w:tc>
      </w:tr>
    </w:tbl>
    <w:p w:rsidR="007A1007" w:rsidRDefault="007A1007" w:rsidP="007A1007">
      <w:pPr>
        <w:spacing w:line="480" w:lineRule="auto"/>
        <w:ind w:firstLineChars="300" w:firstLine="720"/>
        <w:rPr>
          <w:rFonts w:ascii="宋体" w:hAnsi="Times New Roman" w:cs="Times New Roman"/>
          <w:sz w:val="24"/>
        </w:rPr>
      </w:pPr>
    </w:p>
    <w:p w:rsidR="007A1007" w:rsidRDefault="007A1007" w:rsidP="007A1007">
      <w:pPr>
        <w:spacing w:line="600" w:lineRule="auto"/>
        <w:ind w:firstLineChars="2250" w:firstLine="5421"/>
        <w:rPr>
          <w:rFonts w:ascii="宋体" w:hAnsi="宋体"/>
          <w:b/>
          <w:sz w:val="24"/>
          <w:szCs w:val="20"/>
        </w:rPr>
      </w:pPr>
    </w:p>
    <w:p w:rsidR="007A1007" w:rsidRDefault="007A1007" w:rsidP="007A1007">
      <w:pPr>
        <w:spacing w:line="600" w:lineRule="auto"/>
        <w:ind w:firstLineChars="2250" w:firstLine="5421"/>
        <w:rPr>
          <w:rFonts w:ascii="宋体" w:hAnsi="宋体"/>
          <w:b/>
          <w:sz w:val="24"/>
        </w:rPr>
      </w:pPr>
    </w:p>
    <w:p w:rsidR="007A1007" w:rsidRDefault="007A1007" w:rsidP="007A1007">
      <w:pPr>
        <w:spacing w:line="600" w:lineRule="auto"/>
        <w:ind w:firstLineChars="2250" w:firstLine="5400"/>
        <w:rPr>
          <w:rFonts w:ascii="宋体" w:hAnsi="Times New Roman"/>
          <w:sz w:val="24"/>
        </w:rPr>
      </w:pPr>
      <w:r>
        <w:rPr>
          <w:rFonts w:ascii="宋体" w:hAnsi="宋体" w:hint="eastAsia"/>
          <w:sz w:val="24"/>
        </w:rPr>
        <w:t>供应商名称：（公章）</w:t>
      </w:r>
    </w:p>
    <w:p w:rsidR="007A1007" w:rsidRDefault="007A1007" w:rsidP="007A1007">
      <w:pPr>
        <w:spacing w:line="600" w:lineRule="auto"/>
        <w:ind w:firstLineChars="2500" w:firstLine="6000"/>
        <w:rPr>
          <w:rFonts w:ascii="宋体" w:hAnsi="宋体"/>
          <w:sz w:val="24"/>
        </w:rPr>
      </w:pPr>
      <w:r>
        <w:rPr>
          <w:rFonts w:ascii="宋体" w:hAnsi="宋体" w:hint="eastAsia"/>
          <w:sz w:val="24"/>
        </w:rPr>
        <w:t>年  月  日</w:t>
      </w:r>
    </w:p>
    <w:p w:rsidR="007A1007" w:rsidRDefault="007A1007" w:rsidP="007A1007">
      <w:pPr>
        <w:spacing w:line="360" w:lineRule="auto"/>
        <w:jc w:val="center"/>
        <w:outlineLvl w:val="1"/>
        <w:rPr>
          <w:rFonts w:ascii="宋体" w:hAnsi="宋体"/>
          <w:b/>
          <w:sz w:val="28"/>
          <w:szCs w:val="28"/>
        </w:rPr>
      </w:pPr>
      <w:r>
        <w:rPr>
          <w:kern w:val="0"/>
        </w:rPr>
        <w:br w:type="page"/>
      </w:r>
      <w:bookmarkStart w:id="0" w:name="_Toc13050"/>
      <w:r>
        <w:rPr>
          <w:rStyle w:val="2Char1"/>
          <w:rFonts w:hint="default"/>
          <w:kern w:val="0"/>
          <w:sz w:val="28"/>
          <w:szCs w:val="28"/>
        </w:rPr>
        <w:lastRenderedPageBreak/>
        <w:t>分项报价表</w:t>
      </w:r>
      <w:bookmarkEnd w:id="0"/>
    </w:p>
    <w:p w:rsidR="007A1007" w:rsidRDefault="007A1007" w:rsidP="007A1007">
      <w:pPr>
        <w:autoSpaceDE w:val="0"/>
        <w:autoSpaceDN w:val="0"/>
        <w:adjustRightInd w:val="0"/>
        <w:spacing w:line="360" w:lineRule="auto"/>
        <w:ind w:right="840"/>
        <w:jc w:val="right"/>
        <w:rPr>
          <w:rFonts w:ascii="宋体" w:hAnsi="宋体"/>
          <w:szCs w:val="21"/>
          <w:lang w:val="zh-CN"/>
        </w:rPr>
      </w:pPr>
      <w:r>
        <w:rPr>
          <w:rFonts w:ascii="宋体" w:hAnsi="宋体" w:hint="eastAsia"/>
          <w:szCs w:val="21"/>
          <w:lang w:val="zh-CN"/>
        </w:rPr>
        <w:t>单位：人民币（元）</w:t>
      </w:r>
    </w:p>
    <w:tbl>
      <w:tblPr>
        <w:tblW w:w="86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992"/>
        <w:gridCol w:w="873"/>
        <w:gridCol w:w="782"/>
        <w:gridCol w:w="941"/>
        <w:gridCol w:w="707"/>
        <w:gridCol w:w="765"/>
        <w:gridCol w:w="849"/>
        <w:gridCol w:w="1162"/>
        <w:gridCol w:w="1143"/>
      </w:tblGrid>
      <w:tr w:rsidR="007A1007" w:rsidTr="002C195E">
        <w:trPr>
          <w:trHeight w:val="782"/>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序号</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hAnsi="宋体" w:cs="Times New Roman"/>
                <w:szCs w:val="21"/>
              </w:rPr>
            </w:pPr>
            <w:r>
              <w:rPr>
                <w:rFonts w:ascii="宋体" w:hAnsi="宋体" w:hint="eastAsia"/>
                <w:szCs w:val="21"/>
              </w:rPr>
              <w:t>产品</w:t>
            </w:r>
          </w:p>
          <w:p w:rsidR="007A1007" w:rsidRDefault="007A1007" w:rsidP="002C195E">
            <w:pPr>
              <w:jc w:val="center"/>
              <w:rPr>
                <w:rFonts w:ascii="宋体" w:eastAsia="宋体" w:hAnsi="宋体" w:cs="Times New Roman"/>
                <w:szCs w:val="21"/>
              </w:rPr>
            </w:pPr>
            <w:r>
              <w:rPr>
                <w:rFonts w:ascii="宋体" w:hAnsi="宋体" w:hint="eastAsia"/>
                <w:szCs w:val="21"/>
              </w:rPr>
              <w:t>名称</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品牌</w:t>
            </w: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highlight w:val="yellow"/>
              </w:rPr>
            </w:pPr>
            <w:r>
              <w:rPr>
                <w:rFonts w:ascii="宋体" w:hAnsi="宋体" w:hint="eastAsia"/>
                <w:szCs w:val="21"/>
              </w:rPr>
              <w:t>规格/型号</w:t>
            </w: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生产商</w:t>
            </w: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单位</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数量</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单价</w:t>
            </w: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总价</w:t>
            </w: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备注</w:t>
            </w: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rPr>
                <w:rFonts w:ascii="宋体" w:eastAsia="宋体" w:hAnsi="宋体" w:cs="Times New Roman"/>
                <w:szCs w:val="21"/>
              </w:rPr>
            </w:pPr>
            <w:r>
              <w:rPr>
                <w:rFonts w:hint="eastAsia"/>
              </w:rPr>
              <w:t>计算机</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台</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37</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2</w:t>
            </w:r>
          </w:p>
        </w:tc>
        <w:tc>
          <w:tcPr>
            <w:tcW w:w="992" w:type="dxa"/>
            <w:tcBorders>
              <w:top w:val="single" w:sz="4" w:space="0" w:color="auto"/>
              <w:left w:val="single" w:sz="4" w:space="0" w:color="auto"/>
              <w:bottom w:val="single" w:sz="4" w:space="0" w:color="auto"/>
              <w:right w:val="single" w:sz="4" w:space="0" w:color="auto"/>
            </w:tcBorders>
          </w:tcPr>
          <w:p w:rsidR="007A1007" w:rsidRDefault="007A1007" w:rsidP="002C195E">
            <w:r>
              <w:rPr>
                <w:rFonts w:hint="eastAsia"/>
              </w:rPr>
              <w:t>智慧黑板</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套</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eastAsia="宋体" w:hAnsi="宋体" w:cs="Times New Roman"/>
                <w:szCs w:val="21"/>
              </w:rPr>
              <w:t>核心产品</w:t>
            </w: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3</w:t>
            </w:r>
          </w:p>
        </w:tc>
        <w:tc>
          <w:tcPr>
            <w:tcW w:w="992" w:type="dxa"/>
            <w:tcBorders>
              <w:top w:val="single" w:sz="4" w:space="0" w:color="auto"/>
              <w:left w:val="single" w:sz="4" w:space="0" w:color="auto"/>
              <w:bottom w:val="single" w:sz="4" w:space="0" w:color="auto"/>
              <w:right w:val="single" w:sz="4" w:space="0" w:color="auto"/>
            </w:tcBorders>
          </w:tcPr>
          <w:p w:rsidR="007A1007" w:rsidRDefault="007A1007" w:rsidP="002C195E">
            <w:r>
              <w:rPr>
                <w:rFonts w:hint="eastAsia"/>
              </w:rPr>
              <w:t>白板软件</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套</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4</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color w:val="000000"/>
                <w:sz w:val="22"/>
                <w:szCs w:val="22"/>
              </w:rPr>
            </w:pPr>
            <w:r>
              <w:rPr>
                <w:rFonts w:hint="eastAsia"/>
                <w:color w:val="000000"/>
                <w:sz w:val="22"/>
                <w:szCs w:val="22"/>
              </w:rPr>
              <w:t>教学数据分析管理平台</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套</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5</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color w:val="000000"/>
                <w:sz w:val="22"/>
                <w:szCs w:val="22"/>
              </w:rPr>
            </w:pPr>
            <w:r>
              <w:rPr>
                <w:rFonts w:hint="eastAsia"/>
                <w:color w:val="000000"/>
                <w:sz w:val="22"/>
                <w:szCs w:val="22"/>
              </w:rPr>
              <w:t>学生评价系统</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套</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6</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sz w:val="22"/>
                <w:szCs w:val="22"/>
              </w:rPr>
            </w:pPr>
            <w:r>
              <w:rPr>
                <w:rFonts w:hint="eastAsia"/>
                <w:sz w:val="22"/>
                <w:szCs w:val="22"/>
              </w:rPr>
              <w:t>多媒体讲桌</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套</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7</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sz w:val="24"/>
              </w:rPr>
            </w:pPr>
            <w:r>
              <w:rPr>
                <w:rFonts w:hint="eastAsia"/>
              </w:rPr>
              <w:t>视频展台</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台</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8</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sz w:val="24"/>
              </w:rPr>
            </w:pPr>
            <w:r>
              <w:rPr>
                <w:rFonts w:hint="eastAsia"/>
              </w:rPr>
              <w:t>多媒体音响</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套</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9</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color w:val="000000"/>
                <w:sz w:val="22"/>
                <w:szCs w:val="22"/>
              </w:rPr>
            </w:pPr>
            <w:r>
              <w:rPr>
                <w:rFonts w:hint="eastAsia"/>
                <w:color w:val="000000"/>
                <w:sz w:val="22"/>
                <w:szCs w:val="22"/>
              </w:rPr>
              <w:t>安装费</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项</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Times New Roman"/>
                <w:szCs w:val="21"/>
              </w:rPr>
            </w:pPr>
            <w:r>
              <w:rPr>
                <w:rFonts w:ascii="宋体" w:hAnsi="宋体" w:hint="eastAsia"/>
                <w:szCs w:val="21"/>
              </w:rPr>
              <w:t>10</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color w:val="000000"/>
                <w:sz w:val="22"/>
                <w:szCs w:val="22"/>
              </w:rPr>
            </w:pPr>
            <w:r>
              <w:rPr>
                <w:rFonts w:hint="eastAsia"/>
                <w:color w:val="000000"/>
                <w:sz w:val="22"/>
                <w:szCs w:val="22"/>
              </w:rPr>
              <w:t>HDMI</w:t>
            </w:r>
            <w:r>
              <w:rPr>
                <w:rFonts w:hint="eastAsia"/>
                <w:color w:val="000000"/>
                <w:sz w:val="22"/>
                <w:szCs w:val="22"/>
              </w:rPr>
              <w:t>线</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条</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hAnsi="宋体"/>
                <w:szCs w:val="21"/>
              </w:rPr>
            </w:pPr>
            <w:r>
              <w:rPr>
                <w:rFonts w:ascii="宋体" w:hAnsi="宋体" w:hint="eastAsia"/>
                <w:szCs w:val="21"/>
              </w:rPr>
              <w:t>11</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color w:val="000000"/>
                <w:sz w:val="22"/>
                <w:szCs w:val="22"/>
              </w:rPr>
            </w:pPr>
            <w:r>
              <w:rPr>
                <w:rFonts w:hint="eastAsia"/>
                <w:color w:val="000000"/>
                <w:sz w:val="22"/>
                <w:szCs w:val="22"/>
              </w:rPr>
              <w:t>五孔五位插板</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roofErr w:type="gramStart"/>
            <w:r>
              <w:rPr>
                <w:rFonts w:ascii="宋体" w:hAnsi="宋体" w:hint="eastAsia"/>
                <w:szCs w:val="21"/>
              </w:rPr>
              <w:t>个</w:t>
            </w:r>
            <w:proofErr w:type="gramEnd"/>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hAnsi="宋体"/>
                <w:szCs w:val="21"/>
              </w:rPr>
            </w:pPr>
            <w:r>
              <w:rPr>
                <w:rFonts w:ascii="宋体" w:hAnsi="宋体" w:hint="eastAsia"/>
                <w:szCs w:val="21"/>
              </w:rPr>
              <w:t>12</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color w:val="000000"/>
                <w:sz w:val="22"/>
                <w:szCs w:val="22"/>
              </w:rPr>
            </w:pPr>
            <w:r>
              <w:rPr>
                <w:rFonts w:hint="eastAsia"/>
                <w:color w:val="000000"/>
                <w:sz w:val="22"/>
                <w:szCs w:val="22"/>
              </w:rPr>
              <w:t>插头</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roofErr w:type="gramStart"/>
            <w:r>
              <w:rPr>
                <w:rFonts w:ascii="宋体" w:hAnsi="宋体" w:hint="eastAsia"/>
                <w:szCs w:val="21"/>
              </w:rPr>
              <w:t>个</w:t>
            </w:r>
            <w:proofErr w:type="gramEnd"/>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hAnsi="宋体"/>
                <w:szCs w:val="21"/>
              </w:rPr>
            </w:pPr>
            <w:r>
              <w:rPr>
                <w:rFonts w:ascii="宋体" w:hAnsi="宋体" w:hint="eastAsia"/>
                <w:szCs w:val="21"/>
              </w:rPr>
              <w:t>13</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color w:val="000000"/>
                <w:sz w:val="22"/>
                <w:szCs w:val="22"/>
              </w:rPr>
            </w:pPr>
            <w:r>
              <w:rPr>
                <w:rFonts w:hint="eastAsia"/>
                <w:color w:val="000000"/>
                <w:sz w:val="22"/>
                <w:szCs w:val="22"/>
              </w:rPr>
              <w:t>USB</w:t>
            </w:r>
            <w:r>
              <w:rPr>
                <w:rFonts w:hint="eastAsia"/>
                <w:color w:val="000000"/>
                <w:sz w:val="22"/>
                <w:szCs w:val="22"/>
              </w:rPr>
              <w:t>控制线</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条</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13</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hAnsi="宋体"/>
                <w:szCs w:val="21"/>
              </w:rPr>
            </w:pPr>
            <w:r>
              <w:rPr>
                <w:rFonts w:ascii="宋体" w:hAnsi="宋体" w:hint="eastAsia"/>
                <w:szCs w:val="21"/>
              </w:rPr>
              <w:t>14</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color w:val="000000"/>
                <w:sz w:val="22"/>
                <w:szCs w:val="22"/>
              </w:rPr>
            </w:pPr>
            <w:r>
              <w:rPr>
                <w:rFonts w:hint="eastAsia"/>
                <w:color w:val="000000"/>
                <w:sz w:val="22"/>
                <w:szCs w:val="22"/>
              </w:rPr>
              <w:t>电源线</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eastAsia="宋体" w:hAnsi="宋体" w:cs="Times New Roman"/>
                <w:szCs w:val="21"/>
              </w:rPr>
              <w:t>米</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170</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456"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hAnsi="宋体"/>
                <w:szCs w:val="21"/>
              </w:rPr>
            </w:pPr>
            <w:r>
              <w:rPr>
                <w:rFonts w:ascii="宋体" w:hAnsi="宋体" w:hint="eastAsia"/>
                <w:szCs w:val="21"/>
              </w:rPr>
              <w:t>15</w:t>
            </w:r>
          </w:p>
        </w:tc>
        <w:tc>
          <w:tcPr>
            <w:tcW w:w="99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jc w:val="center"/>
              <w:rPr>
                <w:rFonts w:ascii="宋体" w:eastAsia="宋体" w:hAnsi="宋体" w:cs="宋体"/>
                <w:color w:val="000000"/>
                <w:sz w:val="22"/>
                <w:szCs w:val="22"/>
              </w:rPr>
            </w:pPr>
            <w:r>
              <w:rPr>
                <w:rFonts w:hint="eastAsia"/>
                <w:color w:val="000000"/>
                <w:sz w:val="22"/>
                <w:szCs w:val="22"/>
              </w:rPr>
              <w:t>网线</w:t>
            </w:r>
          </w:p>
        </w:tc>
        <w:tc>
          <w:tcPr>
            <w:tcW w:w="87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941"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箱</w:t>
            </w:r>
          </w:p>
        </w:tc>
        <w:tc>
          <w:tcPr>
            <w:tcW w:w="765"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1</w:t>
            </w:r>
          </w:p>
        </w:tc>
        <w:tc>
          <w:tcPr>
            <w:tcW w:w="849"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r>
      <w:tr w:rsidR="007A1007" w:rsidTr="002C195E">
        <w:trPr>
          <w:trHeight w:val="610"/>
        </w:trPr>
        <w:tc>
          <w:tcPr>
            <w:tcW w:w="6365" w:type="dxa"/>
            <w:gridSpan w:val="8"/>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hAnsi="宋体" w:hint="eastAsia"/>
                <w:szCs w:val="21"/>
              </w:rPr>
              <w:t>合计金额（元）</w:t>
            </w:r>
          </w:p>
        </w:tc>
        <w:tc>
          <w:tcPr>
            <w:tcW w:w="1162"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p>
        </w:tc>
        <w:tc>
          <w:tcPr>
            <w:tcW w:w="1143" w:type="dxa"/>
            <w:tcBorders>
              <w:top w:val="single" w:sz="4" w:space="0" w:color="auto"/>
              <w:left w:val="single" w:sz="4" w:space="0" w:color="auto"/>
              <w:bottom w:val="single" w:sz="4" w:space="0" w:color="auto"/>
              <w:right w:val="single" w:sz="4" w:space="0" w:color="auto"/>
            </w:tcBorders>
            <w:vAlign w:val="center"/>
          </w:tcPr>
          <w:p w:rsidR="007A1007" w:rsidRDefault="007A1007" w:rsidP="002C195E">
            <w:pPr>
              <w:ind w:firstLine="211"/>
              <w:jc w:val="center"/>
              <w:rPr>
                <w:rFonts w:ascii="宋体" w:eastAsia="宋体" w:hAnsi="宋体" w:cs="Times New Roman"/>
                <w:szCs w:val="21"/>
              </w:rPr>
            </w:pPr>
            <w:r>
              <w:rPr>
                <w:rFonts w:ascii="宋体" w:eastAsia="宋体" w:hAnsi="宋体" w:cs="Times New Roman" w:hint="eastAsia"/>
                <w:szCs w:val="21"/>
              </w:rPr>
              <w:t>/</w:t>
            </w:r>
          </w:p>
        </w:tc>
      </w:tr>
    </w:tbl>
    <w:p w:rsidR="007A1007" w:rsidRDefault="007A1007" w:rsidP="007A1007">
      <w:pPr>
        <w:autoSpaceDE w:val="0"/>
        <w:autoSpaceDN w:val="0"/>
        <w:adjustRightInd w:val="0"/>
        <w:spacing w:line="360" w:lineRule="auto"/>
        <w:jc w:val="left"/>
        <w:rPr>
          <w:rFonts w:ascii="宋体" w:hAnsi="宋体" w:cs="宋体"/>
          <w:b/>
          <w:bCs/>
          <w:szCs w:val="21"/>
        </w:rPr>
      </w:pPr>
    </w:p>
    <w:p w:rsidR="007A1007" w:rsidRDefault="007A1007" w:rsidP="007A1007">
      <w:pPr>
        <w:autoSpaceDE w:val="0"/>
        <w:autoSpaceDN w:val="0"/>
        <w:adjustRightInd w:val="0"/>
        <w:spacing w:line="360" w:lineRule="auto"/>
        <w:jc w:val="left"/>
        <w:rPr>
          <w:rFonts w:ascii="宋体" w:hAnsi="宋体" w:cs="Times New Roman"/>
          <w:b/>
          <w:szCs w:val="21"/>
          <w:lang w:val="zh-CN"/>
        </w:rPr>
      </w:pPr>
      <w:r>
        <w:rPr>
          <w:rFonts w:ascii="宋体" w:hAnsi="宋体" w:hint="eastAsia"/>
          <w:b/>
          <w:szCs w:val="21"/>
          <w:lang w:val="zh-CN"/>
        </w:rPr>
        <w:t>注：</w:t>
      </w:r>
    </w:p>
    <w:p w:rsidR="007A1007" w:rsidRDefault="007A1007" w:rsidP="007A1007">
      <w:pPr>
        <w:autoSpaceDE w:val="0"/>
        <w:autoSpaceDN w:val="0"/>
        <w:adjustRightInd w:val="0"/>
        <w:spacing w:line="360" w:lineRule="auto"/>
        <w:jc w:val="left"/>
        <w:rPr>
          <w:rFonts w:ascii="宋体" w:hAnsi="宋体"/>
          <w:szCs w:val="21"/>
          <w:lang w:val="zh-CN"/>
        </w:rPr>
      </w:pPr>
      <w:r>
        <w:rPr>
          <w:rFonts w:ascii="宋体" w:hAnsi="宋体" w:hint="eastAsia"/>
          <w:szCs w:val="21"/>
          <w:lang w:val="zh-CN"/>
        </w:rPr>
        <w:t>1. 所报货币为人民币。</w:t>
      </w:r>
    </w:p>
    <w:p w:rsidR="007A1007" w:rsidRDefault="007A1007" w:rsidP="007A1007">
      <w:pPr>
        <w:autoSpaceDE w:val="0"/>
        <w:autoSpaceDN w:val="0"/>
        <w:adjustRightInd w:val="0"/>
        <w:spacing w:line="360" w:lineRule="auto"/>
        <w:jc w:val="left"/>
        <w:rPr>
          <w:rFonts w:ascii="宋体" w:hAnsi="宋体"/>
          <w:szCs w:val="21"/>
          <w:lang w:val="zh-CN"/>
        </w:rPr>
      </w:pPr>
      <w:r>
        <w:rPr>
          <w:rFonts w:ascii="宋体" w:hAnsi="宋体" w:hint="eastAsia"/>
          <w:szCs w:val="21"/>
          <w:lang w:val="zh-CN"/>
        </w:rPr>
        <w:lastRenderedPageBreak/>
        <w:t>2. 本表中的“合计金额”应与“磋商响应第一次报价表”中的</w:t>
      </w:r>
      <w:proofErr w:type="gramStart"/>
      <w:r>
        <w:rPr>
          <w:rFonts w:ascii="宋体" w:hAnsi="宋体" w:hint="eastAsia"/>
          <w:szCs w:val="21"/>
          <w:lang w:val="zh-CN"/>
        </w:rPr>
        <w:t>磋商总</w:t>
      </w:r>
      <w:proofErr w:type="gramEnd"/>
      <w:r>
        <w:rPr>
          <w:rFonts w:ascii="宋体" w:hAnsi="宋体" w:hint="eastAsia"/>
          <w:szCs w:val="21"/>
          <w:lang w:val="zh-CN"/>
        </w:rPr>
        <w:t>报价一致。</w:t>
      </w:r>
    </w:p>
    <w:p w:rsidR="007A1007" w:rsidRDefault="007A1007" w:rsidP="007A1007">
      <w:pPr>
        <w:autoSpaceDE w:val="0"/>
        <w:autoSpaceDN w:val="0"/>
        <w:adjustRightInd w:val="0"/>
        <w:spacing w:line="360" w:lineRule="auto"/>
        <w:jc w:val="left"/>
        <w:rPr>
          <w:rFonts w:ascii="宋体" w:hAnsi="宋体"/>
          <w:szCs w:val="21"/>
          <w:lang w:val="zh-CN"/>
        </w:rPr>
      </w:pPr>
      <w:r>
        <w:rPr>
          <w:rFonts w:ascii="宋体" w:hAnsi="宋体" w:hint="eastAsia"/>
          <w:szCs w:val="21"/>
          <w:lang w:val="zh-CN"/>
        </w:rPr>
        <w:t>3、此分项报价表中应包含所有产品报价。</w:t>
      </w:r>
    </w:p>
    <w:p w:rsidR="007A1007" w:rsidRDefault="007A1007" w:rsidP="007A1007">
      <w:pPr>
        <w:autoSpaceDE w:val="0"/>
        <w:autoSpaceDN w:val="0"/>
        <w:adjustRightInd w:val="0"/>
        <w:spacing w:line="360" w:lineRule="auto"/>
        <w:jc w:val="left"/>
        <w:rPr>
          <w:rFonts w:ascii="宋体" w:hAnsi="宋体"/>
          <w:szCs w:val="21"/>
          <w:lang w:val="zh-CN"/>
        </w:rPr>
      </w:pPr>
      <w:r>
        <w:rPr>
          <w:rFonts w:ascii="宋体" w:hAnsi="宋体" w:hint="eastAsia"/>
          <w:szCs w:val="21"/>
          <w:lang w:val="zh-CN"/>
        </w:rPr>
        <w:t>4、我方的磋商响应文件有效期为自</w:t>
      </w:r>
      <w:proofErr w:type="gramStart"/>
      <w:r>
        <w:rPr>
          <w:rFonts w:ascii="宋体" w:hAnsi="宋体" w:hint="eastAsia"/>
          <w:szCs w:val="21"/>
          <w:lang w:val="zh-CN"/>
        </w:rPr>
        <w:t>提交磋商</w:t>
      </w:r>
      <w:proofErr w:type="gramEnd"/>
      <w:r>
        <w:rPr>
          <w:rFonts w:ascii="宋体" w:hAnsi="宋体" w:hint="eastAsia"/>
          <w:szCs w:val="21"/>
          <w:lang w:val="zh-CN"/>
        </w:rPr>
        <w:t>响应文件截止之日起90日历天。</w:t>
      </w:r>
    </w:p>
    <w:p w:rsidR="007A1007" w:rsidRDefault="007A1007" w:rsidP="007A1007">
      <w:pPr>
        <w:autoSpaceDE w:val="0"/>
        <w:autoSpaceDN w:val="0"/>
        <w:adjustRightInd w:val="0"/>
        <w:spacing w:line="360" w:lineRule="auto"/>
        <w:jc w:val="left"/>
        <w:rPr>
          <w:rFonts w:ascii="宋体" w:hAnsi="宋体"/>
          <w:b/>
          <w:szCs w:val="21"/>
          <w:lang w:val="zh-CN"/>
        </w:rPr>
      </w:pPr>
      <w:r>
        <w:rPr>
          <w:rFonts w:ascii="宋体" w:hAnsi="宋体" w:hint="eastAsia"/>
          <w:szCs w:val="21"/>
          <w:lang w:val="zh-CN"/>
        </w:rPr>
        <w:t>5、</w:t>
      </w:r>
      <w:r>
        <w:rPr>
          <w:rFonts w:ascii="宋体" w:hAnsi="宋体" w:hint="eastAsia"/>
          <w:b/>
          <w:szCs w:val="21"/>
          <w:lang w:val="zh-CN"/>
        </w:rPr>
        <w:t>本项目有二次报价环节，在系统上填报二次报价时，应同时上传“二次分项报价表”，系统中所填报的二次报价总价金额应与二次分项报价表中合计金额一致，若不一致则根据系统中填报的总金额在签订合同时调整分项报价表；</w:t>
      </w:r>
    </w:p>
    <w:p w:rsidR="007A1007" w:rsidRDefault="007A1007" w:rsidP="007A1007">
      <w:pPr>
        <w:autoSpaceDE w:val="0"/>
        <w:autoSpaceDN w:val="0"/>
        <w:adjustRightInd w:val="0"/>
        <w:spacing w:line="360" w:lineRule="auto"/>
        <w:jc w:val="left"/>
        <w:rPr>
          <w:rFonts w:ascii="宋体" w:hAnsi="宋体"/>
          <w:b/>
          <w:szCs w:val="21"/>
          <w:lang w:val="zh-CN"/>
        </w:rPr>
      </w:pPr>
      <w:r>
        <w:rPr>
          <w:rFonts w:ascii="宋体" w:hAnsi="宋体" w:hint="eastAsia"/>
          <w:b/>
          <w:szCs w:val="21"/>
          <w:lang w:val="zh-CN"/>
        </w:rPr>
        <w:t xml:space="preserve">6、 本项目核心产品为：智慧黑板    </w:t>
      </w:r>
    </w:p>
    <w:p w:rsidR="007A1007" w:rsidRDefault="007A1007" w:rsidP="007A1007">
      <w:pPr>
        <w:autoSpaceDE w:val="0"/>
        <w:autoSpaceDN w:val="0"/>
        <w:adjustRightInd w:val="0"/>
        <w:spacing w:line="360" w:lineRule="auto"/>
        <w:jc w:val="left"/>
        <w:rPr>
          <w:rFonts w:ascii="宋体" w:hAnsi="宋体"/>
          <w:szCs w:val="21"/>
          <w:lang w:val="zh-CN"/>
        </w:rPr>
      </w:pPr>
      <w:r>
        <w:rPr>
          <w:rFonts w:ascii="宋体" w:hAnsi="宋体" w:hint="eastAsia"/>
          <w:b/>
          <w:szCs w:val="21"/>
          <w:lang w:val="zh-CN"/>
        </w:rPr>
        <w:t>提供相同品牌任</w:t>
      </w:r>
      <w:proofErr w:type="gramStart"/>
      <w:r>
        <w:rPr>
          <w:rFonts w:ascii="宋体" w:hAnsi="宋体" w:hint="eastAsia"/>
          <w:b/>
          <w:szCs w:val="21"/>
          <w:lang w:val="zh-CN"/>
        </w:rPr>
        <w:t>一</w:t>
      </w:r>
      <w:proofErr w:type="gramEnd"/>
      <w:r>
        <w:rPr>
          <w:rFonts w:ascii="宋体" w:hAnsi="宋体" w:hint="eastAsia"/>
          <w:b/>
          <w:szCs w:val="21"/>
          <w:lang w:val="zh-CN"/>
        </w:rPr>
        <w:t>核心产品且通过资格审查、符合性审查的不同供应商参加同一合同项下采购项目的，按一家供应商计算，评审后得分最高的同品牌供应商获得成交人推荐资格；评审得分相同的，由磋商小组确定评审因的量化指标评审得分最高的一个供应商获得中标候选人推荐资格，其他同品牌供应商不作为中标候选人。具体详见详见“第二章 供应商须知” 充分、公平竞争保障措施（实质性要求）相关要求。</w:t>
      </w:r>
    </w:p>
    <w:p w:rsidR="007A1007" w:rsidRDefault="007A1007" w:rsidP="007A1007">
      <w:pPr>
        <w:autoSpaceDE w:val="0"/>
        <w:autoSpaceDN w:val="0"/>
        <w:adjustRightInd w:val="0"/>
        <w:spacing w:line="360" w:lineRule="auto"/>
        <w:jc w:val="left"/>
        <w:rPr>
          <w:rFonts w:ascii="宋体" w:hAnsi="宋体"/>
          <w:szCs w:val="21"/>
          <w:lang w:val="zh-CN"/>
        </w:rPr>
      </w:pPr>
    </w:p>
    <w:p w:rsidR="007A1007" w:rsidRDefault="007A1007" w:rsidP="007A1007">
      <w:pPr>
        <w:pStyle w:val="a4"/>
        <w:ind w:firstLine="480"/>
      </w:pPr>
    </w:p>
    <w:p w:rsidR="007A1007" w:rsidRDefault="007A1007" w:rsidP="007A1007">
      <w:pPr>
        <w:wordWrap w:val="0"/>
        <w:autoSpaceDE w:val="0"/>
        <w:autoSpaceDN w:val="0"/>
        <w:adjustRightInd w:val="0"/>
        <w:spacing w:line="360" w:lineRule="auto"/>
        <w:ind w:firstLineChars="200" w:firstLine="420"/>
        <w:jc w:val="right"/>
        <w:rPr>
          <w:rFonts w:ascii="宋体" w:hAnsi="宋体"/>
          <w:szCs w:val="21"/>
          <w:lang w:val="zh-CN"/>
        </w:rPr>
      </w:pPr>
    </w:p>
    <w:p w:rsidR="007A1007" w:rsidRDefault="007A1007" w:rsidP="007A1007">
      <w:pPr>
        <w:autoSpaceDE w:val="0"/>
        <w:autoSpaceDN w:val="0"/>
        <w:adjustRightInd w:val="0"/>
        <w:spacing w:line="360" w:lineRule="auto"/>
        <w:ind w:firstLineChars="200" w:firstLine="420"/>
        <w:jc w:val="right"/>
        <w:rPr>
          <w:rFonts w:ascii="宋体" w:hAnsi="宋体"/>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rsidR="007A1007" w:rsidRDefault="007A1007" w:rsidP="007A1007">
      <w:pPr>
        <w:autoSpaceDE w:val="0"/>
        <w:autoSpaceDN w:val="0"/>
        <w:adjustRightInd w:val="0"/>
        <w:spacing w:line="360" w:lineRule="auto"/>
        <w:ind w:firstLineChars="2500" w:firstLine="5250"/>
        <w:jc w:val="right"/>
        <w:rPr>
          <w:rFonts w:ascii="宋体" w:hAnsi="宋体"/>
          <w:szCs w:val="21"/>
          <w:lang w:val="zh-CN"/>
        </w:rPr>
      </w:pPr>
      <w:r>
        <w:rPr>
          <w:rFonts w:ascii="宋体" w:hAnsi="宋体" w:hint="eastAsia"/>
          <w:szCs w:val="21"/>
          <w:lang w:val="zh-CN"/>
        </w:rPr>
        <w:t>年    月    日</w:t>
      </w:r>
    </w:p>
    <w:p w:rsidR="00B570AD" w:rsidRPr="007A1007" w:rsidRDefault="007A1007" w:rsidP="007A1007">
      <w:bookmarkStart w:id="1" w:name="_GoBack"/>
      <w:bookmarkEnd w:id="1"/>
    </w:p>
    <w:sectPr w:rsidR="00B570AD" w:rsidRPr="007A1007" w:rsidSect="003202B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2BA"/>
    <w:rsid w:val="001F667D"/>
    <w:rsid w:val="003202BA"/>
    <w:rsid w:val="007A1007"/>
    <w:rsid w:val="009A6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2B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nhideWhenUsed/>
    <w:qFormat/>
    <w:rsid w:val="003202BA"/>
    <w:rPr>
      <w:rFonts w:ascii="宋体" w:eastAsia="宋体" w:hAnsi="Courier New" w:cs="Times New Roman"/>
      <w:szCs w:val="20"/>
    </w:rPr>
  </w:style>
  <w:style w:type="character" w:customStyle="1" w:styleId="Char">
    <w:name w:val="纯文本 Char"/>
    <w:basedOn w:val="a0"/>
    <w:uiPriority w:val="99"/>
    <w:semiHidden/>
    <w:rsid w:val="003202BA"/>
    <w:rPr>
      <w:rFonts w:ascii="宋体" w:eastAsia="宋体" w:hAnsi="Courier New" w:cs="Courier New"/>
      <w:szCs w:val="21"/>
    </w:rPr>
  </w:style>
  <w:style w:type="character" w:customStyle="1" w:styleId="Char1">
    <w:name w:val="纯文本 Char1"/>
    <w:link w:val="a3"/>
    <w:qFormat/>
    <w:locked/>
    <w:rsid w:val="003202BA"/>
    <w:rPr>
      <w:rFonts w:ascii="宋体" w:eastAsia="宋体" w:hAnsi="Courier New" w:cs="Times New Roman"/>
      <w:szCs w:val="20"/>
    </w:rPr>
  </w:style>
  <w:style w:type="character" w:customStyle="1" w:styleId="2Char1">
    <w:name w:val="标题 2 Char1"/>
    <w:qFormat/>
    <w:rsid w:val="003202BA"/>
    <w:rPr>
      <w:rFonts w:ascii="宋体" w:eastAsia="宋体" w:hAnsi="宋体" w:cs="Times New Roman" w:hint="eastAsia"/>
      <w:b/>
      <w:kern w:val="2"/>
      <w:sz w:val="24"/>
      <w:lang w:val="en-US" w:eastAsia="zh-CN"/>
    </w:rPr>
  </w:style>
  <w:style w:type="character" w:customStyle="1" w:styleId="Char0">
    <w:name w:val="*正文 Char"/>
    <w:link w:val="a4"/>
    <w:qFormat/>
    <w:locked/>
    <w:rsid w:val="007A1007"/>
    <w:rPr>
      <w:rFonts w:ascii="仿宋_GB2312" w:eastAsia="宋体" w:hAnsi="Times New Roman" w:cs="Times New Roman"/>
      <w:sz w:val="24"/>
      <w:szCs w:val="28"/>
    </w:rPr>
  </w:style>
  <w:style w:type="paragraph" w:customStyle="1" w:styleId="a4">
    <w:name w:val="*正文"/>
    <w:basedOn w:val="a"/>
    <w:link w:val="Char0"/>
    <w:qFormat/>
    <w:rsid w:val="007A1007"/>
    <w:pPr>
      <w:widowControl/>
      <w:spacing w:line="360" w:lineRule="auto"/>
      <w:ind w:firstLineChars="200" w:firstLine="200"/>
    </w:pPr>
    <w:rPr>
      <w:rFonts w:ascii="仿宋_GB2312" w:eastAsia="宋体" w:hAnsi="Times New Roman" w:cs="Times New Roma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2B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nhideWhenUsed/>
    <w:qFormat/>
    <w:rsid w:val="003202BA"/>
    <w:rPr>
      <w:rFonts w:ascii="宋体" w:eastAsia="宋体" w:hAnsi="Courier New" w:cs="Times New Roman"/>
      <w:szCs w:val="20"/>
    </w:rPr>
  </w:style>
  <w:style w:type="character" w:customStyle="1" w:styleId="Char">
    <w:name w:val="纯文本 Char"/>
    <w:basedOn w:val="a0"/>
    <w:uiPriority w:val="99"/>
    <w:semiHidden/>
    <w:rsid w:val="003202BA"/>
    <w:rPr>
      <w:rFonts w:ascii="宋体" w:eastAsia="宋体" w:hAnsi="Courier New" w:cs="Courier New"/>
      <w:szCs w:val="21"/>
    </w:rPr>
  </w:style>
  <w:style w:type="character" w:customStyle="1" w:styleId="Char1">
    <w:name w:val="纯文本 Char1"/>
    <w:link w:val="a3"/>
    <w:qFormat/>
    <w:locked/>
    <w:rsid w:val="003202BA"/>
    <w:rPr>
      <w:rFonts w:ascii="宋体" w:eastAsia="宋体" w:hAnsi="Courier New" w:cs="Times New Roman"/>
      <w:szCs w:val="20"/>
    </w:rPr>
  </w:style>
  <w:style w:type="character" w:customStyle="1" w:styleId="2Char1">
    <w:name w:val="标题 2 Char1"/>
    <w:qFormat/>
    <w:rsid w:val="003202BA"/>
    <w:rPr>
      <w:rFonts w:ascii="宋体" w:eastAsia="宋体" w:hAnsi="宋体" w:cs="Times New Roman" w:hint="eastAsia"/>
      <w:b/>
      <w:kern w:val="2"/>
      <w:sz w:val="24"/>
      <w:lang w:val="en-US" w:eastAsia="zh-CN"/>
    </w:rPr>
  </w:style>
  <w:style w:type="character" w:customStyle="1" w:styleId="Char0">
    <w:name w:val="*正文 Char"/>
    <w:link w:val="a4"/>
    <w:qFormat/>
    <w:locked/>
    <w:rsid w:val="007A1007"/>
    <w:rPr>
      <w:rFonts w:ascii="仿宋_GB2312" w:eastAsia="宋体" w:hAnsi="Times New Roman" w:cs="Times New Roman"/>
      <w:sz w:val="24"/>
      <w:szCs w:val="28"/>
    </w:rPr>
  </w:style>
  <w:style w:type="paragraph" w:customStyle="1" w:styleId="a4">
    <w:name w:val="*正文"/>
    <w:basedOn w:val="a"/>
    <w:link w:val="Char0"/>
    <w:qFormat/>
    <w:rsid w:val="007A1007"/>
    <w:pPr>
      <w:widowControl/>
      <w:spacing w:line="360" w:lineRule="auto"/>
      <w:ind w:firstLineChars="200" w:firstLine="200"/>
    </w:pPr>
    <w:rPr>
      <w:rFonts w:ascii="仿宋_GB2312" w:eastAsia="宋体" w:hAnsi="Times New Roman" w:cs="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168</Words>
  <Characters>959</Characters>
  <Application>Microsoft Office Word</Application>
  <DocSecurity>0</DocSecurity>
  <Lines>7</Lines>
  <Paragraphs>2</Paragraphs>
  <ScaleCrop>false</ScaleCrop>
  <Company>Microsoft</Company>
  <LinksUpToDate>false</LinksUpToDate>
  <CharactersWithSpaces>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2026-08-18T09:05:00Z</dcterms:created>
  <dcterms:modified xsi:type="dcterms:W3CDTF">2026-08-18T09:06:00Z</dcterms:modified>
</cp:coreProperties>
</file>