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F06566">
      <w:pPr>
        <w:pStyle w:val="4"/>
        <w:jc w:val="center"/>
        <w:outlineLvl w:val="1"/>
        <w:rPr>
          <w:rFonts w:hint="eastAsia" w:eastAsiaTheme="minorEastAsia"/>
          <w:lang w:eastAsia="zh-CN"/>
        </w:rPr>
      </w:pPr>
      <w:r>
        <w:rPr>
          <w:rFonts w:hint="eastAsia" w:ascii="仿宋_GB2312" w:hAnsi="仿宋_GB2312" w:eastAsia="仿宋_GB2312" w:cs="仿宋_GB2312"/>
          <w:b/>
          <w:sz w:val="36"/>
          <w:lang w:val="en-US" w:eastAsia="zh-CN"/>
        </w:rPr>
        <w:t>采购需求</w:t>
      </w:r>
      <w:bookmarkStart w:id="0" w:name="_GoBack"/>
      <w:bookmarkEnd w:id="0"/>
    </w:p>
    <w:p w14:paraId="5BB744C2">
      <w:pPr>
        <w:pStyle w:val="4"/>
        <w:ind w:firstLine="480"/>
      </w:pPr>
      <w:r>
        <w:rPr>
          <w:rFonts w:ascii="仿宋_GB2312" w:hAnsi="仿宋_GB2312" w:eastAsia="仿宋_GB2312" w:cs="仿宋_GB2312"/>
        </w:rPr>
        <w:t>陕西万泽招标有限公司（以下简称“代理机构”）受西安市</w:t>
      </w:r>
      <w:r>
        <w:rPr>
          <w:rFonts w:hint="eastAsia" w:ascii="仿宋_GB2312" w:hAnsi="仿宋_GB2312" w:eastAsia="仿宋_GB2312" w:cs="仿宋_GB2312"/>
          <w:lang w:eastAsia="zh-CN"/>
        </w:rPr>
        <w:t>气象局</w:t>
      </w:r>
      <w:r>
        <w:rPr>
          <w:rFonts w:ascii="仿宋_GB2312" w:hAnsi="仿宋_GB2312" w:eastAsia="仿宋_GB2312" w:cs="仿宋_GB2312"/>
        </w:rPr>
        <w:t>委托，拟对</w:t>
      </w:r>
      <w:r>
        <w:rPr>
          <w:rFonts w:hint="eastAsia" w:ascii="仿宋_GB2312" w:hAnsi="仿宋_GB2312" w:eastAsia="仿宋_GB2312" w:cs="仿宋_GB2312"/>
          <w:lang w:eastAsia="zh-CN"/>
        </w:rPr>
        <w:t>小型无人机人影作业能力建设运行维护采购项目</w:t>
      </w:r>
      <w:r>
        <w:rPr>
          <w:rFonts w:ascii="仿宋_GB2312" w:hAnsi="仿宋_GB2312" w:eastAsia="仿宋_GB2312" w:cs="仿宋_GB2312"/>
        </w:rPr>
        <w:t>采用竞争性磋商采购方式进行采购，兹邀请供应商参加本项目的竞争性磋商。</w:t>
      </w:r>
    </w:p>
    <w:p w14:paraId="23ACCDC2">
      <w:pPr>
        <w:pStyle w:val="4"/>
        <w:outlineLvl w:val="2"/>
        <w:rPr>
          <w:rFonts w:hint="eastAsia" w:eastAsia="仿宋_GB2312"/>
          <w:lang w:eastAsia="zh-CN"/>
        </w:rPr>
      </w:pPr>
      <w:r>
        <w:rPr>
          <w:rFonts w:ascii="仿宋_GB2312" w:hAnsi="仿宋_GB2312" w:eastAsia="仿宋_GB2312" w:cs="仿宋_GB2312"/>
          <w:b/>
          <w:sz w:val="28"/>
        </w:rPr>
        <w:t>一、项目编号：</w:t>
      </w:r>
      <w:r>
        <w:rPr>
          <w:rFonts w:hint="eastAsia" w:ascii="仿宋_GB2312" w:hAnsi="仿宋_GB2312" w:eastAsia="仿宋_GB2312" w:cs="仿宋_GB2312"/>
          <w:b/>
          <w:sz w:val="28"/>
          <w:lang w:eastAsia="zh-CN"/>
        </w:rPr>
        <w:t>SXWZ2026ZB-XAQX-100</w:t>
      </w:r>
    </w:p>
    <w:p w14:paraId="6A912112">
      <w:pPr>
        <w:pStyle w:val="4"/>
        <w:outlineLvl w:val="2"/>
        <w:rPr>
          <w:rFonts w:hint="eastAsia" w:eastAsia="仿宋_GB2312"/>
          <w:lang w:eastAsia="zh-CN"/>
        </w:rPr>
      </w:pPr>
      <w:r>
        <w:rPr>
          <w:rFonts w:ascii="仿宋_GB2312" w:hAnsi="仿宋_GB2312" w:eastAsia="仿宋_GB2312" w:cs="仿宋_GB2312"/>
          <w:b/>
          <w:sz w:val="28"/>
        </w:rPr>
        <w:t>二、项目名称：</w:t>
      </w:r>
      <w:r>
        <w:rPr>
          <w:rFonts w:hint="eastAsia" w:ascii="仿宋_GB2312" w:hAnsi="仿宋_GB2312" w:eastAsia="仿宋_GB2312" w:cs="仿宋_GB2312"/>
          <w:b/>
          <w:sz w:val="28"/>
          <w:lang w:eastAsia="zh-CN"/>
        </w:rPr>
        <w:t>小型无人机人影作业能力建设运行维护采购项目</w:t>
      </w:r>
    </w:p>
    <w:p w14:paraId="478F6941">
      <w:pPr>
        <w:pStyle w:val="4"/>
        <w:outlineLvl w:val="2"/>
      </w:pPr>
      <w:r>
        <w:rPr>
          <w:rFonts w:ascii="仿宋_GB2312" w:hAnsi="仿宋_GB2312" w:eastAsia="仿宋_GB2312" w:cs="仿宋_GB2312"/>
          <w:b/>
          <w:sz w:val="28"/>
        </w:rPr>
        <w:t>三、磋商项目简介</w:t>
      </w:r>
    </w:p>
    <w:p w14:paraId="27D8A900">
      <w:pPr>
        <w:pStyle w:val="4"/>
        <w:ind w:firstLine="480"/>
        <w:rPr>
          <w:rFonts w:hint="eastAsia" w:eastAsia="仿宋_GB2312"/>
          <w:lang w:eastAsia="zh-CN"/>
        </w:rPr>
      </w:pPr>
      <w:r>
        <w:rPr>
          <w:rFonts w:ascii="仿宋_GB2312" w:hAnsi="仿宋_GB2312" w:eastAsia="仿宋_GB2312" w:cs="仿宋_GB2312"/>
        </w:rPr>
        <w:t>西安市</w:t>
      </w:r>
      <w:r>
        <w:rPr>
          <w:rFonts w:hint="eastAsia" w:ascii="仿宋_GB2312" w:hAnsi="仿宋_GB2312" w:eastAsia="仿宋_GB2312" w:cs="仿宋_GB2312"/>
          <w:lang w:eastAsia="zh-CN"/>
        </w:rPr>
        <w:t>气象局小型无人机人影作业能力建设运行维护采购项目</w:t>
      </w:r>
    </w:p>
    <w:p w14:paraId="309710FE">
      <w:pPr>
        <w:pStyle w:val="4"/>
        <w:outlineLvl w:val="2"/>
      </w:pPr>
      <w:r>
        <w:rPr>
          <w:rFonts w:ascii="仿宋_GB2312" w:hAnsi="仿宋_GB2312" w:eastAsia="仿宋_GB2312" w:cs="仿宋_GB2312"/>
          <w:b/>
          <w:sz w:val="28"/>
        </w:rPr>
        <w:t>四、邀请供应商</w:t>
      </w:r>
    </w:p>
    <w:p w14:paraId="184B875E">
      <w:pPr>
        <w:pStyle w:val="4"/>
        <w:ind w:firstLine="200" w:firstLineChars="100"/>
      </w:pPr>
      <w:r>
        <w:rPr>
          <w:rFonts w:ascii="仿宋_GB2312" w:hAnsi="仿宋_GB2312" w:eastAsia="仿宋_GB2312" w:cs="仿宋_GB2312"/>
        </w:rPr>
        <w:t>本次采购采取公告征集邀请磋商的供应商。</w:t>
      </w:r>
    </w:p>
    <w:p w14:paraId="36AF08EC">
      <w:pPr>
        <w:pStyle w:val="4"/>
      </w:pPr>
      <w:r>
        <w:rPr>
          <w:rFonts w:ascii="仿宋_GB2312" w:hAnsi="仿宋_GB2312" w:eastAsia="仿宋_GB2312" w:cs="仿宋_GB2312"/>
        </w:rPr>
        <w:t xml:space="preserve"> </w:t>
      </w:r>
      <w:r>
        <w:rPr>
          <w:rFonts w:hint="eastAsia" w:ascii="仿宋_GB2312" w:hAnsi="仿宋_GB2312" w:eastAsia="仿宋_GB2312" w:cs="仿宋_GB2312"/>
          <w:lang w:val="en-US" w:eastAsia="zh-CN"/>
        </w:rPr>
        <w:t xml:space="preserve"> </w:t>
      </w:r>
      <w:r>
        <w:rPr>
          <w:rFonts w:ascii="仿宋_GB2312" w:hAnsi="仿宋_GB2312" w:eastAsia="仿宋_GB2312" w:cs="仿宋_GB2312"/>
        </w:rPr>
        <w:t>公告征集：本次竞争性磋商在“陕西省政府采购网（www.ccgp-shaanxi.gov.cn）”上以公告形式发布，兹邀请符合本次采购要求的供应商参加本项目的竞争性磋商。</w:t>
      </w:r>
    </w:p>
    <w:p w14:paraId="137B9D8B">
      <w:pPr>
        <w:pStyle w:val="4"/>
        <w:outlineLvl w:val="2"/>
      </w:pPr>
      <w:r>
        <w:rPr>
          <w:rFonts w:ascii="仿宋_GB2312" w:hAnsi="仿宋_GB2312" w:eastAsia="仿宋_GB2312" w:cs="仿宋_GB2312"/>
          <w:b/>
          <w:sz w:val="28"/>
        </w:rPr>
        <w:t>五、供应商参加本次政府采购活动应具备的条件</w:t>
      </w:r>
    </w:p>
    <w:p w14:paraId="00A3AD5F">
      <w:pPr>
        <w:pStyle w:val="4"/>
        <w:ind w:firstLine="480"/>
      </w:pPr>
      <w:r>
        <w:rPr>
          <w:rFonts w:ascii="仿宋_GB2312" w:hAnsi="仿宋_GB2312" w:eastAsia="仿宋_GB2312" w:cs="仿宋_GB2312"/>
        </w:rPr>
        <w:t>（一）满足《中华人民共和国政府采购法》第二十二条规定；</w:t>
      </w:r>
    </w:p>
    <w:p w14:paraId="5CAA2A4D">
      <w:pPr>
        <w:pStyle w:val="4"/>
        <w:ind w:firstLine="480"/>
      </w:pPr>
      <w:r>
        <w:rPr>
          <w:rFonts w:ascii="仿宋_GB2312" w:hAnsi="仿宋_GB2312" w:eastAsia="仿宋_GB2312" w:cs="仿宋_GB2312"/>
        </w:rPr>
        <w:t>（二）落实政府采购政策需满足的资格要求：</w:t>
      </w:r>
    </w:p>
    <w:p w14:paraId="78CD9455">
      <w:pPr>
        <w:pStyle w:val="4"/>
        <w:ind w:firstLine="480"/>
        <w:rPr>
          <w:highlight w:val="none"/>
        </w:rPr>
      </w:pPr>
      <w:r>
        <w:rPr>
          <w:rFonts w:ascii="仿宋_GB2312" w:hAnsi="仿宋_GB2312" w:eastAsia="仿宋_GB2312" w:cs="仿宋_GB2312"/>
        </w:rPr>
        <w:t>落实政府采购促进中小企业发展的相关政策：</w:t>
      </w:r>
    </w:p>
    <w:p w14:paraId="64FD031E">
      <w:pPr>
        <w:pStyle w:val="4"/>
        <w:rPr>
          <w:highlight w:val="none"/>
        </w:rPr>
      </w:pPr>
      <w:r>
        <w:rPr>
          <w:rFonts w:ascii="仿宋_GB2312" w:hAnsi="仿宋_GB2312" w:eastAsia="仿宋_GB2312" w:cs="仿宋_GB2312"/>
          <w:highlight w:val="none"/>
        </w:rPr>
        <w:t>采购包1（</w:t>
      </w:r>
      <w:r>
        <w:rPr>
          <w:rFonts w:hint="eastAsia" w:ascii="仿宋_GB2312" w:hAnsi="仿宋_GB2312" w:eastAsia="仿宋_GB2312" w:cs="仿宋_GB2312"/>
          <w:highlight w:val="none"/>
          <w:lang w:eastAsia="zh-CN"/>
        </w:rPr>
        <w:t>小型无人机人影作业能力建设运行维护采购项目</w:t>
      </w:r>
      <w:r>
        <w:rPr>
          <w:rFonts w:ascii="仿宋_GB2312" w:hAnsi="仿宋_GB2312" w:eastAsia="仿宋_GB2312" w:cs="仿宋_GB2312"/>
          <w:highlight w:val="none"/>
        </w:rPr>
        <w:t>）：属于专门面向中小企业采购。</w:t>
      </w:r>
    </w:p>
    <w:p w14:paraId="65E55ACF">
      <w:pPr>
        <w:pStyle w:val="4"/>
        <w:ind w:firstLine="480"/>
        <w:rPr>
          <w:highlight w:val="none"/>
        </w:rPr>
      </w:pPr>
      <w:r>
        <w:rPr>
          <w:rFonts w:ascii="仿宋_GB2312" w:hAnsi="仿宋_GB2312" w:eastAsia="仿宋_GB2312" w:cs="仿宋_GB2312"/>
          <w:highlight w:val="none"/>
        </w:rPr>
        <w:t>（三）本项目的特定资格要求：</w:t>
      </w:r>
    </w:p>
    <w:p w14:paraId="35D68739">
      <w:pPr>
        <w:pStyle w:val="4"/>
      </w:pPr>
      <w:r>
        <w:rPr>
          <w:rFonts w:ascii="仿宋_GB2312" w:hAnsi="仿宋_GB2312" w:eastAsia="仿宋_GB2312" w:cs="仿宋_GB2312"/>
        </w:rPr>
        <w:t>采购包1：</w:t>
      </w:r>
    </w:p>
    <w:p w14:paraId="53286C2B">
      <w:pPr>
        <w:pStyle w:val="4"/>
        <w:rPr>
          <w:rFonts w:hint="eastAsia" w:eastAsia="仿宋_GB2312"/>
          <w:lang w:eastAsia="zh-CN"/>
        </w:rPr>
      </w:pPr>
      <w:r>
        <w:rPr>
          <w:rFonts w:ascii="仿宋_GB2312" w:hAnsi="仿宋_GB2312" w:eastAsia="仿宋_GB2312" w:cs="仿宋_GB2312"/>
        </w:rPr>
        <w:t>1、投标主体：提供合格有效的法人或其他组织的营业执照等证明文件，自然人参与的提供其身份证</w:t>
      </w:r>
      <w:r>
        <w:rPr>
          <w:rFonts w:hint="eastAsia" w:ascii="仿宋_GB2312" w:hAnsi="仿宋_GB2312" w:eastAsia="仿宋_GB2312" w:cs="仿宋_GB2312"/>
          <w:lang w:eastAsia="zh-CN"/>
        </w:rPr>
        <w:t>。</w:t>
      </w:r>
    </w:p>
    <w:p w14:paraId="19BF40D5">
      <w:pPr>
        <w:pStyle w:val="4"/>
      </w:pPr>
      <w:r>
        <w:rPr>
          <w:rFonts w:ascii="仿宋_GB2312" w:hAnsi="仿宋_GB2312" w:eastAsia="仿宋_GB2312" w:cs="仿宋_GB2312"/>
        </w:rPr>
        <w:t>2、法定代表人授权委托书：法定代表人参加磋商的提供法定代表人身份证明及身份证，委托代理人参加磋商的提供法定代表人授权委托书及法定代表人、委托代理人身份证</w:t>
      </w:r>
      <w:r>
        <w:rPr>
          <w:rFonts w:hint="eastAsia" w:ascii="仿宋_GB2312" w:hAnsi="仿宋_GB2312" w:eastAsia="仿宋_GB2312" w:cs="仿宋_GB2312"/>
          <w:lang w:eastAsia="zh-CN"/>
        </w:rPr>
        <w:t>，</w:t>
      </w:r>
      <w:r>
        <w:rPr>
          <w:rFonts w:ascii="仿宋_GB2312" w:hAnsi="仿宋_GB2312" w:eastAsia="仿宋_GB2312" w:cs="仿宋_GB2312"/>
        </w:rPr>
        <w:t>自然人参加磋商的只需提供身份证。</w:t>
      </w:r>
    </w:p>
    <w:p w14:paraId="57222985">
      <w:pPr>
        <w:pStyle w:val="4"/>
      </w:pPr>
      <w:r>
        <w:rPr>
          <w:rFonts w:ascii="仿宋_GB2312" w:hAnsi="仿宋_GB2312" w:eastAsia="仿宋_GB2312" w:cs="仿宋_GB2312"/>
        </w:rPr>
        <w:t>3、社会保障资金缴纳证明：提供</w:t>
      </w:r>
      <w:r>
        <w:rPr>
          <w:rFonts w:hint="eastAsia" w:ascii="仿宋_GB2312" w:hAnsi="仿宋_GB2312" w:eastAsia="仿宋_GB2312" w:cs="仿宋_GB2312"/>
          <w:highlight w:val="none"/>
          <w:lang w:val="en-US" w:eastAsia="zh-CN"/>
        </w:rPr>
        <w:t>响应文件提交截止时间前一年内</w:t>
      </w:r>
      <w:r>
        <w:rPr>
          <w:rFonts w:ascii="仿宋_GB2312" w:hAnsi="仿宋_GB2312" w:eastAsia="仿宋_GB2312" w:cs="仿宋_GB2312"/>
        </w:rPr>
        <w:t>已缴存的至少一个月的社会保障资金缴存单据或社保机构开具的社会保险参保缴费情况证明，单据或证明上应有社保机构或代收机构的公章；依法不需要缴纳社会保障资金的供应商应提供相关文件证明。</w:t>
      </w:r>
    </w:p>
    <w:p w14:paraId="2B373138">
      <w:pPr>
        <w:pStyle w:val="4"/>
      </w:pPr>
      <w:r>
        <w:rPr>
          <w:rFonts w:ascii="仿宋_GB2312" w:hAnsi="仿宋_GB2312" w:eastAsia="仿宋_GB2312" w:cs="仿宋_GB2312"/>
        </w:rPr>
        <w:t>4、税收缴纳证明：提供</w:t>
      </w:r>
      <w:r>
        <w:rPr>
          <w:rFonts w:hint="eastAsia" w:ascii="仿宋_GB2312" w:hAnsi="仿宋_GB2312" w:eastAsia="仿宋_GB2312" w:cs="仿宋_GB2312"/>
          <w:highlight w:val="none"/>
          <w:lang w:val="en-US" w:eastAsia="zh-CN"/>
        </w:rPr>
        <w:t>响应文件提交截止时间前一年内</w:t>
      </w:r>
      <w:r>
        <w:rPr>
          <w:rFonts w:ascii="仿宋_GB2312" w:hAnsi="仿宋_GB2312" w:eastAsia="仿宋_GB2312" w:cs="仿宋_GB2312"/>
        </w:rPr>
        <w:t>已缴纳的至少一个月的纳税证明或完税证明；依法免税的单位应提供相关证明材料。（以税收所属时期为准）</w:t>
      </w:r>
    </w:p>
    <w:p w14:paraId="2174860A">
      <w:pPr>
        <w:pStyle w:val="4"/>
        <w:rPr>
          <w:rFonts w:hint="default" w:ascii="仿宋_GB2312" w:hAnsi="仿宋_GB2312" w:eastAsia="仿宋_GB2312" w:cs="仿宋_GB2312"/>
          <w:color w:val="auto"/>
          <w:highlight w:val="green"/>
          <w:lang w:val="en-US" w:eastAsia="zh-CN"/>
        </w:rPr>
      </w:pPr>
      <w:r>
        <w:rPr>
          <w:rFonts w:ascii="仿宋_GB2312" w:hAnsi="仿宋_GB2312" w:eastAsia="仿宋_GB2312" w:cs="仿宋_GB2312"/>
        </w:rPr>
        <w:t>5、财务状况证明：提供经审计的2024年度或2025年度的财务审计报告复印件（财务报告是指经会计师事务所审计的上述指定年度整个会计年度财务报表,复印件至少须包括报告正文、资产负债表、利润表、现金流量表、所有者权益变动表及附注和会计师事务所营业执照，报告正文应当有会计师事务所公章和2名注册会计师的签字及盖章。</w:t>
      </w:r>
      <w:r>
        <w:rPr>
          <w:rFonts w:ascii="仿宋_GB2312" w:hAnsi="仿宋_GB2312" w:eastAsia="仿宋_GB2312" w:cs="仿宋_GB2312"/>
          <w:color w:val="auto"/>
        </w:rPr>
        <w:t>且审计报告应当经过注册会计师行业统一监管平台备案赋码），或在响应文件提交</w:t>
      </w:r>
      <w:r>
        <w:rPr>
          <w:rFonts w:hint="eastAsia" w:ascii="仿宋_GB2312" w:hAnsi="仿宋_GB2312" w:eastAsia="仿宋_GB2312" w:cs="仿宋_GB2312"/>
          <w:color w:val="auto"/>
          <w:highlight w:val="none"/>
          <w:lang w:val="en-US" w:eastAsia="zh-CN"/>
        </w:rPr>
        <w:t>截止</w:t>
      </w:r>
      <w:r>
        <w:rPr>
          <w:rFonts w:ascii="仿宋_GB2312" w:hAnsi="仿宋_GB2312" w:eastAsia="仿宋_GB2312" w:cs="仿宋_GB2312"/>
          <w:color w:val="auto"/>
          <w:highlight w:val="none"/>
        </w:rPr>
        <w:t>时</w:t>
      </w:r>
      <w:r>
        <w:rPr>
          <w:rFonts w:ascii="仿宋_GB2312" w:hAnsi="仿宋_GB2312" w:eastAsia="仿宋_GB2312" w:cs="仿宋_GB2312"/>
          <w:color w:val="auto"/>
        </w:rPr>
        <w:t>间前六个月内其基本开户银行出具的资信证明和基本户证明材料(若供应商成立时间不足六个月，需提供成立至响应文件提交截至时间前的财务状况证明材料，或成立至响应文件提交截至时间前的基本开户银行出具的资信证明和基本户证明材料)。</w:t>
      </w:r>
    </w:p>
    <w:p w14:paraId="2EE6FDD3">
      <w:pPr>
        <w:pStyle w:val="4"/>
        <w:rPr>
          <w:rFonts w:hint="eastAsia" w:ascii="仿宋_GB2312" w:hAnsi="仿宋_GB2312" w:eastAsia="仿宋_GB2312" w:cs="仿宋_GB2312"/>
          <w:lang w:val="en-US" w:eastAsia="zh-CN"/>
        </w:rPr>
      </w:pPr>
      <w:r>
        <w:rPr>
          <w:rFonts w:ascii="仿宋_GB2312" w:hAnsi="仿宋_GB2312" w:eastAsia="仿宋_GB2312" w:cs="仿宋_GB2312"/>
        </w:rPr>
        <w:t>6、供应商信誉证明：提供在参加政府采购活动前3年内在经营活动中没有重大违法记录，未被信用中国网（www.creditchina.gov.cn）列入失信被执行人、重大税收违法案件当事人名单，未被中国政府采购网（www.ccgp.gov.cn）列入政府采购严重违法失信行为记录名单的书面声明。</w:t>
      </w:r>
    </w:p>
    <w:p w14:paraId="57CE689C">
      <w:pPr>
        <w:pStyle w:val="4"/>
      </w:pPr>
      <w:r>
        <w:rPr>
          <w:rFonts w:hint="eastAsia" w:ascii="仿宋_GB2312" w:hAnsi="仿宋_GB2312" w:eastAsia="仿宋_GB2312" w:cs="仿宋_GB2312"/>
          <w:lang w:val="en-US" w:eastAsia="zh-CN"/>
        </w:rPr>
        <w:t>7</w:t>
      </w:r>
      <w:r>
        <w:rPr>
          <w:rFonts w:ascii="仿宋_GB2312" w:hAnsi="仿宋_GB2312" w:eastAsia="仿宋_GB2312" w:cs="仿宋_GB2312"/>
        </w:rPr>
        <w:t>、非联合体声明：本项目不接受联合体磋商，供应商应提供非联合体声明函。（格式自拟）</w:t>
      </w:r>
    </w:p>
    <w:p w14:paraId="05DDF55B">
      <w:pPr>
        <w:pStyle w:val="4"/>
        <w:outlineLvl w:val="2"/>
      </w:pPr>
      <w:r>
        <w:rPr>
          <w:rFonts w:ascii="仿宋_GB2312" w:hAnsi="仿宋_GB2312" w:eastAsia="仿宋_GB2312" w:cs="仿宋_GB2312"/>
          <w:b/>
          <w:sz w:val="28"/>
        </w:rPr>
        <w:t>六、电子化采购相关事项</w:t>
      </w:r>
    </w:p>
    <w:p w14:paraId="519D69AE">
      <w:pPr>
        <w:pStyle w:val="4"/>
        <w:ind w:firstLine="480"/>
      </w:pPr>
      <w:r>
        <w:rPr>
          <w:rFonts w:ascii="仿宋_GB2312" w:hAnsi="仿宋_GB2312" w:eastAsia="仿宋_GB2312" w:cs="仿宋_GB2312"/>
        </w:rPr>
        <w:t xml:space="preserve"> 本项目实行电子化采购，使用的电子化交易系统为：陕西省政府采购综合管理平台的项目电子化交易系统（以下简称“项目电子化交易系统”），登录方式及地址：通过陕西省政府采购网（http://www.ccgp-shaanxi.gov.cn/）首页供应商用户登录陕西省政府采购综合管理平台（以下简称“政府采购平台”），进入项目电子化交易系统。供应商应当按照以下要求，参与本次电子化采购活动。</w:t>
      </w:r>
    </w:p>
    <w:p w14:paraId="329DA63B">
      <w:pPr>
        <w:pStyle w:val="4"/>
        <w:ind w:firstLine="480"/>
      </w:pPr>
      <w:r>
        <w:rPr>
          <w:rFonts w:ascii="仿宋_GB2312" w:hAnsi="仿宋_GB2312" w:eastAsia="仿宋_GB2312" w:cs="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063F5CC4">
      <w:pPr>
        <w:pStyle w:val="4"/>
        <w:ind w:firstLine="480"/>
      </w:pPr>
      <w:r>
        <w:rPr>
          <w:rFonts w:ascii="仿宋_GB2312" w:hAnsi="仿宋_GB2312" w:eastAsia="仿宋_GB2312" w:cs="仿宋_GB2312"/>
        </w:rPr>
        <w:t xml:space="preserve"> (二)供应商应当使用纳入陕西省政府采购综合管理平台数字证书互认范围的数字证书及签章（以下简称“互认的证书及签章”）进行系统操作。供应商使用互认的证书及签章登录政府采购平台进行的一切操作和资料传递，以及加盖电子签章确认采购过程中制作、交换的电子数据，均属于供应商真实意思表示，由供应商对其系统操作行为和电子签章确认的事项承担法律责任。</w:t>
      </w:r>
    </w:p>
    <w:p w14:paraId="0D3C00A7">
      <w:pPr>
        <w:pStyle w:val="4"/>
        <w:ind w:firstLine="480"/>
      </w:pPr>
      <w:r>
        <w:rPr>
          <w:rFonts w:ascii="仿宋_GB2312" w:hAnsi="仿宋_GB2312" w:eastAsia="仿宋_GB2312" w:cs="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5B98E438">
      <w:pPr>
        <w:pStyle w:val="4"/>
        <w:ind w:firstLine="480"/>
      </w:pPr>
      <w:r>
        <w:rPr>
          <w:rFonts w:ascii="仿宋_GB2312" w:hAnsi="仿宋_GB2312" w:eastAsia="仿宋_GB2312" w:cs="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6E331533">
      <w:pPr>
        <w:pStyle w:val="4"/>
        <w:ind w:firstLine="480"/>
      </w:pPr>
      <w:r>
        <w:rPr>
          <w:rFonts w:ascii="仿宋_GB2312" w:hAnsi="仿宋_GB2312" w:eastAsia="仿宋_GB2312" w:cs="仿宋_GB2312"/>
        </w:rPr>
        <w:t xml:space="preserve"> （三）供应商应当自行准备电子化采购所需的计算机终端、软硬件及网络环境，承担因准备不足产生的不利后果。</w:t>
      </w:r>
    </w:p>
    <w:p w14:paraId="1D8B0698">
      <w:pPr>
        <w:pStyle w:val="4"/>
        <w:ind w:firstLine="480"/>
      </w:pPr>
      <w:r>
        <w:rPr>
          <w:rFonts w:ascii="仿宋_GB2312" w:hAnsi="仿宋_GB2312" w:eastAsia="仿宋_GB2312" w:cs="仿宋_GB2312"/>
        </w:rPr>
        <w:t>（四）政府采购平台技术支持：</w:t>
      </w:r>
    </w:p>
    <w:p w14:paraId="552F462A">
      <w:pPr>
        <w:pStyle w:val="4"/>
        <w:ind w:firstLine="480"/>
      </w:pPr>
      <w:r>
        <w:rPr>
          <w:rFonts w:ascii="仿宋_GB2312" w:hAnsi="仿宋_GB2312" w:eastAsia="仿宋_GB2312" w:cs="仿宋_GB2312"/>
        </w:rPr>
        <w:t>在线客服：通过陕西省政府采购网-在线客服进行咨询</w:t>
      </w:r>
    </w:p>
    <w:p w14:paraId="305B2102">
      <w:pPr>
        <w:pStyle w:val="4"/>
        <w:ind w:firstLine="480"/>
      </w:pPr>
      <w:r>
        <w:rPr>
          <w:rFonts w:ascii="仿宋_GB2312" w:hAnsi="仿宋_GB2312" w:eastAsia="仿宋_GB2312" w:cs="仿宋_GB2312"/>
        </w:rPr>
        <w:t>技术服务电话：029-96702</w:t>
      </w:r>
    </w:p>
    <w:p w14:paraId="15CF689F">
      <w:pPr>
        <w:pStyle w:val="4"/>
        <w:ind w:firstLine="480"/>
      </w:pPr>
      <w:r>
        <w:rPr>
          <w:rFonts w:ascii="仿宋_GB2312" w:hAnsi="仿宋_GB2312" w:eastAsia="仿宋_GB2312" w:cs="仿宋_GB2312"/>
        </w:rPr>
        <w:t>CA及签章服务：通过陕西省政府采购网-办事指南-CA及签章服务进行查询</w:t>
      </w:r>
    </w:p>
    <w:p w14:paraId="58573B88">
      <w:pPr>
        <w:pStyle w:val="4"/>
        <w:outlineLvl w:val="2"/>
      </w:pPr>
      <w:r>
        <w:rPr>
          <w:rFonts w:ascii="仿宋_GB2312" w:hAnsi="仿宋_GB2312" w:eastAsia="仿宋_GB2312" w:cs="仿宋_GB2312"/>
          <w:b/>
          <w:sz w:val="28"/>
        </w:rPr>
        <w:t>七、竞争性磋商文件获取时间、方式及地址</w:t>
      </w:r>
    </w:p>
    <w:p w14:paraId="6FE95722">
      <w:pPr>
        <w:pStyle w:val="4"/>
        <w:ind w:firstLine="600" w:firstLineChars="300"/>
      </w:pPr>
      <w:r>
        <w:rPr>
          <w:rFonts w:ascii="仿宋_GB2312" w:hAnsi="仿宋_GB2312" w:eastAsia="仿宋_GB2312" w:cs="仿宋_GB2312"/>
        </w:rPr>
        <w:t>（一）磋商文件获取时间：详见采购公告或邀请书。</w:t>
      </w:r>
    </w:p>
    <w:p w14:paraId="67E2E028">
      <w:pPr>
        <w:pStyle w:val="4"/>
        <w:ind w:firstLine="480"/>
      </w:pPr>
      <w:r>
        <w:rPr>
          <w:rFonts w:ascii="仿宋_GB2312" w:hAnsi="仿宋_GB2312" w:eastAsia="仿宋_GB2312" w:cs="仿宋_GB2312"/>
        </w:rPr>
        <w:t xml:space="preserve"> （二）在磋商文件获取开始时间前，采购人或代理机构将本项目磋商文件上传至项目电子化交易系统，向供应商提供。供应商通过项目电子化交易系统获取磋商文件。成功获取磋商文件的，供应商将收到已获取磋商文件的回执函。未成功获取磋商文件的供应商，不得参与本次采购活动，不得对磋商文件提起质疑。</w:t>
      </w:r>
    </w:p>
    <w:p w14:paraId="09617F05">
      <w:pPr>
        <w:pStyle w:val="4"/>
        <w:ind w:firstLine="480"/>
      </w:pPr>
      <w:r>
        <w:rPr>
          <w:rFonts w:ascii="仿宋_GB2312" w:hAnsi="仿宋_GB2312" w:eastAsia="仿宋_GB2312" w:cs="仿宋_GB2312"/>
        </w:rPr>
        <w:t xml:space="preserve"> 成功获取磋商文件后，采购人或代理机构进行澄清或者修改的，澄清或者修改的内容可能影响响应文件编制的，采购人或代理机构将通过项目电子化交易系统发布澄清或者修改后的磋商文件，供应商应当重新获取磋商文件；澄清或者修改后的磋商文件发布日期距提交响应文件截止日期不足5日的，采购人或代理机构顺延提交响应文件的截止时间。供应商未重新获取磋商文件或者未按照澄清或者修改后的磋商文件编制响应文件进行响应的，自行承担不利后果。</w:t>
      </w:r>
    </w:p>
    <w:p w14:paraId="3B6AA989">
      <w:pPr>
        <w:pStyle w:val="4"/>
        <w:ind w:firstLine="480"/>
        <w:jc w:val="left"/>
      </w:pPr>
      <w:r>
        <w:rPr>
          <w:rFonts w:ascii="仿宋_GB2312" w:hAnsi="仿宋_GB2312" w:eastAsia="仿宋_GB2312" w:cs="仿宋_GB2312"/>
        </w:rPr>
        <w:t xml:space="preserve"> 注：获取的磋商文件主体格式包括pdf、word两种格式版本，其中以pdf格式为准。</w:t>
      </w:r>
    </w:p>
    <w:p w14:paraId="2AC04DEB">
      <w:pPr>
        <w:pStyle w:val="4"/>
        <w:outlineLvl w:val="2"/>
      </w:pPr>
      <w:r>
        <w:rPr>
          <w:rFonts w:ascii="仿宋_GB2312" w:hAnsi="仿宋_GB2312" w:eastAsia="仿宋_GB2312" w:cs="仿宋_GB2312"/>
          <w:b/>
          <w:sz w:val="28"/>
        </w:rPr>
        <w:t>八、首次响应文件提交截止时间及开启时间、地点、方式</w:t>
      </w:r>
    </w:p>
    <w:p w14:paraId="394772B6">
      <w:pPr>
        <w:pStyle w:val="4"/>
        <w:ind w:firstLine="542" w:firstLineChars="271"/>
      </w:pPr>
      <w:r>
        <w:rPr>
          <w:rFonts w:ascii="仿宋_GB2312" w:hAnsi="仿宋_GB2312" w:eastAsia="仿宋_GB2312" w:cs="仿宋_GB2312"/>
        </w:rPr>
        <w:t>（一）提交首次响应文件截止时间及开启时间：详见采购公告或邀请书。</w:t>
      </w:r>
    </w:p>
    <w:p w14:paraId="66CD8444">
      <w:pPr>
        <w:pStyle w:val="4"/>
        <w:ind w:firstLine="480"/>
      </w:pPr>
      <w:r>
        <w:rPr>
          <w:rFonts w:ascii="仿宋_GB2312" w:hAnsi="仿宋_GB2312" w:eastAsia="仿宋_GB2312" w:cs="仿宋_GB2312"/>
        </w:rPr>
        <w:t xml:space="preserve"> （二）响应文件提交方式、地点：供应商应当在提交首次响应文件截止时间前，通过项目电子化交易系统提交响应文件。成功提交的，供应商将收到已提交响应文件的回执函。</w:t>
      </w:r>
    </w:p>
    <w:p w14:paraId="15590C8E">
      <w:pPr>
        <w:pStyle w:val="4"/>
        <w:outlineLvl w:val="2"/>
      </w:pPr>
      <w:r>
        <w:rPr>
          <w:rFonts w:ascii="仿宋_GB2312" w:hAnsi="仿宋_GB2312" w:eastAsia="仿宋_GB2312" w:cs="仿宋_GB2312"/>
          <w:b/>
          <w:sz w:val="28"/>
        </w:rPr>
        <w:t>九、磋商方式</w:t>
      </w:r>
    </w:p>
    <w:p w14:paraId="5950CF74">
      <w:pPr>
        <w:pStyle w:val="4"/>
        <w:ind w:firstLine="480"/>
      </w:pPr>
      <w:r>
        <w:rPr>
          <w:rFonts w:ascii="仿宋_GB2312" w:hAnsi="仿宋_GB2312" w:eastAsia="仿宋_GB2312" w:cs="仿宋_GB2312"/>
        </w:rPr>
        <w:t xml:space="preserve"> 本项目磋商小组与供应商通过项目电子化交易系统以在线方式进行磋商。磋商会议由磋商小组在线主持，供应商代表在线参加。供应商应随时关注项目电子化交易系统信息，及时参与在线磋商。供应商登录项目电子化交易系统，与磋商小组进行在线磋商、提交供应商响应表，供应商响应表应加盖供应商（法定名称）电子印章。</w:t>
      </w:r>
    </w:p>
    <w:p w14:paraId="382467A5">
      <w:pPr>
        <w:pStyle w:val="4"/>
        <w:outlineLvl w:val="2"/>
      </w:pPr>
      <w:r>
        <w:rPr>
          <w:rFonts w:ascii="仿宋_GB2312" w:hAnsi="仿宋_GB2312" w:eastAsia="仿宋_GB2312" w:cs="仿宋_GB2312"/>
          <w:b/>
          <w:sz w:val="28"/>
        </w:rPr>
        <w:t>十、供应商信用融资</w:t>
      </w:r>
    </w:p>
    <w:p w14:paraId="28C229F3">
      <w:pPr>
        <w:pStyle w:val="4"/>
        <w:ind w:firstLine="480"/>
      </w:pPr>
      <w:r>
        <w:rPr>
          <w:rFonts w:ascii="仿宋_GB2312" w:hAnsi="仿宋_GB2312" w:eastAsia="仿宋_GB2312" w:cs="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困难，促进供应商依法诚信参加政府采购活动，有融资需求的供应商可登录陕西省政府采购网—陕西省政府采购金融服务平台（http://www.ccgp-shaanxi.gov.cn/zcdservice/zcd/shanxi/），选择符合自身情况的“政采贷”银行及其产品，凭项目成交结果、成交通知书等信息在线向银行提出贷款意向申请、查看贷款审批情况等。</w:t>
      </w:r>
    </w:p>
    <w:p w14:paraId="099CA0C0">
      <w:pPr>
        <w:pStyle w:val="4"/>
        <w:outlineLvl w:val="2"/>
      </w:pPr>
      <w:r>
        <w:rPr>
          <w:rFonts w:ascii="仿宋_GB2312" w:hAnsi="仿宋_GB2312" w:eastAsia="仿宋_GB2312" w:cs="仿宋_GB2312"/>
          <w:b/>
          <w:sz w:val="28"/>
        </w:rPr>
        <w:t>十一、联系方式</w:t>
      </w:r>
    </w:p>
    <w:p w14:paraId="077D56AC">
      <w:pPr>
        <w:pStyle w:val="4"/>
        <w:outlineLvl w:val="3"/>
        <w:rPr>
          <w:rFonts w:hint="eastAsia" w:eastAsia="仿宋_GB2312"/>
          <w:lang w:eastAsia="zh-CN"/>
        </w:rPr>
      </w:pPr>
      <w:r>
        <w:rPr>
          <w:rFonts w:ascii="仿宋_GB2312" w:hAnsi="仿宋_GB2312" w:eastAsia="仿宋_GB2312" w:cs="仿宋_GB2312"/>
          <w:b/>
          <w:sz w:val="24"/>
        </w:rPr>
        <w:t>采购人： 西安市</w:t>
      </w:r>
      <w:r>
        <w:rPr>
          <w:rFonts w:hint="eastAsia" w:ascii="仿宋_GB2312" w:hAnsi="仿宋_GB2312" w:eastAsia="仿宋_GB2312" w:cs="仿宋_GB2312"/>
          <w:b/>
          <w:sz w:val="24"/>
          <w:lang w:eastAsia="zh-CN"/>
        </w:rPr>
        <w:t>气象局</w:t>
      </w:r>
    </w:p>
    <w:p w14:paraId="2F9A3898">
      <w:pPr>
        <w:pStyle w:val="4"/>
        <w:rPr>
          <w:rFonts w:hint="eastAsia" w:eastAsia="仿宋_GB2312"/>
          <w:lang w:eastAsia="zh-CN"/>
        </w:rPr>
      </w:pPr>
      <w:r>
        <w:rPr>
          <w:rFonts w:ascii="仿宋_GB2312" w:hAnsi="仿宋_GB2312" w:eastAsia="仿宋_GB2312" w:cs="仿宋_GB2312"/>
        </w:rPr>
        <w:t xml:space="preserve"> 地址： </w:t>
      </w:r>
      <w:r>
        <w:rPr>
          <w:rFonts w:hint="eastAsia" w:ascii="仿宋_GB2312" w:hAnsi="仿宋_GB2312" w:eastAsia="仿宋_GB2312" w:cs="仿宋_GB2312"/>
          <w:lang w:eastAsia="zh-CN"/>
        </w:rPr>
        <w:t>西安市未央区未央路102-1号</w:t>
      </w:r>
    </w:p>
    <w:p w14:paraId="69A82DA0">
      <w:pPr>
        <w:pStyle w:val="4"/>
      </w:pPr>
      <w:r>
        <w:rPr>
          <w:rFonts w:ascii="仿宋_GB2312" w:hAnsi="仿宋_GB2312" w:eastAsia="仿宋_GB2312" w:cs="仿宋_GB2312"/>
        </w:rPr>
        <w:t xml:space="preserve"> 邮编： /</w:t>
      </w:r>
    </w:p>
    <w:p w14:paraId="733250F0">
      <w:pPr>
        <w:pStyle w:val="4"/>
        <w:rPr>
          <w:rFonts w:hint="eastAsia" w:eastAsia="仿宋_GB2312"/>
          <w:lang w:eastAsia="zh-CN"/>
        </w:rPr>
      </w:pPr>
      <w:r>
        <w:rPr>
          <w:rFonts w:ascii="仿宋_GB2312" w:hAnsi="仿宋_GB2312" w:eastAsia="仿宋_GB2312" w:cs="仿宋_GB2312"/>
        </w:rPr>
        <w:t xml:space="preserve"> 联系人： </w:t>
      </w:r>
      <w:r>
        <w:rPr>
          <w:rFonts w:hint="eastAsia" w:ascii="仿宋_GB2312" w:hAnsi="仿宋_GB2312" w:eastAsia="仿宋_GB2312" w:cs="仿宋_GB2312"/>
          <w:lang w:eastAsia="zh-CN"/>
        </w:rPr>
        <w:t>王工</w:t>
      </w:r>
    </w:p>
    <w:p w14:paraId="56D33272">
      <w:pPr>
        <w:pStyle w:val="4"/>
        <w:rPr>
          <w:rFonts w:hint="eastAsia" w:eastAsia="仿宋_GB2312"/>
          <w:lang w:eastAsia="zh-CN"/>
        </w:rPr>
      </w:pPr>
      <w:r>
        <w:rPr>
          <w:rFonts w:ascii="仿宋_GB2312" w:hAnsi="仿宋_GB2312" w:eastAsia="仿宋_GB2312" w:cs="仿宋_GB2312"/>
        </w:rPr>
        <w:t xml:space="preserve"> 联系电话： </w:t>
      </w:r>
      <w:r>
        <w:rPr>
          <w:rFonts w:hint="eastAsia" w:ascii="仿宋_GB2312" w:hAnsi="仿宋_GB2312" w:eastAsia="仿宋_GB2312" w:cs="仿宋_GB2312"/>
          <w:lang w:eastAsia="zh-CN"/>
        </w:rPr>
        <w:t>029-86251034</w:t>
      </w:r>
    </w:p>
    <w:p w14:paraId="791F0DD7">
      <w:pPr>
        <w:pStyle w:val="4"/>
        <w:outlineLvl w:val="3"/>
      </w:pPr>
      <w:r>
        <w:rPr>
          <w:rFonts w:ascii="仿宋_GB2312" w:hAnsi="仿宋_GB2312" w:eastAsia="仿宋_GB2312" w:cs="仿宋_GB2312"/>
          <w:b/>
          <w:sz w:val="24"/>
        </w:rPr>
        <w:t>代理机构：陕西万泽招标有限公司</w:t>
      </w:r>
    </w:p>
    <w:p w14:paraId="248689F3">
      <w:pPr>
        <w:pStyle w:val="4"/>
      </w:pPr>
      <w:r>
        <w:rPr>
          <w:rFonts w:ascii="仿宋_GB2312" w:hAnsi="仿宋_GB2312" w:eastAsia="仿宋_GB2312" w:cs="仿宋_GB2312"/>
        </w:rPr>
        <w:t xml:space="preserve"> 地址： 西安市高新区唐延路旺座现代城C座25楼2502室</w:t>
      </w:r>
    </w:p>
    <w:p w14:paraId="2CB98110">
      <w:pPr>
        <w:pStyle w:val="4"/>
      </w:pPr>
      <w:r>
        <w:rPr>
          <w:rFonts w:ascii="仿宋_GB2312" w:hAnsi="仿宋_GB2312" w:eastAsia="仿宋_GB2312" w:cs="仿宋_GB2312"/>
        </w:rPr>
        <w:t xml:space="preserve"> 邮编： 710065</w:t>
      </w:r>
    </w:p>
    <w:p w14:paraId="625EA400">
      <w:pPr>
        <w:pStyle w:val="4"/>
      </w:pPr>
      <w:r>
        <w:rPr>
          <w:rFonts w:ascii="仿宋_GB2312" w:hAnsi="仿宋_GB2312" w:eastAsia="仿宋_GB2312" w:cs="仿宋_GB2312"/>
        </w:rPr>
        <w:t xml:space="preserve"> 联系人： 黄茜 陈先锋</w:t>
      </w:r>
    </w:p>
    <w:p w14:paraId="1E54F2CB">
      <w:pPr>
        <w:pStyle w:val="4"/>
      </w:pPr>
      <w:r>
        <w:rPr>
          <w:rFonts w:ascii="仿宋_GB2312" w:hAnsi="仿宋_GB2312" w:eastAsia="仿宋_GB2312" w:cs="仿宋_GB2312"/>
        </w:rPr>
        <w:t xml:space="preserve"> 联系电话： 029-88319689-8003/8005</w:t>
      </w:r>
    </w:p>
    <w:p w14:paraId="3F624BF7">
      <w:pPr>
        <w:pStyle w:val="4"/>
        <w:outlineLvl w:val="3"/>
      </w:pPr>
      <w:r>
        <w:rPr>
          <w:rFonts w:ascii="仿宋_GB2312" w:hAnsi="仿宋_GB2312" w:eastAsia="仿宋_GB2312" w:cs="仿宋_GB2312"/>
          <w:b/>
          <w:sz w:val="24"/>
        </w:rPr>
        <w:t>采购监督机构：西安市财政局政府采购管理处</w:t>
      </w:r>
    </w:p>
    <w:p w14:paraId="404F2BDC">
      <w:pPr>
        <w:pStyle w:val="4"/>
        <w:ind w:firstLine="480"/>
      </w:pPr>
      <w:r>
        <w:rPr>
          <w:rFonts w:ascii="仿宋_GB2312" w:hAnsi="仿宋_GB2312" w:eastAsia="仿宋_GB2312" w:cs="仿宋_GB2312"/>
        </w:rPr>
        <w:t>联系人：杜新星</w:t>
      </w:r>
    </w:p>
    <w:p w14:paraId="4D9FE3D6">
      <w:pPr>
        <w:pStyle w:val="4"/>
        <w:ind w:firstLine="480"/>
      </w:pPr>
      <w:r>
        <w:rPr>
          <w:rFonts w:ascii="仿宋_GB2312" w:hAnsi="仿宋_GB2312" w:eastAsia="仿宋_GB2312" w:cs="仿宋_GB2312"/>
        </w:rPr>
        <w:t>联系电话：029-89821846</w:t>
      </w:r>
    </w:p>
    <w:p w14:paraId="48328709"/>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924CF3"/>
    <w:rsid w:val="53924CF3"/>
    <w:rsid w:val="690338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2026-06-05T03:24:00Z</dcterms:created>
  <dc:creator>  </dc:creator>
  <cp:lastModifiedBy>  </cp:lastModifiedBy>
  <dcterms:modified xsi:type="dcterms:W3CDTF">2026-06-05T03:24:35Z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81FA7B64F4ED4945861421EBE9DB0B19_11</vt:lpwstr>
  </property>
  <property fmtid="{D5CDD505-2E9C-101B-9397-08002B2CF9AE}" pid="4" name="KSOTemplateDocerSaveRecord">
    <vt:lpwstr>eyJoZGlkIjoiZjQ0Y2ZiZTcxZjgwZDQ5YWYyNTVhMmI4ZjliMzNjMDgiLCJ1c2VySWQiOiI1Njk1MDIwOTAifQ==</vt:lpwstr>
  </property>
</Properties>
</file>