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版本号：CT-ZB00-195-202620260810006</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办公用品、清洁用品等采购项目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CT-ZB00-195-2026</w:t>
      </w:r>
      <w:r>
        <w:br/>
      </w:r>
      <w:r>
        <w:br/>
      </w:r>
      <w:r>
        <w:br/>
      </w:r>
    </w:p>
    <w:p>
      <w:pPr>
        <w:pStyle w:val="null3"/>
        <w:jc w:val="center"/>
        <w:outlineLvl w:val="2"/>
      </w:pPr>
      <w:r>
        <w:rPr>
          <w:rFonts w:ascii="仿宋_GB2312" w:hAnsi="仿宋_GB2312" w:cs="仿宋_GB2312" w:eastAsia="仿宋_GB2312"/>
          <w:sz w:val="28"/>
          <w:b/>
        </w:rPr>
        <w:t>西安市第五医院</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西安市第五医院</w:t>
      </w:r>
      <w:r>
        <w:rPr>
          <w:rFonts w:ascii="仿宋_GB2312" w:hAnsi="仿宋_GB2312" w:cs="仿宋_GB2312" w:eastAsia="仿宋_GB2312"/>
        </w:rPr>
        <w:t>委托，拟对</w:t>
      </w:r>
      <w:r>
        <w:rPr>
          <w:rFonts w:ascii="仿宋_GB2312" w:hAnsi="仿宋_GB2312" w:cs="仿宋_GB2312" w:eastAsia="仿宋_GB2312"/>
        </w:rPr>
        <w:t>办公用品、清洁用品等采购项目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CT-ZB00-195-2026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办公用品、清洁用品等采购项目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西安市第五医院办公用品、清洁用品等采购项目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合法授权人授权委托书：供应商应授权合法的人员参加磋商全过程，其中法定代表人直接参加磋商的，须出具法人身份证，并与营业执照上信息一致。法定代表人授权代表参加磋商的，须出具法定代表人授权书及授权代表身份证，且提供授权代表近六个月内任意一个月在本单位缴纳社保证明材料。</w:t>
      </w:r>
    </w:p>
    <w:p>
      <w:pPr>
        <w:pStyle w:val="null3"/>
      </w:pPr>
      <w:r>
        <w:rPr>
          <w:rFonts w:ascii="仿宋_GB2312" w:hAnsi="仿宋_GB2312" w:cs="仿宋_GB2312" w:eastAsia="仿宋_GB2312"/>
        </w:rPr>
        <w:t>3、财务状况报告：提供2024年度或2025年度经审计的财务报告 （包括“ 四表一注 ”，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备注：符合中小企业划分规定的小型企业，按照小企业会计准则执行）。</w:t>
      </w:r>
    </w:p>
    <w:p>
      <w:pPr>
        <w:pStyle w:val="null3"/>
      </w:pPr>
      <w:r>
        <w:rPr>
          <w:rFonts w:ascii="仿宋_GB2312" w:hAnsi="仿宋_GB2312" w:cs="仿宋_GB2312" w:eastAsia="仿宋_GB2312"/>
        </w:rPr>
        <w:t>4、税收缴纳证明：提供供应商近一年内至少3个月的纳税证明或完税证明，纳税证明或完税证明上应有代收机构或税务机关的公章或业务专用章；其他组织和自然人提供投标一年内至少3个月缴纳税收的凭据；依法免税的供应商应提供相关文件证明。</w:t>
      </w:r>
    </w:p>
    <w:p>
      <w:pPr>
        <w:pStyle w:val="null3"/>
      </w:pPr>
      <w:r>
        <w:rPr>
          <w:rFonts w:ascii="仿宋_GB2312" w:hAnsi="仿宋_GB2312" w:cs="仿宋_GB2312" w:eastAsia="仿宋_GB2312"/>
        </w:rPr>
        <w:t>5、社会保障资金缴存证明：提供供应商近一年内至少3个月的社保缴纳证明，其他组织形式供应商（如个体工商户、合作社、自然人等）可提供法人或负责人个人一年内至少3个月的社保资金缴纳证明材料。</w:t>
      </w:r>
    </w:p>
    <w:p>
      <w:pPr>
        <w:pStyle w:val="null3"/>
      </w:pPr>
      <w:r>
        <w:rPr>
          <w:rFonts w:ascii="仿宋_GB2312" w:hAnsi="仿宋_GB2312" w:cs="仿宋_GB2312" w:eastAsia="仿宋_GB2312"/>
        </w:rPr>
        <w:t>6、无重大违法记录的声明：参加政府采购活动前三年内，在经营活动中没有重大违法记录的书面声明。</w:t>
      </w:r>
    </w:p>
    <w:p>
      <w:pPr>
        <w:pStyle w:val="null3"/>
      </w:pPr>
      <w:r>
        <w:rPr>
          <w:rFonts w:ascii="仿宋_GB2312" w:hAnsi="仿宋_GB2312" w:cs="仿宋_GB2312" w:eastAsia="仿宋_GB2312"/>
        </w:rPr>
        <w:t>7、具有履行合同所必需的设备和专业技术能力的承诺函：提供具有履行合同所必需的设备和专业技术能力的承诺函。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西安市第五医院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西安市莲湖区西关正街112号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西安市第五医院经办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88621331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袁珍、王超、王涛、李博飞、秦瑶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18792921252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代理服务费收费标准：1、成交单位在领取成交通知书前，须向采购代理机构支付代理服务费。 2、代理服务费依据国家发展和改革委员会办公厅颁发的《关于招标代理服务收费有关问题的通知》（发改办价格[2003] 857号）及《国家计委关于印发&lt;招标代理服务收费管理暂行办法&gt;的通知》（计价格[2002]1980号）文件规定标准的基础上下浮25％（成交金额 50 万（不含）以下的项目不下浮）。 开户银行：中国建设银行股份有限公司西安文景路支行 账 号：61050178150000000278 账 户 名：中昕国际项目管理有限公司</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西安市第五医院</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西安市第五医院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西安市第五医院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中昕国际项目管理有限公司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按照谈判文件、投标响应文件、合同约定及国家相关标准执行。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联系人：袁珍</w:t>
      </w:r>
    </w:p>
    <w:p>
      <w:pPr>
        <w:pStyle w:val="null3"/>
      </w:pPr>
      <w:r>
        <w:rPr>
          <w:rFonts w:ascii="仿宋_GB2312" w:hAnsi="仿宋_GB2312" w:cs="仿宋_GB2312" w:eastAsia="仿宋_GB2312"/>
        </w:rPr>
        <w:t>联系电话：18792921252</w:t>
      </w:r>
    </w:p>
    <w:p>
      <w:pPr>
        <w:pStyle w:val="null3"/>
      </w:pPr>
      <w:r>
        <w:rPr>
          <w:rFonts w:ascii="仿宋_GB2312" w:hAnsi="仿宋_GB2312" w:cs="仿宋_GB2312" w:eastAsia="仿宋_GB2312"/>
        </w:rPr>
        <w:t>地址：陕西省西安市未央区西安经济技术开发区凤城十二路首创禧悦里25幢A座16层</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为满足医院业务发展需求，改善就医环境</w:t>
      </w:r>
      <w:r>
        <w:rPr>
          <w:rFonts w:ascii="仿宋_GB2312" w:hAnsi="仿宋_GB2312" w:cs="仿宋_GB2312" w:eastAsia="仿宋_GB2312"/>
          <w:sz w:val="21"/>
        </w:rPr>
        <w:t>，</w:t>
      </w:r>
      <w:r>
        <w:rPr>
          <w:rFonts w:ascii="仿宋_GB2312" w:hAnsi="仿宋_GB2312" w:cs="仿宋_GB2312" w:eastAsia="仿宋_GB2312"/>
          <w:sz w:val="21"/>
        </w:rPr>
        <w:t>对</w:t>
      </w:r>
      <w:r>
        <w:rPr>
          <w:rFonts w:ascii="仿宋_GB2312" w:hAnsi="仿宋_GB2312" w:cs="仿宋_GB2312" w:eastAsia="仿宋_GB2312"/>
          <w:sz w:val="21"/>
        </w:rPr>
        <w:t>办公用品、清洁用品</w:t>
      </w:r>
      <w:r>
        <w:rPr>
          <w:rFonts w:ascii="仿宋_GB2312" w:hAnsi="仿宋_GB2312" w:cs="仿宋_GB2312" w:eastAsia="仿宋_GB2312"/>
          <w:sz w:val="21"/>
        </w:rPr>
        <w:t>进行采购。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办公用品、清洁用品等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标的名称：办公用品、清洁用品等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center"/>
            </w:pPr>
            <w:r>
              <w:rPr>
                <w:rFonts w:ascii="仿宋_GB2312" w:hAnsi="仿宋_GB2312" w:cs="仿宋_GB2312" w:eastAsia="仿宋_GB2312"/>
              </w:rPr>
              <w:t>采购内容</w:t>
            </w:r>
          </w:p>
          <w:tbl>
            <w:tblPr>
              <w:tblBorders>
                <w:top w:val="none" w:color="000000" w:sz="4"/>
                <w:left w:val="none" w:color="000000" w:sz="4"/>
                <w:bottom w:val="none" w:color="000000" w:sz="4"/>
                <w:right w:val="none" w:color="000000" w:sz="4"/>
                <w:insideH w:val="none"/>
                <w:insideV w:val="none"/>
              </w:tblBorders>
            </w:tblPr>
            <w:tblGrid>
              <w:gridCol w:w="179"/>
              <w:gridCol w:w="588"/>
              <w:gridCol w:w="824"/>
              <w:gridCol w:w="269"/>
              <w:gridCol w:w="408"/>
              <w:gridCol w:w="285"/>
            </w:tblGrid>
            <w:tr>
              <w:tc>
                <w:tcPr>
                  <w:tcW w:type="dxa" w:w="1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5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货物名称</w:t>
                  </w:r>
                </w:p>
              </w:tc>
              <w:tc>
                <w:tcPr>
                  <w:tcW w:type="dxa" w:w="8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规格</w:t>
                  </w:r>
                </w:p>
              </w:tc>
              <w:tc>
                <w:tcPr>
                  <w:tcW w:type="dxa" w:w="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4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限价</w:t>
                  </w:r>
                  <w:r>
                    <w:rPr>
                      <w:rFonts w:ascii="仿宋_GB2312" w:hAnsi="仿宋_GB2312" w:cs="仿宋_GB2312" w:eastAsia="仿宋_GB2312"/>
                      <w:sz w:val="20"/>
                      <w:b/>
                    </w:rPr>
                    <w:t xml:space="preserve">     </w:t>
                  </w:r>
                  <w:r>
                    <w:rPr>
                      <w:rFonts w:ascii="仿宋_GB2312" w:hAnsi="仿宋_GB2312" w:cs="仿宋_GB2312" w:eastAsia="仿宋_GB2312"/>
                      <w:sz w:val="20"/>
                      <w:b/>
                    </w:rPr>
                    <w:t>（元</w:t>
                  </w:r>
                  <w:r>
                    <w:rPr>
                      <w:rFonts w:ascii="仿宋_GB2312" w:hAnsi="仿宋_GB2312" w:cs="仿宋_GB2312" w:eastAsia="仿宋_GB2312"/>
                      <w:sz w:val="20"/>
                      <w:b/>
                    </w:rPr>
                    <w:t>/单位）</w:t>
                  </w:r>
                </w:p>
              </w:tc>
              <w:tc>
                <w:tcPr>
                  <w:tcW w:type="dxa" w:w="2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白板</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材质：烤漆钢板，</w:t>
                  </w:r>
                  <w:r>
                    <w:rPr>
                      <w:rFonts w:ascii="仿宋_GB2312" w:hAnsi="仿宋_GB2312" w:cs="仿宋_GB2312" w:eastAsia="仿宋_GB2312"/>
                      <w:sz w:val="20"/>
                    </w:rPr>
                    <w:t>≥长600mm*宽900mm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2</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白板笔</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w:t>
                  </w:r>
                  <w:r>
                    <w:rPr>
                      <w:rFonts w:ascii="仿宋_GB2312" w:hAnsi="仿宋_GB2312" w:cs="仿宋_GB2312" w:eastAsia="仿宋_GB2312"/>
                      <w:sz w:val="20"/>
                    </w:rPr>
                    <w:t>/红</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3</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白板擦</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约长</w:t>
                  </w:r>
                  <w:r>
                    <w:rPr>
                      <w:rFonts w:ascii="仿宋_GB2312" w:hAnsi="仿宋_GB2312" w:cs="仿宋_GB2312" w:eastAsia="仿宋_GB2312"/>
                      <w:sz w:val="20"/>
                    </w:rPr>
                    <w:t>123mm*宽49mm*厚30mm磁吸</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4</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百洁布</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涤纶</w:t>
                  </w:r>
                  <w:r>
                    <w:rPr>
                      <w:rFonts w:ascii="仿宋_GB2312" w:hAnsi="仿宋_GB2312" w:cs="仿宋_GB2312" w:eastAsia="仿宋_GB2312"/>
                      <w:sz w:val="20"/>
                    </w:rPr>
                    <w:t>40g</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条</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5</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板夹</w:t>
                  </w:r>
                  <w:r>
                    <w:rPr>
                      <w:rFonts w:ascii="仿宋_GB2312" w:hAnsi="仿宋_GB2312" w:cs="仿宋_GB2312" w:eastAsia="仿宋_GB2312"/>
                      <w:sz w:val="20"/>
                    </w:rPr>
                    <w:t>(A4)</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PP材质</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6</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板夹</w:t>
                  </w:r>
                  <w:r>
                    <w:rPr>
                      <w:rFonts w:ascii="仿宋_GB2312" w:hAnsi="仿宋_GB2312" w:cs="仿宋_GB2312" w:eastAsia="仿宋_GB2312"/>
                      <w:sz w:val="20"/>
                    </w:rPr>
                    <w:t>(A5)</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PP材质</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7</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笔记本</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465g,18K,120页</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本</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8</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笔记本</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240g,24K,180页</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本</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9</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便利贴</w:t>
                  </w:r>
                  <w:r>
                    <w:rPr>
                      <w:rFonts w:ascii="仿宋_GB2312" w:hAnsi="仿宋_GB2312" w:cs="仿宋_GB2312" w:eastAsia="仿宋_GB2312"/>
                      <w:sz w:val="20"/>
                    </w:rPr>
                    <w:t>(标签纸)</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≥76mm*76mm/100张</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10</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便利贴</w:t>
                  </w:r>
                  <w:r>
                    <w:rPr>
                      <w:rFonts w:ascii="仿宋_GB2312" w:hAnsi="仿宋_GB2312" w:cs="仿宋_GB2312" w:eastAsia="仿宋_GB2312"/>
                      <w:sz w:val="20"/>
                    </w:rPr>
                    <w:t>(荧光条)</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荧光五色条</w:t>
                  </w:r>
                  <w:r>
                    <w:rPr>
                      <w:rFonts w:ascii="仿宋_GB2312" w:hAnsi="仿宋_GB2312" w:cs="仿宋_GB2312" w:eastAsia="仿宋_GB2312"/>
                      <w:sz w:val="20"/>
                    </w:rPr>
                    <w:t>20页/100张</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不锈钢分类垃圾桶</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圆形单桶外径</w:t>
                  </w:r>
                  <w:r>
                    <w:rPr>
                      <w:rFonts w:ascii="仿宋_GB2312" w:hAnsi="仿宋_GB2312" w:cs="仿宋_GB2312" w:eastAsia="仿宋_GB2312"/>
                      <w:sz w:val="20"/>
                    </w:rPr>
                    <w:t>φ292mm * 总高 485mm,20L</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230</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12</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不锈钢垃圾桶</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圆形单桶外径</w:t>
                  </w:r>
                  <w:r>
                    <w:rPr>
                      <w:rFonts w:ascii="仿宋_GB2312" w:hAnsi="仿宋_GB2312" w:cs="仿宋_GB2312" w:eastAsia="仿宋_GB2312"/>
                      <w:sz w:val="20"/>
                    </w:rPr>
                    <w:t>φ292mm * 总高 485mm,20L</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220</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13</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不锈钢垃圾桶</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圆形单桶，外径</w:t>
                  </w:r>
                  <w:r>
                    <w:rPr>
                      <w:rFonts w:ascii="仿宋_GB2312" w:hAnsi="仿宋_GB2312" w:cs="仿宋_GB2312" w:eastAsia="仿宋_GB2312"/>
                      <w:sz w:val="20"/>
                    </w:rPr>
                    <w:t>φ210mm * 高度 290mm，8L</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140</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14</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不锈钢垃圾桶</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圆形单桶，外径</w:t>
                  </w:r>
                  <w:r>
                    <w:rPr>
                      <w:rFonts w:ascii="仿宋_GB2312" w:hAnsi="仿宋_GB2312" w:cs="仿宋_GB2312" w:eastAsia="仿宋_GB2312"/>
                      <w:sz w:val="20"/>
                    </w:rPr>
                    <w:t>φ210mm * 总高 330mm,6L</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15</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擦手纸</w:t>
                  </w:r>
                  <w:r>
                    <w:rPr>
                      <w:rFonts w:ascii="仿宋_GB2312" w:hAnsi="仿宋_GB2312" w:cs="仿宋_GB2312" w:eastAsia="仿宋_GB2312"/>
                      <w:sz w:val="20"/>
                      <w:i/>
                    </w:rPr>
                    <w:t>（核心产品）</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200张(≧长225mm*宽215mm)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16</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擦手纸盒</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≥长230mm*宽 115mm *高 165mm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17</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裁纸刀</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8刀头</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18</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餐洗净</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≥500毫升</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19</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厨余垃圾桶</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方形环卫桶</w:t>
                  </w:r>
                  <w:r>
                    <w:rPr>
                      <w:rFonts w:ascii="仿宋_GB2312" w:hAnsi="仿宋_GB2312" w:cs="仿宋_GB2312" w:eastAsia="仿宋_GB2312"/>
                      <w:sz w:val="20"/>
                    </w:rPr>
                    <w:t>,外部总长 550mm * 总宽 470mm * 总高 880mm,120L 聚丙烯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20</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纯高粱笤帚</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≥450克</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21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打号机</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 位数长约70mm*38mm*高132mm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22</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打火机</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约宽</w:t>
                  </w:r>
                  <w:r>
                    <w:rPr>
                      <w:rFonts w:ascii="仿宋_GB2312" w:hAnsi="仿宋_GB2312" w:cs="仿宋_GB2312" w:eastAsia="仿宋_GB2312"/>
                      <w:sz w:val="20"/>
                    </w:rPr>
                    <w:t>80mm*高23mm*厚11mm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23</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复印纸</w:t>
                  </w:r>
                  <w:r>
                    <w:rPr>
                      <w:rFonts w:ascii="仿宋_GB2312" w:hAnsi="仿宋_GB2312" w:cs="仿宋_GB2312" w:eastAsia="仿宋_GB2312"/>
                      <w:sz w:val="20"/>
                    </w:rPr>
                    <w:t>(A3)</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≥长297mm*宽420mm/500张</w:t>
                  </w:r>
                  <w:r>
                    <w:rPr>
                      <w:rFonts w:ascii="仿宋_GB2312" w:hAnsi="仿宋_GB2312" w:cs="仿宋_GB2312" w:eastAsia="仿宋_GB2312"/>
                      <w:sz w:val="20"/>
                    </w:rPr>
                    <w:t>定量</w:t>
                  </w:r>
                  <w:r>
                    <w:rPr>
                      <w:rFonts w:ascii="仿宋_GB2312" w:hAnsi="仿宋_GB2312" w:cs="仿宋_GB2312" w:eastAsia="仿宋_GB2312"/>
                      <w:sz w:val="20"/>
                    </w:rPr>
                    <w:t>70g/㎡</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24</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复印纸</w:t>
                  </w:r>
                  <w:r>
                    <w:rPr>
                      <w:rFonts w:ascii="仿宋_GB2312" w:hAnsi="仿宋_GB2312" w:cs="仿宋_GB2312" w:eastAsia="仿宋_GB2312"/>
                      <w:sz w:val="20"/>
                    </w:rPr>
                    <w:t>(A4)</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≥长210mm*宽297mm/500张</w:t>
                  </w:r>
                  <w:r>
                    <w:rPr>
                      <w:rFonts w:ascii="仿宋_GB2312" w:hAnsi="仿宋_GB2312" w:cs="仿宋_GB2312" w:eastAsia="仿宋_GB2312"/>
                      <w:sz w:val="20"/>
                    </w:rPr>
                    <w:t>定量</w:t>
                  </w:r>
                  <w:r>
                    <w:rPr>
                      <w:rFonts w:ascii="仿宋_GB2312" w:hAnsi="仿宋_GB2312" w:cs="仿宋_GB2312" w:eastAsia="仿宋_GB2312"/>
                      <w:sz w:val="20"/>
                    </w:rPr>
                    <w:t>70g/㎡</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25</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复印纸</w:t>
                  </w:r>
                  <w:r>
                    <w:rPr>
                      <w:rFonts w:ascii="仿宋_GB2312" w:hAnsi="仿宋_GB2312" w:cs="仿宋_GB2312" w:eastAsia="仿宋_GB2312"/>
                      <w:sz w:val="20"/>
                    </w:rPr>
                    <w:t>(A5)</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≥长148mm*宽210mm500张 </w:t>
                  </w:r>
                  <w:r>
                    <w:rPr>
                      <w:rFonts w:ascii="仿宋_GB2312" w:hAnsi="仿宋_GB2312" w:cs="仿宋_GB2312" w:eastAsia="仿宋_GB2312"/>
                      <w:sz w:val="20"/>
                    </w:rPr>
                    <w:t>定量</w:t>
                  </w:r>
                  <w:r>
                    <w:rPr>
                      <w:rFonts w:ascii="仿宋_GB2312" w:hAnsi="仿宋_GB2312" w:cs="仿宋_GB2312" w:eastAsia="仿宋_GB2312"/>
                      <w:sz w:val="20"/>
                    </w:rPr>
                    <w:t>70g/㎡</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26</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大毛巾</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材质：纯棉</w:t>
                  </w:r>
                  <w:r>
                    <w:rPr>
                      <w:rFonts w:ascii="仿宋_GB2312" w:hAnsi="仿宋_GB2312" w:cs="仿宋_GB2312" w:eastAsia="仿宋_GB2312"/>
                      <w:sz w:val="20"/>
                    </w:rPr>
                    <w:t>≥长1800mm*宽800mm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条</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27</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大盘卷纸</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≥850克</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卷</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28</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大水桶</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上口外约</w:t>
                  </w:r>
                  <w:r>
                    <w:rPr>
                      <w:rFonts w:ascii="仿宋_GB2312" w:hAnsi="仿宋_GB2312" w:cs="仿宋_GB2312" w:eastAsia="仿宋_GB2312"/>
                      <w:sz w:val="20"/>
                    </w:rPr>
                    <w:t>34.5cm、底径约 25.5cm总高 约32cm，材质 PP聚丙烯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29</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档案袋</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A4牛皮纸,克重：180g/㎡</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30</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档案盒</w:t>
                  </w:r>
                  <w:r>
                    <w:rPr>
                      <w:rFonts w:ascii="仿宋_GB2312" w:hAnsi="仿宋_GB2312" w:cs="仿宋_GB2312" w:eastAsia="仿宋_GB2312"/>
                      <w:sz w:val="20"/>
                    </w:rPr>
                    <w:t>(3cm)</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≥长320mm*宽238mm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31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档案盒</w:t>
                  </w:r>
                  <w:r>
                    <w:rPr>
                      <w:rFonts w:ascii="仿宋_GB2312" w:hAnsi="仿宋_GB2312" w:cs="仿宋_GB2312" w:eastAsia="仿宋_GB2312"/>
                      <w:sz w:val="20"/>
                    </w:rPr>
                    <w:t>(5.5cm)</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≥长320mm*宽238mm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32</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档案盒</w:t>
                  </w:r>
                  <w:r>
                    <w:rPr>
                      <w:rFonts w:ascii="仿宋_GB2312" w:hAnsi="仿宋_GB2312" w:cs="仿宋_GB2312" w:eastAsia="仿宋_GB2312"/>
                      <w:sz w:val="20"/>
                    </w:rPr>
                    <w:t>(7.5cm)</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≥长320mm*宽238mm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33</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地标线</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黄黑条纹</w:t>
                  </w:r>
                  <w:r>
                    <w:rPr>
                      <w:rFonts w:ascii="仿宋_GB2312" w:hAnsi="仿宋_GB2312" w:cs="仿宋_GB2312" w:eastAsia="仿宋_GB2312"/>
                      <w:sz w:val="20"/>
                    </w:rPr>
                    <w:t>≥宽15cm,长33m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卷</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34</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电池</w:t>
                  </w:r>
                  <w:r>
                    <w:rPr>
                      <w:rFonts w:ascii="仿宋_GB2312" w:hAnsi="仿宋_GB2312" w:cs="仿宋_GB2312" w:eastAsia="仿宋_GB2312"/>
                      <w:sz w:val="20"/>
                    </w:rPr>
                    <w:t>(5号)</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≥2340mAh</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节</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35</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电池</w:t>
                  </w:r>
                  <w:r>
                    <w:rPr>
                      <w:rFonts w:ascii="仿宋_GB2312" w:hAnsi="仿宋_GB2312" w:cs="仿宋_GB2312" w:eastAsia="仿宋_GB2312"/>
                      <w:sz w:val="20"/>
                    </w:rPr>
                    <w:t>(5号盒装)</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≥900mAh，盒(60粒)</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36</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电池</w:t>
                  </w:r>
                  <w:r>
                    <w:rPr>
                      <w:rFonts w:ascii="仿宋_GB2312" w:hAnsi="仿宋_GB2312" w:cs="仿宋_GB2312" w:eastAsia="仿宋_GB2312"/>
                      <w:sz w:val="20"/>
                    </w:rPr>
                    <w:t>(7号)</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≥1150mAh</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节</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37</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电池</w:t>
                  </w:r>
                  <w:r>
                    <w:rPr>
                      <w:rFonts w:ascii="仿宋_GB2312" w:hAnsi="仿宋_GB2312" w:cs="仿宋_GB2312" w:eastAsia="仿宋_GB2312"/>
                      <w:sz w:val="20"/>
                    </w:rPr>
                    <w:t>(7号盒装)</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≥500mAh，盒(60粒)</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38</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电池</w:t>
                  </w:r>
                  <w:r>
                    <w:rPr>
                      <w:rFonts w:ascii="仿宋_GB2312" w:hAnsi="仿宋_GB2312" w:cs="仿宋_GB2312" w:eastAsia="仿宋_GB2312"/>
                      <w:sz w:val="20"/>
                    </w:rPr>
                    <w:t>(二号)</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≥4500mAh</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节</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39</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电池</w:t>
                  </w:r>
                  <w:r>
                    <w:rPr>
                      <w:rFonts w:ascii="仿宋_GB2312" w:hAnsi="仿宋_GB2312" w:cs="仿宋_GB2312" w:eastAsia="仿宋_GB2312"/>
                      <w:sz w:val="20"/>
                    </w:rPr>
                    <w:t>(一号)</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≥15000mAh</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节</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40</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电话机</w:t>
                  </w:r>
                  <w:r>
                    <w:rPr>
                      <w:rFonts w:ascii="仿宋_GB2312" w:hAnsi="仿宋_GB2312" w:cs="仿宋_GB2312" w:eastAsia="仿宋_GB2312"/>
                      <w:sz w:val="20"/>
                    </w:rPr>
                    <w:t>(无线)</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移动</w:t>
                  </w:r>
                  <w:r>
                    <w:rPr>
                      <w:rFonts w:ascii="仿宋_GB2312" w:hAnsi="仿宋_GB2312" w:cs="仿宋_GB2312" w:eastAsia="仿宋_GB2312"/>
                      <w:sz w:val="20"/>
                    </w:rPr>
                    <w:t>/ 联通 / 电信 4G 全网通，SIM 大卡</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240</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41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电话机</w:t>
                  </w:r>
                  <w:r>
                    <w:rPr>
                      <w:rFonts w:ascii="仿宋_GB2312" w:hAnsi="仿宋_GB2312" w:cs="仿宋_GB2312" w:eastAsia="仿宋_GB2312"/>
                      <w:sz w:val="20"/>
                    </w:rPr>
                    <w:t>(有线)</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普通电话线</w:t>
                  </w:r>
                  <w:r>
                    <w:rPr>
                      <w:rFonts w:ascii="仿宋_GB2312" w:hAnsi="仿宋_GB2312" w:cs="仿宋_GB2312" w:eastAsia="仿宋_GB2312"/>
                      <w:sz w:val="20"/>
                    </w:rPr>
                    <w:t>RJ11 接口，无需外接电源，电话线馈电</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42</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订书机</w:t>
                  </w:r>
                  <w:r>
                    <w:rPr>
                      <w:rFonts w:ascii="仿宋_GB2312" w:hAnsi="仿宋_GB2312" w:cs="仿宋_GB2312" w:eastAsia="仿宋_GB2312"/>
                      <w:sz w:val="20"/>
                    </w:rPr>
                    <w:t>(大)</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≥可订 50 张</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43</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订书机</w:t>
                  </w:r>
                  <w:r>
                    <w:rPr>
                      <w:rFonts w:ascii="仿宋_GB2312" w:hAnsi="仿宋_GB2312" w:cs="仿宋_GB2312" w:eastAsia="仿宋_GB2312"/>
                      <w:sz w:val="20"/>
                    </w:rPr>
                    <w:t>(小)</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≥可订 20 张</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44</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订书针</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 /1000枚/盒</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45</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订书针</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 /500 枚/盒</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46</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短伞套</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材质：塑料，</w:t>
                  </w:r>
                  <w:r>
                    <w:rPr>
                      <w:rFonts w:ascii="仿宋_GB2312" w:hAnsi="仿宋_GB2312" w:cs="仿宋_GB2312" w:eastAsia="仿宋_GB2312"/>
                      <w:sz w:val="20"/>
                    </w:rPr>
                    <w:t xml:space="preserve">≥长100mm*宽120mm  </w:t>
                  </w:r>
                </w:p>
                <w:p>
                  <w:pPr>
                    <w:pStyle w:val="null3"/>
                    <w:jc w:val="center"/>
                  </w:pPr>
                  <w:r>
                    <w:rPr>
                      <w:rFonts w:ascii="仿宋_GB2312" w:hAnsi="仿宋_GB2312" w:cs="仿宋_GB2312" w:eastAsia="仿宋_GB2312"/>
                      <w:sz w:val="20"/>
                    </w:rPr>
                    <w:t>500 个/包</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47</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长伞套</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材质：塑料，</w:t>
                  </w:r>
                  <w:r>
                    <w:rPr>
                      <w:rFonts w:ascii="仿宋_GB2312" w:hAnsi="仿宋_GB2312" w:cs="仿宋_GB2312" w:eastAsia="仿宋_GB2312"/>
                      <w:sz w:val="20"/>
                    </w:rPr>
                    <w:t xml:space="preserve">≥长600mm*宽130mm  </w:t>
                  </w:r>
                </w:p>
                <w:p>
                  <w:pPr>
                    <w:pStyle w:val="null3"/>
                    <w:jc w:val="center"/>
                  </w:pPr>
                  <w:r>
                    <w:rPr>
                      <w:rFonts w:ascii="仿宋_GB2312" w:hAnsi="仿宋_GB2312" w:cs="仿宋_GB2312" w:eastAsia="仿宋_GB2312"/>
                      <w:sz w:val="20"/>
                    </w:rPr>
                    <w:t>500 个/包</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48</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凤尾夹</w:t>
                  </w:r>
                  <w:r>
                    <w:rPr>
                      <w:rFonts w:ascii="仿宋_GB2312" w:hAnsi="仿宋_GB2312" w:cs="仿宋_GB2312" w:eastAsia="仿宋_GB2312"/>
                      <w:sz w:val="20"/>
                    </w:rPr>
                    <w:t>(19mm)</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≥19mm 40只/筒</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筒</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49</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凤尾夹</w:t>
                  </w:r>
                  <w:r>
                    <w:rPr>
                      <w:rFonts w:ascii="仿宋_GB2312" w:hAnsi="仿宋_GB2312" w:cs="仿宋_GB2312" w:eastAsia="仿宋_GB2312"/>
                      <w:sz w:val="20"/>
                    </w:rPr>
                    <w:t>(32mm)</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≥32mm 24只/筒</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筒</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50</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凤尾夹</w:t>
                  </w:r>
                  <w:r>
                    <w:rPr>
                      <w:rFonts w:ascii="仿宋_GB2312" w:hAnsi="仿宋_GB2312" w:cs="仿宋_GB2312" w:eastAsia="仿宋_GB2312"/>
                      <w:sz w:val="20"/>
                    </w:rPr>
                    <w:t>(51mm)</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≥51mm 12只/筒</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筒</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51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复写纸</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≥A4 100张/本，克重：28g/㎡</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本</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52</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复印纸</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≥A4粉 100 张 / 包</w:t>
                  </w:r>
                  <w:r>
                    <w:rPr>
                      <w:rFonts w:ascii="仿宋_GB2312" w:hAnsi="仿宋_GB2312" w:cs="仿宋_GB2312" w:eastAsia="仿宋_GB2312"/>
                      <w:sz w:val="20"/>
                    </w:rPr>
                    <w:t>定量</w:t>
                  </w:r>
                  <w:r>
                    <w:rPr>
                      <w:rFonts w:ascii="仿宋_GB2312" w:hAnsi="仿宋_GB2312" w:cs="仿宋_GB2312" w:eastAsia="仿宋_GB2312"/>
                      <w:sz w:val="20"/>
                    </w:rPr>
                    <w:t>70g/㎡</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53</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复印纸</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≥A5粉 100 张 / 包</w:t>
                  </w:r>
                  <w:r>
                    <w:rPr>
                      <w:rFonts w:ascii="仿宋_GB2312" w:hAnsi="仿宋_GB2312" w:cs="仿宋_GB2312" w:eastAsia="仿宋_GB2312"/>
                      <w:sz w:val="20"/>
                    </w:rPr>
                    <w:t>定量</w:t>
                  </w:r>
                  <w:r>
                    <w:rPr>
                      <w:rFonts w:ascii="仿宋_GB2312" w:hAnsi="仿宋_GB2312" w:cs="仿宋_GB2312" w:eastAsia="仿宋_GB2312"/>
                      <w:sz w:val="20"/>
                    </w:rPr>
                    <w:t>70g/㎡</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54</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复印纸</w:t>
                  </w:r>
                  <w:r>
                    <w:rPr>
                      <w:rFonts w:ascii="仿宋_GB2312" w:hAnsi="仿宋_GB2312" w:cs="仿宋_GB2312" w:eastAsia="仿宋_GB2312"/>
                      <w:sz w:val="20"/>
                    </w:rPr>
                    <w:t>(16K)</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≥16K 500 张 / 包</w:t>
                  </w:r>
                  <w:r>
                    <w:rPr>
                      <w:rFonts w:ascii="仿宋_GB2312" w:hAnsi="仿宋_GB2312" w:cs="仿宋_GB2312" w:eastAsia="仿宋_GB2312"/>
                      <w:sz w:val="20"/>
                    </w:rPr>
                    <w:t>定量</w:t>
                  </w:r>
                  <w:r>
                    <w:rPr>
                      <w:rFonts w:ascii="仿宋_GB2312" w:hAnsi="仿宋_GB2312" w:cs="仿宋_GB2312" w:eastAsia="仿宋_GB2312"/>
                      <w:sz w:val="20"/>
                    </w:rPr>
                    <w:t>70g/㎡</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55</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复印纸</w:t>
                  </w:r>
                  <w:r>
                    <w:rPr>
                      <w:rFonts w:ascii="仿宋_GB2312" w:hAnsi="仿宋_GB2312" w:cs="仿宋_GB2312" w:eastAsia="仿宋_GB2312"/>
                      <w:sz w:val="20"/>
                    </w:rPr>
                    <w:t>(8K)</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≥8K 500 张 / 包</w:t>
                  </w:r>
                  <w:r>
                    <w:rPr>
                      <w:rFonts w:ascii="仿宋_GB2312" w:hAnsi="仿宋_GB2312" w:cs="仿宋_GB2312" w:eastAsia="仿宋_GB2312"/>
                      <w:sz w:val="20"/>
                    </w:rPr>
                    <w:t>定量</w:t>
                  </w:r>
                  <w:r>
                    <w:rPr>
                      <w:rFonts w:ascii="仿宋_GB2312" w:hAnsi="仿宋_GB2312" w:cs="仿宋_GB2312" w:eastAsia="仿宋_GB2312"/>
                      <w:sz w:val="20"/>
                    </w:rPr>
                    <w:t>70g/㎡</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56</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复印纸</w:t>
                  </w:r>
                  <w:r>
                    <w:rPr>
                      <w:rFonts w:ascii="仿宋_GB2312" w:hAnsi="仿宋_GB2312" w:cs="仿宋_GB2312" w:eastAsia="仿宋_GB2312"/>
                      <w:sz w:val="20"/>
                    </w:rPr>
                    <w:t>(A5绿)</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≥A5 500 张 / 包</w:t>
                  </w:r>
                  <w:r>
                    <w:rPr>
                      <w:rFonts w:ascii="仿宋_GB2312" w:hAnsi="仿宋_GB2312" w:cs="仿宋_GB2312" w:eastAsia="仿宋_GB2312"/>
                      <w:sz w:val="20"/>
                    </w:rPr>
                    <w:t>定量</w:t>
                  </w:r>
                  <w:r>
                    <w:rPr>
                      <w:rFonts w:ascii="仿宋_GB2312" w:hAnsi="仿宋_GB2312" w:cs="仿宋_GB2312" w:eastAsia="仿宋_GB2312"/>
                      <w:sz w:val="20"/>
                    </w:rPr>
                    <w:t>70g/㎡</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57</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复印纸</w:t>
                  </w:r>
                  <w:r>
                    <w:rPr>
                      <w:rFonts w:ascii="仿宋_GB2312" w:hAnsi="仿宋_GB2312" w:cs="仿宋_GB2312" w:eastAsia="仿宋_GB2312"/>
                      <w:sz w:val="20"/>
                    </w:rPr>
                    <w:t>(B4)</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≥B4 500 张 / 包</w:t>
                  </w:r>
                  <w:r>
                    <w:rPr>
                      <w:rFonts w:ascii="仿宋_GB2312" w:hAnsi="仿宋_GB2312" w:cs="仿宋_GB2312" w:eastAsia="仿宋_GB2312"/>
                      <w:sz w:val="20"/>
                    </w:rPr>
                    <w:t>定量</w:t>
                  </w:r>
                  <w:r>
                    <w:rPr>
                      <w:rFonts w:ascii="仿宋_GB2312" w:hAnsi="仿宋_GB2312" w:cs="仿宋_GB2312" w:eastAsia="仿宋_GB2312"/>
                      <w:sz w:val="20"/>
                    </w:rPr>
                    <w:t>70g/㎡</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58</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复印纸</w:t>
                  </w:r>
                  <w:r>
                    <w:rPr>
                      <w:rFonts w:ascii="仿宋_GB2312" w:hAnsi="仿宋_GB2312" w:cs="仿宋_GB2312" w:eastAsia="仿宋_GB2312"/>
                      <w:sz w:val="20"/>
                    </w:rPr>
                    <w:t>(B5)</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≥B5 500 张 / 包</w:t>
                  </w:r>
                  <w:r>
                    <w:rPr>
                      <w:rFonts w:ascii="仿宋_GB2312" w:hAnsi="仿宋_GB2312" w:cs="仿宋_GB2312" w:eastAsia="仿宋_GB2312"/>
                      <w:sz w:val="20"/>
                    </w:rPr>
                    <w:t>定量</w:t>
                  </w:r>
                  <w:r>
                    <w:rPr>
                      <w:rFonts w:ascii="仿宋_GB2312" w:hAnsi="仿宋_GB2312" w:cs="仿宋_GB2312" w:eastAsia="仿宋_GB2312"/>
                      <w:sz w:val="20"/>
                    </w:rPr>
                    <w:t>70g/㎡</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59</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钢笔</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≥长 140mm*直径 8mm直液式</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60</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钢笔礼盒</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≥长 142mm*直径 9mm 直液式 笔身金属烤漆，硬纸盒礼盒包装</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168</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61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钢丝球</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≥6cm 5个/包</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62</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公文包</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≥长390mm*宽290mm*厚80mm PU皮面多层内袋，手提 + 单肩背带</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63</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公文包</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帆布</w:t>
                  </w:r>
                  <w:r>
                    <w:rPr>
                      <w:rFonts w:ascii="仿宋_GB2312" w:hAnsi="仿宋_GB2312" w:cs="仿宋_GB2312" w:eastAsia="仿宋_GB2312"/>
                      <w:sz w:val="20"/>
                    </w:rPr>
                    <w:t>≥长390mm*宽290mm*厚80mm加厚耐磨帆布，多口袋，带肩带</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64</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固体胶</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≥长 105mm 20 克 / 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65</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光敏印油</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≥10ml</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66</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海棉拖把</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双排挤水海绵拖把，</w:t>
                  </w:r>
                  <w:r>
                    <w:rPr>
                      <w:rFonts w:ascii="仿宋_GB2312" w:hAnsi="仿宋_GB2312" w:cs="仿宋_GB2312" w:eastAsia="仿宋_GB2312"/>
                      <w:sz w:val="20"/>
                    </w:rPr>
                    <w:t>≥27 厘米棉头，不锈钢杆</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67</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航空杯</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塑料环保，容量：</w:t>
                  </w:r>
                  <w:r>
                    <w:rPr>
                      <w:rFonts w:ascii="仿宋_GB2312" w:hAnsi="仿宋_GB2312" w:cs="仿宋_GB2312" w:eastAsia="仿宋_GB2312"/>
                      <w:sz w:val="20"/>
                    </w:rPr>
                    <w:t>180ml塑料（≥18只/包）</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68</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合成胶水</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≥500g</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69</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合页软皮本</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≥红色/50页，克重：约50g</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本</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70</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黑板</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≥长2m*宽1m*高2m,材质：PVC</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71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回形针</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 100 枚 / 盒</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72</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会计报表封皮</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≥长297mm*宽210mm横版，材质：牛皮纸</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73</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活页纸</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≥A5 本/100页，克重：约50g</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74</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计算器</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 位，带税率计算、退位键</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75</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记号笔</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单头油性</w:t>
                  </w:r>
                  <w:r>
                    <w:rPr>
                      <w:rFonts w:ascii="仿宋_GB2312" w:hAnsi="仿宋_GB2312" w:cs="仿宋_GB2312" w:eastAsia="仿宋_GB2312"/>
                      <w:sz w:val="20"/>
                    </w:rPr>
                    <w:t>,黑色，红色</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2</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76</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记录本</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≥长265mm*宽190mm/30页,克重：约50g</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本</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77</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剪刀</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 寸，不锈钢刀口，塑料手柄</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78</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胶棒</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≥20g</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79</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胶带</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透明封箱胶带，约宽</w:t>
                  </w:r>
                  <w:r>
                    <w:rPr>
                      <w:rFonts w:ascii="仿宋_GB2312" w:hAnsi="仿宋_GB2312" w:cs="仿宋_GB2312" w:eastAsia="仿宋_GB2312"/>
                      <w:sz w:val="20"/>
                    </w:rPr>
                    <w:t>48mm，长50m加厚高粘</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卷</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80</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胶水</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≥50ml / 瓶</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81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洁厕净</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≥500g/瓶</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82</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金属印台</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金属外壳红色快干印台，方形</w:t>
                  </w:r>
                  <w:r>
                    <w:rPr>
                      <w:rFonts w:ascii="仿宋_GB2312" w:hAnsi="仿宋_GB2312" w:cs="仿宋_GB2312" w:eastAsia="仿宋_GB2312"/>
                      <w:sz w:val="20"/>
                    </w:rPr>
                    <w:t>长</w:t>
                  </w:r>
                  <w:r>
                    <w:rPr>
                      <w:rFonts w:ascii="仿宋_GB2312" w:hAnsi="仿宋_GB2312" w:cs="仿宋_GB2312" w:eastAsia="仿宋_GB2312"/>
                      <w:sz w:val="20"/>
                    </w:rPr>
                    <w:t>85mm*宽55mm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83</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金属印台印油</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40ml 油性快干印油，红色</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84</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卡纸</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≥A4 100 张 / 包,克重：约300g</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85</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可回收垃圾桶盖</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材质</w:t>
                  </w:r>
                  <w:r>
                    <w:rPr>
                      <w:rFonts w:ascii="仿宋_GB2312" w:hAnsi="仿宋_GB2312" w:cs="仿宋_GB2312" w:eastAsia="仿宋_GB2312"/>
                      <w:sz w:val="20"/>
                    </w:rPr>
                    <w:t>;PP 聚丙烯，约长 425mm * 宽 270mm * 高 480mm,容量：45L</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86</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刻章</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定制直径</w:t>
                  </w:r>
                  <w:r>
                    <w:rPr>
                      <w:rFonts w:ascii="仿宋_GB2312" w:hAnsi="仿宋_GB2312" w:cs="仿宋_GB2312" w:eastAsia="仿宋_GB2312"/>
                      <w:sz w:val="20"/>
                    </w:rPr>
                    <w:t>42mm，宋体，光敏材质</w:t>
                  </w:r>
                  <w:r>
                    <w:rPr>
                      <w:rFonts w:ascii="仿宋_GB2312" w:hAnsi="仿宋_GB2312" w:cs="仿宋_GB2312" w:eastAsia="仿宋_GB2312"/>
                      <w:sz w:val="21"/>
                    </w:rPr>
                    <w:t xml:space="preserve"> </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87</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刻章</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圆章，直径：约</w:t>
                  </w:r>
                  <w:r>
                    <w:rPr>
                      <w:rFonts w:ascii="仿宋_GB2312" w:hAnsi="仿宋_GB2312" w:cs="仿宋_GB2312" w:eastAsia="仿宋_GB2312"/>
                      <w:sz w:val="20"/>
                    </w:rPr>
                    <w:t>45mm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88</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刻章</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条章，约长</w:t>
                  </w:r>
                  <w:r>
                    <w:rPr>
                      <w:rFonts w:ascii="仿宋_GB2312" w:hAnsi="仿宋_GB2312" w:cs="仿宋_GB2312" w:eastAsia="仿宋_GB2312"/>
                      <w:sz w:val="20"/>
                    </w:rPr>
                    <w:t>75mm*宽30mm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89</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叩取纸</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≥长24mm*宽27mm，一版 24 枚 / 张</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90</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垃圾袋</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平口</w:t>
                  </w:r>
                  <w:r>
                    <w:rPr>
                      <w:rFonts w:ascii="仿宋_GB2312" w:hAnsi="仿宋_GB2312" w:cs="仿宋_GB2312" w:eastAsia="仿宋_GB2312"/>
                      <w:sz w:val="20"/>
                    </w:rPr>
                    <w:t>约长</w:t>
                  </w:r>
                  <w:r>
                    <w:rPr>
                      <w:rFonts w:ascii="仿宋_GB2312" w:hAnsi="仿宋_GB2312" w:cs="仿宋_GB2312" w:eastAsia="仿宋_GB2312"/>
                      <w:sz w:val="20"/>
                    </w:rPr>
                    <w:t>650mm*宽800mm，加厚 8 丝医疗垃圾 ，材质：全新 HDPE 高密度聚乙烯一体注塑</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0.55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91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垃圾桶</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45L，材质：全新原生高密度聚乙烯 HDPE，尺寸：约长440mm*宽340mm*高540mm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92</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垃圾桶</w:t>
                  </w:r>
                  <w:r>
                    <w:rPr>
                      <w:rFonts w:ascii="仿宋_GB2312" w:hAnsi="仿宋_GB2312" w:cs="仿宋_GB2312" w:eastAsia="仿宋_GB2312"/>
                      <w:sz w:val="20"/>
                    </w:rPr>
                    <w:t>(240L)</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240L，材质：全新原生高密度聚乙烯 HDPE，尺寸：约长720mm*宽580mm*高1080mm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220</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93</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垃圾桶盖</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45L，材质：全新原生高密度聚乙烯 HDPE，尺寸：约长440mm*宽340mm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94</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垃圾桶盖</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240L，材质：全新原生高密度聚乙烯 HDPE，尺寸：约长730mm*宽580mm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95</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垃圾桶轮子</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240L，材质：实心天然橡胶，尺寸：直径 Φ200mm，双轮一附</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付</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96</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垃圾桶内胆</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约长</w:t>
                  </w:r>
                  <w:r>
                    <w:rPr>
                      <w:rFonts w:ascii="仿宋_GB2312" w:hAnsi="仿宋_GB2312" w:cs="仿宋_GB2312" w:eastAsia="仿宋_GB2312"/>
                      <w:sz w:val="20"/>
                    </w:rPr>
                    <w:t>350mm*宽650mm*直径50mm，材质：304 不锈钢内胆</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97</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垃圾桶内胆</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约长</w:t>
                  </w:r>
                  <w:r>
                    <w:rPr>
                      <w:rFonts w:ascii="仿宋_GB2312" w:hAnsi="仿宋_GB2312" w:cs="仿宋_GB2312" w:eastAsia="仿宋_GB2312"/>
                      <w:sz w:val="20"/>
                    </w:rPr>
                    <w:t>300mm*宽250mm*直径44mm，材质：304 不锈钢内胆</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98</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拉杆夹</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A4</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2</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99</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蓝色圆桶</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容量：</w:t>
                  </w:r>
                  <w:r>
                    <w:rPr>
                      <w:rFonts w:ascii="仿宋_GB2312" w:hAnsi="仿宋_GB2312" w:cs="仿宋_GB2312" w:eastAsia="仿宋_GB2312"/>
                      <w:sz w:val="20"/>
                    </w:rPr>
                    <w:t>20L，上口外径：300m桶底直径：278mm总高：410mm壁厚≥2.0mm，材质：全新 PP 聚丙烯（原生料）</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100</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麻纸</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≥100张(长350mm*宽350mm)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刀</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101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马桶刷</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塑料长柄马桶刷</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102</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毛巾</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约长</w:t>
                  </w:r>
                  <w:r>
                    <w:rPr>
                      <w:rFonts w:ascii="仿宋_GB2312" w:hAnsi="仿宋_GB2312" w:cs="仿宋_GB2312" w:eastAsia="仿宋_GB2312"/>
                      <w:sz w:val="20"/>
                    </w:rPr>
                    <w:t>800mm*宽1600mm，材质：纯棉</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条</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103</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毛巾</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约长</w:t>
                  </w:r>
                  <w:r>
                    <w:rPr>
                      <w:rFonts w:ascii="仿宋_GB2312" w:hAnsi="仿宋_GB2312" w:cs="仿宋_GB2312" w:eastAsia="仿宋_GB2312"/>
                      <w:sz w:val="20"/>
                    </w:rPr>
                    <w:t>240mm*宽270mm，材质：纯棉</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条</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104</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毛巾</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约长</w:t>
                  </w:r>
                  <w:r>
                    <w:rPr>
                      <w:rFonts w:ascii="仿宋_GB2312" w:hAnsi="仿宋_GB2312" w:cs="仿宋_GB2312" w:eastAsia="仿宋_GB2312"/>
                      <w:sz w:val="20"/>
                    </w:rPr>
                    <w:t>340mm*宽730mm，材质：纯棉</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条</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105</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灭害灵</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≥600ml / 瓶</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106</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号码机用</w:t>
                  </w:r>
                  <w:r>
                    <w:rPr>
                      <w:rFonts w:ascii="仿宋_GB2312" w:hAnsi="仿宋_GB2312" w:cs="仿宋_GB2312" w:eastAsia="仿宋_GB2312"/>
                      <w:sz w:val="20"/>
                    </w:rPr>
                    <w:t>40ml / 瓶</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107</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白板笔墨水</w:t>
                  </w:r>
                  <w:r>
                    <w:rPr>
                      <w:rFonts w:ascii="仿宋_GB2312" w:hAnsi="仿宋_GB2312" w:cs="仿宋_GB2312" w:eastAsia="仿宋_GB2312"/>
                      <w:sz w:val="20"/>
                    </w:rPr>
                    <w:t>20ml / 瓶</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108</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木制笔筒</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长</w:t>
                  </w:r>
                  <w:r>
                    <w:rPr>
                      <w:rFonts w:ascii="仿宋_GB2312" w:hAnsi="仿宋_GB2312" w:cs="仿宋_GB2312" w:eastAsia="仿宋_GB2312"/>
                      <w:sz w:val="20"/>
                    </w:rPr>
                    <w:t>80mm*宽80mm*高100mm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109</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喷粉瓶</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≥10ml</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110</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皮筋</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≥1斤装</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111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平板拖把</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板面</w:t>
                  </w:r>
                  <w:r>
                    <w:rPr>
                      <w:rFonts w:ascii="仿宋_GB2312" w:hAnsi="仿宋_GB2312" w:cs="仿宋_GB2312" w:eastAsia="仿宋_GB2312"/>
                      <w:sz w:val="20"/>
                    </w:rPr>
                    <w:t>约长</w:t>
                  </w:r>
                  <w:r>
                    <w:rPr>
                      <w:rFonts w:ascii="仿宋_GB2312" w:hAnsi="仿宋_GB2312" w:cs="仿宋_GB2312" w:eastAsia="仿宋_GB2312"/>
                      <w:sz w:val="20"/>
                    </w:rPr>
                    <w:t>500mm*宽300mm，材质：板面：ABS 工程塑料，拖把杆：铝合金伸缩杆</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112</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凭证盒</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财务专用</w:t>
                  </w:r>
                  <w:r>
                    <w:rPr>
                      <w:rFonts w:ascii="仿宋_GB2312" w:hAnsi="仿宋_GB2312" w:cs="仿宋_GB2312" w:eastAsia="仿宋_GB2312"/>
                      <w:sz w:val="20"/>
                    </w:rPr>
                    <w:t>A4（牛皮纸）</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113</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凭证皮</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财务专用</w:t>
                  </w:r>
                  <w:r>
                    <w:rPr>
                      <w:rFonts w:ascii="仿宋_GB2312" w:hAnsi="仿宋_GB2312" w:cs="仿宋_GB2312" w:eastAsia="仿宋_GB2312"/>
                      <w:sz w:val="20"/>
                    </w:rPr>
                    <w:t>A4（牛皮纸）</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114</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凭证纸</w:t>
                  </w:r>
                  <w:r>
                    <w:rPr>
                      <w:rFonts w:ascii="仿宋_GB2312" w:hAnsi="仿宋_GB2312" w:cs="仿宋_GB2312" w:eastAsia="仿宋_GB2312"/>
                      <w:sz w:val="20"/>
                    </w:rPr>
                    <w:t>(190mm)</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约长</w:t>
                  </w:r>
                  <w:r>
                    <w:rPr>
                      <w:rFonts w:ascii="仿宋_GB2312" w:hAnsi="仿宋_GB2312" w:cs="仿宋_GB2312" w:eastAsia="仿宋_GB2312"/>
                      <w:sz w:val="20"/>
                    </w:rPr>
                    <w:t>190mm*宽105mm 500 张 / 令，克重：80g</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令</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115</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凭证纸</w:t>
                  </w:r>
                  <w:r>
                    <w:rPr>
                      <w:rFonts w:ascii="仿宋_GB2312" w:hAnsi="仿宋_GB2312" w:cs="仿宋_GB2312" w:eastAsia="仿宋_GB2312"/>
                      <w:sz w:val="20"/>
                    </w:rPr>
                    <w:t>(240mm)</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约长</w:t>
                  </w:r>
                  <w:r>
                    <w:rPr>
                      <w:rFonts w:ascii="仿宋_GB2312" w:hAnsi="仿宋_GB2312" w:cs="仿宋_GB2312" w:eastAsia="仿宋_GB2312"/>
                      <w:sz w:val="20"/>
                    </w:rPr>
                    <w:t>240mm*宽140mm 500 张 / 令，克重：80g</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令</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78</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116</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瓶塞</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大号热水瓶橡胶瓶塞瓶口外径：</w:t>
                  </w:r>
                  <w:r>
                    <w:rPr>
                      <w:rFonts w:ascii="仿宋_GB2312" w:hAnsi="仿宋_GB2312" w:cs="仿宋_GB2312" w:eastAsia="仿宋_GB2312"/>
                      <w:sz w:val="20"/>
                    </w:rPr>
                    <w:t>38mm，材质：木塞</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117</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普通墨水</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≥10ml/瓶</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118</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其他垃圾桶</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容量：</w:t>
                  </w:r>
                  <w:r>
                    <w:rPr>
                      <w:rFonts w:ascii="仿宋_GB2312" w:hAnsi="仿宋_GB2312" w:cs="仿宋_GB2312" w:eastAsia="仿宋_GB2312"/>
                      <w:sz w:val="20"/>
                    </w:rPr>
                    <w:t>120L，材质：全新原生高密度聚乙烯 HDPE，长550mm*宽470mm*高940mm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119</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其他垃圾桶盖</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容量：</w:t>
                  </w:r>
                  <w:r>
                    <w:rPr>
                      <w:rFonts w:ascii="仿宋_GB2312" w:hAnsi="仿宋_GB2312" w:cs="仿宋_GB2312" w:eastAsia="仿宋_GB2312"/>
                      <w:sz w:val="20"/>
                    </w:rPr>
                    <w:t>40L，材质：全新原生高密度聚乙烯 HDPE，盖子外框长425mm*宽315mm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120</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起钉器</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≥常规 12# 订书钉</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121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铅笔</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HB 木质铅笔</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0.8</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122</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铅笔刀</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塑料单孔铅笔刀</w:t>
                  </w:r>
                  <w:r>
                    <w:rPr>
                      <w:rFonts w:ascii="仿宋_GB2312" w:hAnsi="仿宋_GB2312" w:cs="仿宋_GB2312" w:eastAsia="仿宋_GB2312"/>
                      <w:sz w:val="20"/>
                    </w:rPr>
                    <w:t>≥长50mm*宽25mm*高22mm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123</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切纸机</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A4 手动切纸机 ≥长300mm*宽250mm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124</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清新剂</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≥300ml/瓶</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125</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去污粉</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≥200克/袋</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126</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全木浆擦手纸</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 抽 / 包，20 包 / 箱</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箱</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160</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127</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全自动装订机钻头</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≥外径6mm 长50mm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128</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软抄</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约长</w:t>
                  </w:r>
                  <w:r>
                    <w:rPr>
                      <w:rFonts w:ascii="仿宋_GB2312" w:hAnsi="仿宋_GB2312" w:cs="仿宋_GB2312" w:eastAsia="仿宋_GB2312"/>
                      <w:sz w:val="20"/>
                    </w:rPr>
                    <w:t>199mm*宽140mm 28页，克重：80g</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本</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129</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软抽纸巾</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≥400张/包，克重：单层约18g</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130</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扫床刷</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长柄软毛扫床刷</w:t>
                  </w:r>
                  <w:r>
                    <w:rPr>
                      <w:rFonts w:ascii="仿宋_GB2312" w:hAnsi="仿宋_GB2312" w:cs="仿宋_GB2312" w:eastAsia="仿宋_GB2312"/>
                      <w:sz w:val="20"/>
                    </w:rPr>
                    <w:t>≥450mm，材质：PP 软丝（聚丙烯）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131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收款收据</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三联无碳收款收据</w:t>
                  </w:r>
                  <w:r>
                    <w:rPr>
                      <w:rFonts w:ascii="仿宋_GB2312" w:hAnsi="仿宋_GB2312" w:cs="仿宋_GB2312" w:eastAsia="仿宋_GB2312"/>
                      <w:sz w:val="20"/>
                    </w:rPr>
                    <w:t>≥长175mm*宽95mm，50 份/本，克重：约47g/㎡</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本</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132</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收纳盒</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约长</w:t>
                  </w:r>
                  <w:r>
                    <w:rPr>
                      <w:rFonts w:ascii="仿宋_GB2312" w:hAnsi="仿宋_GB2312" w:cs="仿宋_GB2312" w:eastAsia="仿宋_GB2312"/>
                      <w:sz w:val="20"/>
                    </w:rPr>
                    <w:t>350mm*宽300mm*高300mm，材质：PP 聚丙烯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133</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收纳筐</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约长</w:t>
                  </w:r>
                  <w:r>
                    <w:rPr>
                      <w:rFonts w:ascii="仿宋_GB2312" w:hAnsi="仿宋_GB2312" w:cs="仿宋_GB2312" w:eastAsia="仿宋_GB2312"/>
                      <w:sz w:val="20"/>
                    </w:rPr>
                    <w:t>363mm*宽256mm*高240mm，材质：PP 聚丙烯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134</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收纳筐</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约长</w:t>
                  </w:r>
                  <w:r>
                    <w:rPr>
                      <w:rFonts w:ascii="仿宋_GB2312" w:hAnsi="仿宋_GB2312" w:cs="仿宋_GB2312" w:eastAsia="仿宋_GB2312"/>
                      <w:sz w:val="20"/>
                    </w:rPr>
                    <w:t>320mm*宽230mm*高90mm，材质：PP 聚丙烯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135</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手提包</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帆布手提包</w:t>
                  </w:r>
                  <w:r>
                    <w:rPr>
                      <w:rFonts w:ascii="仿宋_GB2312" w:hAnsi="仿宋_GB2312" w:cs="仿宋_GB2312" w:eastAsia="仿宋_GB2312"/>
                      <w:sz w:val="20"/>
                    </w:rPr>
                    <w:t>≥长390mm*宽80mm*高300mm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136</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双面黑板</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≥长2m*宽1m*厚20mm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137</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双面胶</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泡沫双面胶</w:t>
                  </w:r>
                  <w:r>
                    <w:rPr>
                      <w:rFonts w:ascii="仿宋_GB2312" w:hAnsi="仿宋_GB2312" w:cs="仿宋_GB2312" w:eastAsia="仿宋_GB2312"/>
                      <w:sz w:val="20"/>
                    </w:rPr>
                    <w:t>宽</w:t>
                  </w:r>
                  <w:r>
                    <w:rPr>
                      <w:rFonts w:ascii="仿宋_GB2312" w:hAnsi="仿宋_GB2312" w:cs="仿宋_GB2312" w:eastAsia="仿宋_GB2312"/>
                      <w:sz w:val="20"/>
                    </w:rPr>
                    <w:t>≥12mm*长10m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卷</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138</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水杯</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玻璃水杯</w:t>
                  </w:r>
                  <w:r>
                    <w:rPr>
                      <w:rFonts w:ascii="仿宋_GB2312" w:hAnsi="仿宋_GB2312" w:cs="仿宋_GB2312" w:eastAsia="仿宋_GB2312"/>
                      <w:sz w:val="20"/>
                    </w:rPr>
                    <w:t>≥口径75mm*高140mm，400ml</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139</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塑料袋</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约长</w:t>
                  </w:r>
                  <w:r>
                    <w:rPr>
                      <w:rFonts w:ascii="仿宋_GB2312" w:hAnsi="仿宋_GB2312" w:cs="仿宋_GB2312" w:eastAsia="仿宋_GB2312"/>
                      <w:sz w:val="20"/>
                    </w:rPr>
                    <w:t>1000mm*宽1200mm，单面厚度≥0.08mm，承重≥5kg</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0.8</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140</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塑料袋</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黑色约长</w:t>
                  </w:r>
                  <w:r>
                    <w:rPr>
                      <w:rFonts w:ascii="仿宋_GB2312" w:hAnsi="仿宋_GB2312" w:cs="仿宋_GB2312" w:eastAsia="仿宋_GB2312"/>
                      <w:sz w:val="20"/>
                    </w:rPr>
                    <w:t>400mm*宽300mm，单面厚度≥0.06mm，承重≥3kg</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141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塑料盆</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≥直径380mm*高度135mm，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142</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塑料扫帚</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扫把</w:t>
                  </w:r>
                  <w:r>
                    <w:rPr>
                      <w:rFonts w:ascii="仿宋_GB2312" w:hAnsi="仿宋_GB2312" w:cs="仿宋_GB2312" w:eastAsia="仿宋_GB2312"/>
                      <w:sz w:val="20"/>
                    </w:rPr>
                    <w:t>+簸箕套装，≥扫把杆长1200mm，刷头宽300mm，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143</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碳素笔</w:t>
                  </w:r>
                  <w:r>
                    <w:rPr>
                      <w:rFonts w:ascii="仿宋_GB2312" w:hAnsi="仿宋_GB2312" w:cs="仿宋_GB2312" w:eastAsia="仿宋_GB2312"/>
                      <w:sz w:val="20"/>
                    </w:rPr>
                    <w:t>(黑色)</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黑色中性碳素笔，</w:t>
                  </w:r>
                  <w:r>
                    <w:rPr>
                      <w:rFonts w:ascii="仿宋_GB2312" w:hAnsi="仿宋_GB2312" w:cs="仿宋_GB2312" w:eastAsia="仿宋_GB2312"/>
                      <w:sz w:val="20"/>
                    </w:rPr>
                    <w:t>0.5mm黑</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2</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144</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碳素笔</w:t>
                  </w:r>
                  <w:r>
                    <w:rPr>
                      <w:rFonts w:ascii="仿宋_GB2312" w:hAnsi="仿宋_GB2312" w:cs="仿宋_GB2312" w:eastAsia="仿宋_GB2312"/>
                      <w:sz w:val="20"/>
                    </w:rPr>
                    <w:t>(蓝色)</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蓝色中性碳素笔，</w:t>
                  </w:r>
                  <w:r>
                    <w:rPr>
                      <w:rFonts w:ascii="仿宋_GB2312" w:hAnsi="仿宋_GB2312" w:cs="仿宋_GB2312" w:eastAsia="仿宋_GB2312"/>
                      <w:sz w:val="20"/>
                    </w:rPr>
                    <w:t>0.5mm蓝色</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3</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145</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碳素笔芯</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通用中性碳素笔芯，</w:t>
                  </w:r>
                  <w:r>
                    <w:rPr>
                      <w:rFonts w:ascii="仿宋_GB2312" w:hAnsi="仿宋_GB2312" w:cs="仿宋_GB2312" w:eastAsia="仿宋_GB2312"/>
                      <w:sz w:val="20"/>
                    </w:rPr>
                    <w:t>0.5mm黑色</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1</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146</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誊印纸</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≥A4誊印纸210mm*297mm，500张/包，8包/箱，克重：约80g</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箱</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147</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铁票夹</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中号金属铁票夹，夹持宽度</w:t>
                  </w:r>
                  <w:r>
                    <w:rPr>
                      <w:rFonts w:ascii="仿宋_GB2312" w:hAnsi="仿宋_GB2312" w:cs="仿宋_GB2312" w:eastAsia="仿宋_GB2312"/>
                      <w:sz w:val="20"/>
                    </w:rPr>
                    <w:t>50mm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148</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拖把</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纯棉线拖把，</w:t>
                  </w:r>
                  <w:r>
                    <w:rPr>
                      <w:rFonts w:ascii="仿宋_GB2312" w:hAnsi="仿宋_GB2312" w:cs="仿宋_GB2312" w:eastAsia="仿宋_GB2312"/>
                      <w:sz w:val="20"/>
                    </w:rPr>
                    <w:t>≥拖头净重0.6kg，杆长1200mm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149</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拖把套组</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拖把</w:t>
                  </w:r>
                  <w:r>
                    <w:rPr>
                      <w:rFonts w:ascii="仿宋_GB2312" w:hAnsi="仿宋_GB2312" w:cs="仿宋_GB2312" w:eastAsia="仿宋_GB2312"/>
                      <w:sz w:val="20"/>
                    </w:rPr>
                    <w:t>+清洁桶套装，含不锈钢杆平板拖把（拖布≥长400mm*宽120mm）+带轮清洁水桶（直径320mm*高350mm）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159</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150</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卫生纸</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卷筒卫生纸，单卷净重</w:t>
                  </w:r>
                  <w:r>
                    <w:rPr>
                      <w:rFonts w:ascii="仿宋_GB2312" w:hAnsi="仿宋_GB2312" w:cs="仿宋_GB2312" w:eastAsia="仿宋_GB2312"/>
                      <w:sz w:val="20"/>
                    </w:rPr>
                    <w:t>≥130g，3层加厚</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卷</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151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文件袋</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透明塑料扣带式文件袋，</w:t>
                  </w:r>
                  <w:r>
                    <w:rPr>
                      <w:rFonts w:ascii="仿宋_GB2312" w:hAnsi="仿宋_GB2312" w:cs="仿宋_GB2312" w:eastAsia="仿宋_GB2312"/>
                      <w:sz w:val="20"/>
                    </w:rPr>
                    <w:t>A4约长320mm*宽240mm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152</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文件袋</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L型透明文件袋，A4约长310mm*宽220mm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153</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文件夹</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A4竖版文件夹，约长310mm*宽220mm，材质：聚丙烯 PP</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154</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文件夹</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牛皮纸文件夹，</w:t>
                  </w:r>
                  <w:r>
                    <w:rPr>
                      <w:rFonts w:ascii="仿宋_GB2312" w:hAnsi="仿宋_GB2312" w:cs="仿宋_GB2312" w:eastAsia="仿宋_GB2312"/>
                      <w:sz w:val="20"/>
                    </w:rPr>
                    <w:t>A4约长310mm*宽220mm,克重：280g</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155</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文件夹</w:t>
                  </w:r>
                  <w:r>
                    <w:rPr>
                      <w:rFonts w:ascii="仿宋_GB2312" w:hAnsi="仿宋_GB2312" w:cs="仿宋_GB2312" w:eastAsia="仿宋_GB2312"/>
                      <w:sz w:val="20"/>
                    </w:rPr>
                    <w:t>(30页)</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30页A4资料册，PP材质，内袋透明，约长310mm*宽220mm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156</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文件夹</w:t>
                  </w:r>
                  <w:r>
                    <w:rPr>
                      <w:rFonts w:ascii="仿宋_GB2312" w:hAnsi="仿宋_GB2312" w:cs="仿宋_GB2312" w:eastAsia="仿宋_GB2312"/>
                      <w:sz w:val="20"/>
                    </w:rPr>
                    <w:t>(60页)</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60页A4资料册，PP材质，内袋透明，约长310mm*宽220mm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157</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文件夹</w:t>
                  </w:r>
                  <w:r>
                    <w:rPr>
                      <w:rFonts w:ascii="仿宋_GB2312" w:hAnsi="仿宋_GB2312" w:cs="仿宋_GB2312" w:eastAsia="仿宋_GB2312"/>
                      <w:sz w:val="20"/>
                    </w:rPr>
                    <w:t>(A4)</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A4单页夹，PP材质，约长310mm*宽220mm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158</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文件架</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A4四层金属文件架，≥长350mm*宽280mm*高320mm，四层分层设计</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159</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文件架</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四合一组合文件架，</w:t>
                  </w:r>
                  <w:r>
                    <w:rPr>
                      <w:rFonts w:ascii="仿宋_GB2312" w:hAnsi="仿宋_GB2312" w:cs="仿宋_GB2312" w:eastAsia="仿宋_GB2312"/>
                      <w:sz w:val="20"/>
                    </w:rPr>
                    <w:t>≥长300mm*宽200mm*高250mm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160</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文书档案盒</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A4文书档案盒，≥长310mm*宽220mm*高40mm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161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洗手液</w:t>
                  </w:r>
                  <w:r>
                    <w:rPr>
                      <w:rFonts w:ascii="仿宋_GB2312" w:hAnsi="仿宋_GB2312" w:cs="仿宋_GB2312" w:eastAsia="仿宋_GB2312"/>
                      <w:sz w:val="20"/>
                    </w:rPr>
                    <w:t>(大桶)</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大桶补充装洗手液，净重</w:t>
                  </w:r>
                  <w:r>
                    <w:rPr>
                      <w:rFonts w:ascii="仿宋_GB2312" w:hAnsi="仿宋_GB2312" w:cs="仿宋_GB2312" w:eastAsia="仿宋_GB2312"/>
                      <w:sz w:val="20"/>
                    </w:rPr>
                    <w:t>≥4kg</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桶</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162</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洗手液</w:t>
                  </w:r>
                  <w:r>
                    <w:rPr>
                      <w:rFonts w:ascii="仿宋_GB2312" w:hAnsi="仿宋_GB2312" w:cs="仿宋_GB2312" w:eastAsia="仿宋_GB2312"/>
                      <w:sz w:val="20"/>
                    </w:rPr>
                    <w:t>(瓶装)</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瓶装按压洗手液，</w:t>
                  </w:r>
                  <w:r>
                    <w:rPr>
                      <w:rFonts w:ascii="仿宋_GB2312" w:hAnsi="仿宋_GB2312" w:cs="仿宋_GB2312" w:eastAsia="仿宋_GB2312"/>
                      <w:sz w:val="20"/>
                    </w:rPr>
                    <w:t>≥500ml/瓶</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163</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洗漱包</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帆布洗漱包，</w:t>
                  </w:r>
                  <w:r>
                    <w:rPr>
                      <w:rFonts w:ascii="仿宋_GB2312" w:hAnsi="仿宋_GB2312" w:cs="仿宋_GB2312" w:eastAsia="仿宋_GB2312"/>
                      <w:sz w:val="20"/>
                    </w:rPr>
                    <w:t>≥长260mm*宽150mm*高150mm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164</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洗头盆</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≥直径400mm*高度180mm，PP加厚材质，带下水口</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165</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洗衣粉</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袋装洗衣粉，每袋净重</w:t>
                  </w:r>
                  <w:r>
                    <w:rPr>
                      <w:rFonts w:ascii="仿宋_GB2312" w:hAnsi="仿宋_GB2312" w:cs="仿宋_GB2312" w:eastAsia="仿宋_GB2312"/>
                      <w:sz w:val="20"/>
                    </w:rPr>
                    <w:t>≥200g</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166</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洗衣皂</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每块净重</w:t>
                  </w:r>
                  <w:r>
                    <w:rPr>
                      <w:rFonts w:ascii="仿宋_GB2312" w:hAnsi="仿宋_GB2312" w:cs="仿宋_GB2312" w:eastAsia="仿宋_GB2312"/>
                      <w:sz w:val="20"/>
                    </w:rPr>
                    <w:t>≥200g</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167</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橡胶手套</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加厚橡胶家务手套，</w:t>
                  </w:r>
                  <w:r>
                    <w:rPr>
                      <w:rFonts w:ascii="仿宋_GB2312" w:hAnsi="仿宋_GB2312" w:cs="仿宋_GB2312" w:eastAsia="仿宋_GB2312"/>
                      <w:sz w:val="20"/>
                    </w:rPr>
                    <w:t>≥总长300mm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168</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橡皮</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2B，约长40mm*宽20mm*高10mm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169</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小方巾</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涤纶小方巾，</w:t>
                  </w:r>
                  <w:r>
                    <w:rPr>
                      <w:rFonts w:ascii="仿宋_GB2312" w:hAnsi="仿宋_GB2312" w:cs="仿宋_GB2312" w:eastAsia="仿宋_GB2312"/>
                      <w:sz w:val="20"/>
                    </w:rPr>
                    <w:t>≥长300mm*宽300mm，单条克重40g，</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条</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170</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小扫把</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高粱苗小扫把，</w:t>
                  </w:r>
                  <w:r>
                    <w:rPr>
                      <w:rFonts w:ascii="仿宋_GB2312" w:hAnsi="仿宋_GB2312" w:cs="仿宋_GB2312" w:eastAsia="仿宋_GB2312"/>
                      <w:sz w:val="20"/>
                    </w:rPr>
                    <w:t>≥总长800mm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171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小水桶</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≥直径225mm*高度195mm,材质：全新 PP 聚丙烯（原生料）</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172</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修正带</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≥宽6mm*长10m，PET透明带芯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173</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修正液</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≥10ml/瓶</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174</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药品收纳盒</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≥长303mm*宽121mm*高81mm,材质：PP 聚丙烯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175</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衣钩</w:t>
                  </w:r>
                  <w:r>
                    <w:rPr>
                      <w:rFonts w:ascii="仿宋_GB2312" w:hAnsi="仿宋_GB2312" w:cs="仿宋_GB2312" w:eastAsia="仿宋_GB2312"/>
                      <w:sz w:val="20"/>
                    </w:rPr>
                    <w:t>(3个装)</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塑料粘胶衣钩，</w:t>
                  </w:r>
                  <w:r>
                    <w:rPr>
                      <w:rFonts w:ascii="仿宋_GB2312" w:hAnsi="仿宋_GB2312" w:cs="仿宋_GB2312" w:eastAsia="仿宋_GB2312"/>
                      <w:sz w:val="20"/>
                    </w:rPr>
                    <w:t>≥3个/板</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板</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176</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衣钩</w:t>
                  </w:r>
                  <w:r>
                    <w:rPr>
                      <w:rFonts w:ascii="仿宋_GB2312" w:hAnsi="仿宋_GB2312" w:cs="仿宋_GB2312" w:eastAsia="仿宋_GB2312"/>
                      <w:sz w:val="20"/>
                    </w:rPr>
                    <w:t>(4个装)</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塑料粘胶衣钩，</w:t>
                  </w:r>
                  <w:r>
                    <w:rPr>
                      <w:rFonts w:ascii="仿宋_GB2312" w:hAnsi="仿宋_GB2312" w:cs="仿宋_GB2312" w:eastAsia="仿宋_GB2312"/>
                      <w:sz w:val="20"/>
                    </w:rPr>
                    <w:t>≥4个/板</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板</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6.6</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177</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医废桶</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容量：</w:t>
                  </w:r>
                  <w:r>
                    <w:rPr>
                      <w:rFonts w:ascii="仿宋_GB2312" w:hAnsi="仿宋_GB2312" w:cs="仿宋_GB2312" w:eastAsia="仿宋_GB2312"/>
                      <w:sz w:val="20"/>
                    </w:rPr>
                    <w:t>15L，材质：全新原生 PP 聚丙烯，尺寸：约长265mm*宽260mm*高340mm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178</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医废桶</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容量：</w:t>
                  </w:r>
                  <w:r>
                    <w:rPr>
                      <w:rFonts w:ascii="仿宋_GB2312" w:hAnsi="仿宋_GB2312" w:cs="仿宋_GB2312" w:eastAsia="仿宋_GB2312"/>
                      <w:sz w:val="20"/>
                    </w:rPr>
                    <w:t>30L，材质：全新原生 PP 聚丙烯。尺寸：约长430mm*宽400mm*高430mm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46</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179</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医废桶</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容量：</w:t>
                  </w:r>
                  <w:r>
                    <w:rPr>
                      <w:rFonts w:ascii="仿宋_GB2312" w:hAnsi="仿宋_GB2312" w:cs="仿宋_GB2312" w:eastAsia="仿宋_GB2312"/>
                      <w:sz w:val="20"/>
                    </w:rPr>
                    <w:t>60L，材质：全新原生 PP 聚丙烯，尺寸：约长410mm*宽400mm*高600mm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180</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医废桶</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容量：</w:t>
                  </w:r>
                  <w:r>
                    <w:rPr>
                      <w:rFonts w:ascii="仿宋_GB2312" w:hAnsi="仿宋_GB2312" w:cs="仿宋_GB2312" w:eastAsia="仿宋_GB2312"/>
                      <w:sz w:val="20"/>
                    </w:rPr>
                    <w:t>120L，材质：全新原生 PP 聚丙烯，尺寸：约长550mm*宽 470mm*高950mm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240</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181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印台</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红色</w:t>
                  </w:r>
                  <w:r>
                    <w:rPr>
                      <w:rFonts w:ascii="仿宋_GB2312" w:hAnsi="仿宋_GB2312" w:cs="仿宋_GB2312" w:eastAsia="仿宋_GB2312"/>
                      <w:sz w:val="20"/>
                    </w:rPr>
                    <w:t>/蓝色(园盘面直径≥70mm)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182</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印台</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蓝色长方形印台，</w:t>
                  </w:r>
                  <w:r>
                    <w:rPr>
                      <w:rFonts w:ascii="仿宋_GB2312" w:hAnsi="仿宋_GB2312" w:cs="仿宋_GB2312" w:eastAsia="仿宋_GB2312"/>
                      <w:sz w:val="20"/>
                    </w:rPr>
                    <w:t>≥长90mm*宽60mm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183</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油印纸</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A4油印纸，≥长210mm*宽297mm，500张/令</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令</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184</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圆珠笔</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0.5mm按动圆珠笔</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1.2</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185</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长尾夹</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≥宽50mm长尾夹，12个/盒</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186</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长尾夹</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≥宽32mm长尾夹，12个/盒</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187</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长尾夹</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≥宽19mm长尾夹，12个/盒</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188</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整理箱</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≥长350mm*宽400mm高550mm，加厚PP材质，带密封卡扣盖</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189</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整理箱</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≥长600mm*宽450mm*高370mm，加厚PP材质，带密封卡扣盖</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190</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整理箱</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≥长700mm*宽500mm*高400mm，加厚PP材质，带密封卡扣盖</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191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整理箱</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≥长480mm*宽350mm*高290mm，加厚PP材质，带密封卡扣盖</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192</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直尺</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300mm塑料直尺，透明PS材质，刻度清晰耐磨</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193</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纸杯</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一次性加厚纸杯，容量</w:t>
                  </w:r>
                  <w:r>
                    <w:rPr>
                      <w:rFonts w:ascii="仿宋_GB2312" w:hAnsi="仿宋_GB2312" w:cs="仿宋_GB2312" w:eastAsia="仿宋_GB2312"/>
                      <w:sz w:val="20"/>
                    </w:rPr>
                    <w:t>250ml，≥50只/包</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194</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纸篓</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办公废纸篓，</w:t>
                  </w:r>
                  <w:r>
                    <w:rPr>
                      <w:rFonts w:ascii="仿宋_GB2312" w:hAnsi="仿宋_GB2312" w:cs="仿宋_GB2312" w:eastAsia="仿宋_GB2312"/>
                      <w:sz w:val="20"/>
                    </w:rPr>
                    <w:t>≥直径280mm*高度320mm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195</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纸篓</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分离式干湿分类纸篓，</w:t>
                  </w:r>
                  <w:r>
                    <w:rPr>
                      <w:rFonts w:ascii="仿宋_GB2312" w:hAnsi="仿宋_GB2312" w:cs="仿宋_GB2312" w:eastAsia="仿宋_GB2312"/>
                      <w:sz w:val="20"/>
                    </w:rPr>
                    <w:t>≥直径300mm*高度350mm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196</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指甲剪</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不锈钢指甲剪，</w:t>
                  </w:r>
                  <w:r>
                    <w:rPr>
                      <w:rFonts w:ascii="仿宋_GB2312" w:hAnsi="仿宋_GB2312" w:cs="仿宋_GB2312" w:eastAsia="仿宋_GB2312"/>
                      <w:sz w:val="20"/>
                    </w:rPr>
                    <w:t>≥总长45mm*刃口宽度8mm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197</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重型订书机</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重型厚层订书机，</w:t>
                  </w:r>
                  <w:r>
                    <w:rPr>
                      <w:rFonts w:ascii="仿宋_GB2312" w:hAnsi="仿宋_GB2312" w:cs="仿宋_GB2312" w:eastAsia="仿宋_GB2312"/>
                      <w:sz w:val="20"/>
                    </w:rPr>
                    <w:t>≥总长300mm*宽度100mm*高度200mm，最大可装订210张</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99</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198</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转笔刀</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单孔手摇式转笔刀，</w:t>
                  </w:r>
                  <w:r>
                    <w:rPr>
                      <w:rFonts w:ascii="仿宋_GB2312" w:hAnsi="仿宋_GB2312" w:cs="仿宋_GB2312" w:eastAsia="仿宋_GB2312"/>
                      <w:sz w:val="20"/>
                    </w:rPr>
                    <w:t>≥直径30mm*高度40mm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199</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装订刀头</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财务凭证装订机专用刀头，直径</w:t>
                  </w:r>
                  <w:r>
                    <w:rPr>
                      <w:rFonts w:ascii="仿宋_GB2312" w:hAnsi="仿宋_GB2312" w:cs="仿宋_GB2312" w:eastAsia="仿宋_GB2312"/>
                      <w:sz w:val="20"/>
                    </w:rPr>
                    <w:t>≥6.0mm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200</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装订管</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财务凭证装订机专用热熔装订管，</w:t>
                  </w:r>
                  <w:r>
                    <w:rPr>
                      <w:rFonts w:ascii="仿宋_GB2312" w:hAnsi="仿宋_GB2312" w:cs="仿宋_GB2312" w:eastAsia="仿宋_GB2312"/>
                      <w:sz w:val="20"/>
                    </w:rPr>
                    <w:t>≥直径6.0mm*长度500mm，100支/盒</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201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装订线</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会计凭证专用装订线，</w:t>
                  </w:r>
                  <w:r>
                    <w:rPr>
                      <w:rFonts w:ascii="仿宋_GB2312" w:hAnsi="仿宋_GB2312" w:cs="仿宋_GB2312" w:eastAsia="仿宋_GB2312"/>
                      <w:sz w:val="20"/>
                    </w:rPr>
                    <w:t>≥100m/条</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条</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54</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202</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桌牌</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亚克力立式桌牌，</w:t>
                  </w:r>
                  <w:r>
                    <w:rPr>
                      <w:rFonts w:ascii="仿宋_GB2312" w:hAnsi="仿宋_GB2312" w:cs="仿宋_GB2312" w:eastAsia="仿宋_GB2312"/>
                      <w:sz w:val="20"/>
                    </w:rPr>
                    <w:t>≥横向宽度240mm*纵向高度120mm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203</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子母电话机</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≥数字无线子母电话机，主机+子机套装，2.4G无线频段</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380</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204</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自封袋</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透明</w:t>
                  </w:r>
                  <w:r>
                    <w:rPr>
                      <w:rFonts w:ascii="仿宋_GB2312" w:hAnsi="仿宋_GB2312" w:cs="仿宋_GB2312" w:eastAsia="仿宋_GB2312"/>
                      <w:sz w:val="20"/>
                    </w:rPr>
                    <w:t>PE自封袋，≥宽度50mm*高度40mm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0.9</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205</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钻刀</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财务凭证装订机专用钻刀，</w:t>
                  </w:r>
                  <w:r>
                    <w:rPr>
                      <w:rFonts w:ascii="仿宋_GB2312" w:hAnsi="仿宋_GB2312" w:cs="仿宋_GB2312" w:eastAsia="仿宋_GB2312"/>
                      <w:sz w:val="20"/>
                    </w:rPr>
                    <w:t>≥总长50mm，直径6.0mm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53"/>
                  <w:gridSpan w:val="6"/>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u w:val="single"/>
                    </w:rPr>
                    <w:t>注：</w:t>
                  </w:r>
                  <w:r>
                    <w:rPr>
                      <w:rFonts w:ascii="仿宋_GB2312" w:hAnsi="仿宋_GB2312" w:cs="仿宋_GB2312" w:eastAsia="仿宋_GB2312"/>
                      <w:sz w:val="20"/>
                      <w:b/>
                      <w:u w:val="single"/>
                    </w:rPr>
                    <w:t>（</w:t>
                  </w:r>
                  <w:r>
                    <w:rPr>
                      <w:rFonts w:ascii="仿宋_GB2312" w:hAnsi="仿宋_GB2312" w:cs="仿宋_GB2312" w:eastAsia="仿宋_GB2312"/>
                      <w:sz w:val="20"/>
                      <w:b/>
                      <w:u w:val="single"/>
                    </w:rPr>
                    <w:t>1）供应商须</w:t>
                  </w:r>
                  <w:r>
                    <w:rPr>
                      <w:rFonts w:ascii="仿宋_GB2312" w:hAnsi="仿宋_GB2312" w:cs="仿宋_GB2312" w:eastAsia="仿宋_GB2312"/>
                      <w:sz w:val="20"/>
                      <w:b/>
                      <w:u w:val="single"/>
                    </w:rPr>
                    <w:t>提供与</w:t>
                  </w:r>
                  <w:r>
                    <w:rPr>
                      <w:rFonts w:ascii="仿宋_GB2312" w:hAnsi="仿宋_GB2312" w:cs="仿宋_GB2312" w:eastAsia="仿宋_GB2312"/>
                      <w:sz w:val="20"/>
                      <w:b/>
                      <w:u w:val="single"/>
                    </w:rPr>
                    <w:t>响应</w:t>
                  </w:r>
                  <w:r>
                    <w:rPr>
                      <w:rFonts w:ascii="仿宋_GB2312" w:hAnsi="仿宋_GB2312" w:cs="仿宋_GB2312" w:eastAsia="仿宋_GB2312"/>
                      <w:sz w:val="20"/>
                      <w:b/>
                      <w:u w:val="single"/>
                    </w:rPr>
                    <w:t>文件一致的样品</w:t>
                  </w:r>
                  <w:r>
                    <w:rPr>
                      <w:rFonts w:ascii="仿宋_GB2312" w:hAnsi="仿宋_GB2312" w:cs="仿宋_GB2312" w:eastAsia="仿宋_GB2312"/>
                      <w:sz w:val="20"/>
                      <w:b/>
                      <w:u w:val="single"/>
                    </w:rPr>
                    <w:t>，</w:t>
                  </w:r>
                  <w:r>
                    <w:rPr>
                      <w:rFonts w:ascii="仿宋_GB2312" w:hAnsi="仿宋_GB2312" w:cs="仿宋_GB2312" w:eastAsia="仿宋_GB2312"/>
                      <w:sz w:val="20"/>
                      <w:b/>
                      <w:u w:val="single"/>
                    </w:rPr>
                    <w:t>携带样品</w:t>
                  </w:r>
                  <w:r>
                    <w:rPr>
                      <w:rFonts w:ascii="仿宋_GB2312" w:hAnsi="仿宋_GB2312" w:cs="仿宋_GB2312" w:eastAsia="仿宋_GB2312"/>
                      <w:sz w:val="20"/>
                      <w:b/>
                      <w:u w:val="single"/>
                    </w:rPr>
                    <w:t>：</w:t>
                  </w:r>
                  <w:r>
                    <w:rPr>
                      <w:rFonts w:ascii="仿宋_GB2312" w:hAnsi="仿宋_GB2312" w:cs="仿宋_GB2312" w:eastAsia="仿宋_GB2312"/>
                      <w:sz w:val="20"/>
                      <w:b/>
                      <w:u w:val="single"/>
                    </w:rPr>
                    <w:t>序号</w:t>
                  </w:r>
                  <w:r>
                    <w:rPr>
                      <w:rFonts w:ascii="仿宋_GB2312" w:hAnsi="仿宋_GB2312" w:cs="仿宋_GB2312" w:eastAsia="仿宋_GB2312"/>
                      <w:sz w:val="20"/>
                      <w:b/>
                      <w:u w:val="single"/>
                    </w:rPr>
                    <w:t>1</w:t>
                  </w:r>
                  <w:r>
                    <w:rPr>
                      <w:rFonts w:ascii="仿宋_GB2312" w:hAnsi="仿宋_GB2312" w:cs="仿宋_GB2312" w:eastAsia="仿宋_GB2312"/>
                      <w:sz w:val="20"/>
                      <w:b/>
                      <w:u w:val="single"/>
                    </w:rPr>
                    <w:t>5</w:t>
                  </w:r>
                  <w:r>
                    <w:rPr>
                      <w:rFonts w:ascii="仿宋_GB2312" w:hAnsi="仿宋_GB2312" w:cs="仿宋_GB2312" w:eastAsia="仿宋_GB2312"/>
                      <w:sz w:val="20"/>
                      <w:b/>
                      <w:u w:val="single"/>
                    </w:rPr>
                    <w:t>、</w:t>
                  </w:r>
                  <w:r>
                    <w:rPr>
                      <w:rFonts w:ascii="仿宋_GB2312" w:hAnsi="仿宋_GB2312" w:cs="仿宋_GB2312" w:eastAsia="仿宋_GB2312"/>
                      <w:sz w:val="20"/>
                      <w:b/>
                      <w:u w:val="single"/>
                    </w:rPr>
                    <w:t>24、32、36、162、203</w:t>
                  </w:r>
                  <w:r>
                    <w:rPr>
                      <w:rFonts w:ascii="仿宋_GB2312" w:hAnsi="仿宋_GB2312" w:cs="仿宋_GB2312" w:eastAsia="仿宋_GB2312"/>
                      <w:sz w:val="20"/>
                      <w:b/>
                      <w:u w:val="single"/>
                    </w:rPr>
                    <w:t>共计</w:t>
                  </w:r>
                  <w:r>
                    <w:rPr>
                      <w:rFonts w:ascii="仿宋_GB2312" w:hAnsi="仿宋_GB2312" w:cs="仿宋_GB2312" w:eastAsia="仿宋_GB2312"/>
                      <w:sz w:val="20"/>
                      <w:b/>
                      <w:u w:val="single"/>
                    </w:rPr>
                    <w:t>6</w:t>
                  </w:r>
                  <w:r>
                    <w:rPr>
                      <w:rFonts w:ascii="仿宋_GB2312" w:hAnsi="仿宋_GB2312" w:cs="仿宋_GB2312" w:eastAsia="仿宋_GB2312"/>
                      <w:sz w:val="20"/>
                      <w:b/>
                      <w:u w:val="single"/>
                    </w:rPr>
                    <w:t>件，样品须密封递交，样品表面贴供应商名称、项目名称、项目编号。递交时间同</w:t>
                  </w:r>
                  <w:r>
                    <w:rPr>
                      <w:rFonts w:ascii="仿宋_GB2312" w:hAnsi="仿宋_GB2312" w:cs="仿宋_GB2312" w:eastAsia="仿宋_GB2312"/>
                      <w:sz w:val="20"/>
                      <w:b/>
                      <w:u w:val="single"/>
                    </w:rPr>
                    <w:t>响应</w:t>
                  </w:r>
                  <w:r>
                    <w:rPr>
                      <w:rFonts w:ascii="仿宋_GB2312" w:hAnsi="仿宋_GB2312" w:cs="仿宋_GB2312" w:eastAsia="仿宋_GB2312"/>
                      <w:sz w:val="20"/>
                      <w:b/>
                      <w:u w:val="single"/>
                    </w:rPr>
                    <w:t>文件递交截止时间一致。中标（成交）供应商样品作为验收依据转采购人接收，未中标（未成交）供应商样品采购结果公示后五个工作日内退还，如未在规定时间内领取样品，视为自动放弃，由招标代理机构自行处理。</w:t>
                  </w:r>
                </w:p>
                <w:p>
                  <w:pPr>
                    <w:pStyle w:val="null3"/>
                    <w:ind w:firstLine="402"/>
                    <w:jc w:val="both"/>
                  </w:pPr>
                  <w:r>
                    <w:rPr>
                      <w:rFonts w:ascii="仿宋_GB2312" w:hAnsi="仿宋_GB2312" w:cs="仿宋_GB2312" w:eastAsia="仿宋_GB2312"/>
                      <w:sz w:val="20"/>
                      <w:b/>
                      <w:u w:val="single"/>
                    </w:rPr>
                    <w:t>（</w:t>
                  </w:r>
                  <w:r>
                    <w:rPr>
                      <w:rFonts w:ascii="仿宋_GB2312" w:hAnsi="仿宋_GB2312" w:cs="仿宋_GB2312" w:eastAsia="仿宋_GB2312"/>
                      <w:sz w:val="20"/>
                      <w:b/>
                      <w:u w:val="single"/>
                    </w:rPr>
                    <w:t>2）</w:t>
                  </w:r>
                  <w:r>
                    <w:rPr>
                      <w:rFonts w:ascii="仿宋_GB2312" w:hAnsi="仿宋_GB2312" w:cs="仿宋_GB2312" w:eastAsia="仿宋_GB2312"/>
                      <w:sz w:val="20"/>
                      <w:b/>
                      <w:u w:val="single"/>
                    </w:rPr>
                    <w:t>核心产品：擦手纸</w:t>
                  </w:r>
                  <w:r>
                    <w:rPr>
                      <w:rFonts w:ascii="仿宋_GB2312" w:hAnsi="仿宋_GB2312" w:cs="仿宋_GB2312" w:eastAsia="仿宋_GB2312"/>
                      <w:sz w:val="20"/>
                      <w:b/>
                      <w:u w:val="single"/>
                    </w:rPr>
                    <w:t>（</w:t>
                  </w:r>
                  <w:r>
                    <w:rPr>
                      <w:rFonts w:ascii="仿宋_GB2312" w:hAnsi="仿宋_GB2312" w:cs="仿宋_GB2312" w:eastAsia="仿宋_GB2312"/>
                      <w:sz w:val="20"/>
                      <w:b/>
                      <w:u w:val="single"/>
                    </w:rPr>
                    <w:t>本项目仅此一项核心产品</w:t>
                  </w:r>
                  <w:r>
                    <w:rPr>
                      <w:rFonts w:ascii="仿宋_GB2312" w:hAnsi="仿宋_GB2312" w:cs="仿宋_GB2312" w:eastAsia="仿宋_GB2312"/>
                      <w:sz w:val="20"/>
                      <w:b/>
                      <w:u w:val="single"/>
                    </w:rPr>
                    <w:t>）</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、服务要求</w:t>
                  </w:r>
                </w:p>
                <w:p>
                  <w:pPr>
                    <w:pStyle w:val="null3"/>
                    <w:ind w:firstLine="400"/>
                    <w:jc w:val="both"/>
                  </w:pPr>
                  <w:r>
                    <w:rPr>
                      <w:rFonts w:ascii="仿宋_GB2312" w:hAnsi="仿宋_GB2312" w:cs="仿宋_GB2312" w:eastAsia="仿宋_GB2312"/>
                      <w:sz w:val="20"/>
                    </w:rPr>
                    <w:t>供应商签订合同后，根据采购人的采购需要、按时送达所需物资。</w:t>
                  </w:r>
                </w:p>
                <w:p>
                  <w:pPr>
                    <w:pStyle w:val="null3"/>
                    <w:jc w:val="both"/>
                  </w:pPr>
                  <w:r>
                    <w:rPr>
                      <w:rFonts w:ascii="仿宋_GB2312" w:hAnsi="仿宋_GB2312" w:cs="仿宋_GB2312" w:eastAsia="仿宋_GB2312"/>
                      <w:sz w:val="20"/>
                    </w:rPr>
                    <w:t>三</w:t>
                  </w:r>
                  <w:r>
                    <w:rPr>
                      <w:rFonts w:ascii="仿宋_GB2312" w:hAnsi="仿宋_GB2312" w:cs="仿宋_GB2312" w:eastAsia="仿宋_GB2312"/>
                      <w:sz w:val="20"/>
                    </w:rPr>
                    <w:t>、商务要求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一</w:t>
                  </w:r>
                  <w:r>
                    <w:rPr>
                      <w:rFonts w:ascii="仿宋_GB2312" w:hAnsi="仿宋_GB2312" w:cs="仿宋_GB2312" w:eastAsia="仿宋_GB2312"/>
                      <w:sz w:val="20"/>
                    </w:rPr>
                    <w:t>）</w:t>
                  </w:r>
                  <w:r>
                    <w:rPr>
                      <w:rFonts w:ascii="仿宋_GB2312" w:hAnsi="仿宋_GB2312" w:cs="仿宋_GB2312" w:eastAsia="仿宋_GB2312"/>
                      <w:sz w:val="20"/>
                    </w:rPr>
                    <w:t>款项结算</w:t>
                  </w:r>
                </w:p>
                <w:p>
                  <w:pPr>
                    <w:pStyle w:val="null3"/>
                    <w:ind w:firstLine="400"/>
                    <w:jc w:val="both"/>
                  </w:pPr>
                  <w:r>
                    <w:rPr>
                      <w:rFonts w:ascii="仿宋_GB2312" w:hAnsi="仿宋_GB2312" w:cs="仿宋_GB2312" w:eastAsia="仿宋_GB2312"/>
                      <w:sz w:val="20"/>
                    </w:rPr>
                    <w:t>1、付款方式</w:t>
                  </w:r>
                </w:p>
                <w:p>
                  <w:pPr>
                    <w:pStyle w:val="null3"/>
                    <w:ind w:firstLine="400"/>
                    <w:jc w:val="both"/>
                  </w:pPr>
                  <w:r>
                    <w:rPr>
                      <w:rFonts w:ascii="仿宋_GB2312" w:hAnsi="仿宋_GB2312" w:cs="仿宋_GB2312" w:eastAsia="仿宋_GB2312"/>
                      <w:sz w:val="20"/>
                    </w:rPr>
                    <w:t>通过银行转账方式将款项转入乙方银行账户。乙方银行账户信息如下：</w:t>
                  </w:r>
                </w:p>
                <w:p>
                  <w:pPr>
                    <w:pStyle w:val="null3"/>
                    <w:ind w:firstLine="400"/>
                    <w:jc w:val="both"/>
                  </w:pPr>
                  <w:r>
                    <w:rPr>
                      <w:rFonts w:ascii="仿宋_GB2312" w:hAnsi="仿宋_GB2312" w:cs="仿宋_GB2312" w:eastAsia="仿宋_GB2312"/>
                      <w:sz w:val="20"/>
                    </w:rPr>
                    <w:t>账户全称：</w:t>
                  </w:r>
                </w:p>
                <w:p>
                  <w:pPr>
                    <w:pStyle w:val="null3"/>
                    <w:ind w:firstLine="400"/>
                    <w:jc w:val="both"/>
                  </w:pPr>
                  <w:r>
                    <w:rPr>
                      <w:rFonts w:ascii="仿宋_GB2312" w:hAnsi="仿宋_GB2312" w:cs="仿宋_GB2312" w:eastAsia="仿宋_GB2312"/>
                      <w:sz w:val="20"/>
                    </w:rPr>
                    <w:t>账号：</w:t>
                  </w:r>
                </w:p>
                <w:p>
                  <w:pPr>
                    <w:pStyle w:val="null3"/>
                    <w:ind w:firstLine="400"/>
                    <w:jc w:val="both"/>
                  </w:pPr>
                  <w:r>
                    <w:rPr>
                      <w:rFonts w:ascii="仿宋_GB2312" w:hAnsi="仿宋_GB2312" w:cs="仿宋_GB2312" w:eastAsia="仿宋_GB2312"/>
                      <w:sz w:val="20"/>
                    </w:rPr>
                    <w:t>开户行：</w:t>
                  </w:r>
                </w:p>
                <w:p>
                  <w:pPr>
                    <w:pStyle w:val="null3"/>
                    <w:ind w:firstLine="400"/>
                    <w:jc w:val="both"/>
                  </w:pPr>
                  <w:r>
                    <w:rPr>
                      <w:rFonts w:ascii="仿宋_GB2312" w:hAnsi="仿宋_GB2312" w:cs="仿宋_GB2312" w:eastAsia="仿宋_GB2312"/>
                      <w:sz w:val="20"/>
                    </w:rPr>
                    <w:t>2、甲方仅认可上述指定账户并向该账户付款，甲方有权拒绝向指定账户之外的任何账户付款，并且由此导致的付款延迟责任由乙方承担。</w:t>
                  </w:r>
                </w:p>
                <w:p>
                  <w:pPr>
                    <w:pStyle w:val="null3"/>
                    <w:ind w:firstLine="400"/>
                    <w:jc w:val="both"/>
                  </w:pPr>
                  <w:r>
                    <w:rPr>
                      <w:rFonts w:ascii="仿宋_GB2312" w:hAnsi="仿宋_GB2312" w:cs="仿宋_GB2312" w:eastAsia="仿宋_GB2312"/>
                      <w:sz w:val="20"/>
                    </w:rPr>
                    <w:t>3、乙方要如实开具发票，不得变更开票内容，乙方开具发票出现税务争议时，乙方需承担税款、滞纳金、罚款等赔偿责任以及其他相关责任。</w:t>
                  </w:r>
                </w:p>
                <w:p>
                  <w:pPr>
                    <w:pStyle w:val="null3"/>
                    <w:ind w:firstLine="400"/>
                    <w:jc w:val="both"/>
                  </w:pPr>
                  <w:r>
                    <w:rPr>
                      <w:rFonts w:ascii="仿宋_GB2312" w:hAnsi="仿宋_GB2312" w:cs="仿宋_GB2312" w:eastAsia="仿宋_GB2312"/>
                      <w:sz w:val="20"/>
                    </w:rPr>
                    <w:t>4、合同标的物送到甲方指定地点，经甲方验收合格后据实结算，按季度</w:t>
                  </w:r>
                  <w:r>
                    <w:rPr>
                      <w:rFonts w:ascii="仿宋_GB2312" w:hAnsi="仿宋_GB2312" w:cs="仿宋_GB2312" w:eastAsia="仿宋_GB2312"/>
                      <w:sz w:val="20"/>
                    </w:rPr>
                    <w:t>进行据实</w:t>
                  </w:r>
                  <w:r>
                    <w:rPr>
                      <w:rFonts w:ascii="仿宋_GB2312" w:hAnsi="仿宋_GB2312" w:cs="仿宋_GB2312" w:eastAsia="仿宋_GB2312"/>
                      <w:sz w:val="20"/>
                    </w:rPr>
                    <w:t>结算</w:t>
                  </w:r>
                  <w:r>
                    <w:rPr>
                      <w:rFonts w:ascii="仿宋_GB2312" w:hAnsi="仿宋_GB2312" w:cs="仿宋_GB2312" w:eastAsia="仿宋_GB2312"/>
                      <w:sz w:val="20"/>
                    </w:rPr>
                    <w:t>，</w:t>
                  </w:r>
                  <w:r>
                    <w:rPr>
                      <w:rFonts w:ascii="仿宋_GB2312" w:hAnsi="仿宋_GB2312" w:cs="仿宋_GB2312" w:eastAsia="仿宋_GB2312"/>
                      <w:sz w:val="20"/>
                    </w:rPr>
                    <w:t>下一季度支付上一季度费用，乙方需在甲方付款之前提供合规正式发票，甲方在收到乙方开具的正规发票且无任何异议之日起</w:t>
                  </w:r>
                  <w:r>
                    <w:rPr>
                      <w:rFonts w:ascii="仿宋_GB2312" w:hAnsi="仿宋_GB2312" w:cs="仿宋_GB2312" w:eastAsia="仿宋_GB2312"/>
                      <w:sz w:val="20"/>
                    </w:rPr>
                    <w:t>10个工作日内付清款项</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5、甲方</w:t>
                  </w:r>
                  <w:r>
                    <w:rPr>
                      <w:rFonts w:ascii="仿宋_GB2312" w:hAnsi="仿宋_GB2312" w:cs="仿宋_GB2312" w:eastAsia="仿宋_GB2312"/>
                      <w:sz w:val="20"/>
                    </w:rPr>
                    <w:t>最终结算总额不得超过本项目采购预算，超过预算自动终止合同</w:t>
                  </w:r>
                  <w:r>
                    <w:rPr>
                      <w:rFonts w:ascii="仿宋_GB2312" w:hAnsi="仿宋_GB2312" w:cs="仿宋_GB2312" w:eastAsia="仿宋_GB2312"/>
                      <w:sz w:val="20"/>
                    </w:rPr>
                    <w:t>(采购预算</w:t>
                  </w:r>
                  <w:r>
                    <w:rPr>
                      <w:rFonts w:ascii="仿宋_GB2312" w:hAnsi="仿宋_GB2312" w:cs="仿宋_GB2312" w:eastAsia="仿宋_GB2312"/>
                      <w:sz w:val="20"/>
                    </w:rPr>
                    <w:t>款</w:t>
                  </w:r>
                  <w:r>
                    <w:rPr>
                      <w:rFonts w:ascii="仿宋_GB2312" w:hAnsi="仿宋_GB2312" w:cs="仿宋_GB2312" w:eastAsia="仿宋_GB2312"/>
                      <w:sz w:val="20"/>
                    </w:rPr>
                    <w:t>:</w:t>
                  </w:r>
                  <w:r>
                    <w:rPr>
                      <w:rFonts w:ascii="仿宋_GB2312" w:hAnsi="仿宋_GB2312" w:cs="仿宋_GB2312" w:eastAsia="仿宋_GB2312"/>
                      <w:sz w:val="20"/>
                    </w:rPr>
                    <w:t>80</w:t>
                  </w:r>
                  <w:r>
                    <w:rPr>
                      <w:rFonts w:ascii="仿宋_GB2312" w:hAnsi="仿宋_GB2312" w:cs="仿宋_GB2312" w:eastAsia="仿宋_GB2312"/>
                      <w:sz w:val="20"/>
                    </w:rPr>
                    <w:t>0,000.00元</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若</w:t>
                  </w:r>
                  <w:r>
                    <w:rPr>
                      <w:rFonts w:ascii="仿宋_GB2312" w:hAnsi="仿宋_GB2312" w:cs="仿宋_GB2312" w:eastAsia="仿宋_GB2312"/>
                      <w:sz w:val="20"/>
                    </w:rPr>
                    <w:t>乙方提供</w:t>
                  </w:r>
                  <w:r>
                    <w:rPr>
                      <w:rFonts w:ascii="仿宋_GB2312" w:hAnsi="仿宋_GB2312" w:cs="仿宋_GB2312" w:eastAsia="仿宋_GB2312"/>
                      <w:sz w:val="20"/>
                    </w:rPr>
                    <w:t>的货品</w:t>
                  </w:r>
                  <w:r>
                    <w:rPr>
                      <w:rFonts w:ascii="仿宋_GB2312" w:hAnsi="仿宋_GB2312" w:cs="仿宋_GB2312" w:eastAsia="仿宋_GB2312"/>
                      <w:sz w:val="20"/>
                    </w:rPr>
                    <w:t>款项超过本合同约定上限</w:t>
                  </w:r>
                  <w:r>
                    <w:rPr>
                      <w:rFonts w:ascii="仿宋_GB2312" w:hAnsi="仿宋_GB2312" w:cs="仿宋_GB2312" w:eastAsia="仿宋_GB2312"/>
                      <w:sz w:val="20"/>
                    </w:rPr>
                    <w:t>预算</w:t>
                  </w:r>
                  <w:r>
                    <w:rPr>
                      <w:rFonts w:ascii="仿宋_GB2312" w:hAnsi="仿宋_GB2312" w:cs="仿宋_GB2312" w:eastAsia="仿宋_GB2312"/>
                      <w:sz w:val="20"/>
                    </w:rPr>
                    <w:t>金额的，甲方不再支付，乙方有权将超额的产品自行取回，甲方不承担任何保管责任。</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、支付方式：转账。</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二</w:t>
                  </w:r>
                  <w:r>
                    <w:rPr>
                      <w:rFonts w:ascii="仿宋_GB2312" w:hAnsi="仿宋_GB2312" w:cs="仿宋_GB2312" w:eastAsia="仿宋_GB2312"/>
                      <w:sz w:val="20"/>
                    </w:rPr>
                    <w:t>）</w:t>
                  </w:r>
                  <w:r>
                    <w:rPr>
                      <w:rFonts w:ascii="仿宋_GB2312" w:hAnsi="仿宋_GB2312" w:cs="仿宋_GB2312" w:eastAsia="仿宋_GB2312"/>
                      <w:sz w:val="20"/>
                    </w:rPr>
                    <w:t>交货条件：</w:t>
                  </w:r>
                </w:p>
                <w:p>
                  <w:pPr>
                    <w:pStyle w:val="null3"/>
                    <w:ind w:firstLine="400"/>
                    <w:jc w:val="both"/>
                  </w:pPr>
                  <w:r>
                    <w:rPr>
                      <w:rFonts w:ascii="仿宋_GB2312" w:hAnsi="仿宋_GB2312" w:cs="仿宋_GB2312" w:eastAsia="仿宋_GB2312"/>
                      <w:sz w:val="20"/>
                    </w:rPr>
                    <w:t>1、甲方指定地点。</w:t>
                  </w:r>
                </w:p>
                <w:p>
                  <w:pPr>
                    <w:pStyle w:val="null3"/>
                    <w:ind w:firstLine="400"/>
                    <w:jc w:val="both"/>
                  </w:pPr>
                  <w:r>
                    <w:rPr>
                      <w:rFonts w:ascii="仿宋_GB2312" w:hAnsi="仿宋_GB2312" w:cs="仿宋_GB2312" w:eastAsia="仿宋_GB2312"/>
                      <w:sz w:val="20"/>
                    </w:rPr>
                    <w:t>2、乙方接到甲方订货通知常规物品5小时内负责将货物运送至甲方指定的地点，急需物品2小时内负责将货物运送至甲方指定的地点，由甲方负责按照相关标准进行验收，乙方在运送过程中所产生的一切费用由乙方负责承担。</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三</w:t>
                  </w:r>
                  <w:r>
                    <w:rPr>
                      <w:rFonts w:ascii="仿宋_GB2312" w:hAnsi="仿宋_GB2312" w:cs="仿宋_GB2312" w:eastAsia="仿宋_GB2312"/>
                      <w:sz w:val="20"/>
                    </w:rPr>
                    <w:t>）</w:t>
                  </w:r>
                  <w:r>
                    <w:rPr>
                      <w:rFonts w:ascii="仿宋_GB2312" w:hAnsi="仿宋_GB2312" w:cs="仿宋_GB2312" w:eastAsia="仿宋_GB2312"/>
                      <w:sz w:val="20"/>
                    </w:rPr>
                    <w:t>运输</w:t>
                  </w:r>
                </w:p>
                <w:p>
                  <w:pPr>
                    <w:pStyle w:val="null3"/>
                    <w:ind w:firstLine="400"/>
                    <w:jc w:val="both"/>
                  </w:pPr>
                  <w:r>
                    <w:rPr>
                      <w:rFonts w:ascii="仿宋_GB2312" w:hAnsi="仿宋_GB2312" w:cs="仿宋_GB2312" w:eastAsia="仿宋_GB2312"/>
                      <w:sz w:val="20"/>
                    </w:rPr>
                    <w:t>1、运输由乙方负责，运杂费已包含在合同总价内，包括从设备供应地点所含的运输费、装卸费、仓储费、保险费等。</w:t>
                  </w:r>
                </w:p>
                <w:p>
                  <w:pPr>
                    <w:pStyle w:val="null3"/>
                    <w:ind w:firstLine="400"/>
                    <w:jc w:val="both"/>
                  </w:pPr>
                  <w:r>
                    <w:rPr>
                      <w:rFonts w:ascii="仿宋_GB2312" w:hAnsi="仿宋_GB2312" w:cs="仿宋_GB2312" w:eastAsia="仿宋_GB2312"/>
                      <w:sz w:val="20"/>
                    </w:rPr>
                    <w:t>2、运输方式由乙方自行选择，但必须保证按期交货</w:t>
                  </w:r>
                  <w:r>
                    <w:rPr>
                      <w:rFonts w:ascii="仿宋_GB2312" w:hAnsi="仿宋_GB2312" w:cs="仿宋_GB2312" w:eastAsia="仿宋_GB2312"/>
                      <w:sz w:val="20"/>
                    </w:rPr>
                    <w:t>，</w:t>
                  </w:r>
                  <w:r>
                    <w:rPr>
                      <w:rFonts w:ascii="仿宋_GB2312" w:hAnsi="仿宋_GB2312" w:cs="仿宋_GB2312" w:eastAsia="仿宋_GB2312"/>
                      <w:sz w:val="20"/>
                    </w:rPr>
                    <w:t>运输风险乙方承担</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四</w:t>
                  </w:r>
                  <w:r>
                    <w:rPr>
                      <w:rFonts w:ascii="仿宋_GB2312" w:hAnsi="仿宋_GB2312" w:cs="仿宋_GB2312" w:eastAsia="仿宋_GB2312"/>
                      <w:sz w:val="20"/>
                    </w:rPr>
                    <w:t>）</w:t>
                  </w:r>
                  <w:r>
                    <w:rPr>
                      <w:rFonts w:ascii="仿宋_GB2312" w:hAnsi="仿宋_GB2312" w:cs="仿宋_GB2312" w:eastAsia="仿宋_GB2312"/>
                      <w:sz w:val="20"/>
                    </w:rPr>
                    <w:t>质量保证</w:t>
                  </w:r>
                </w:p>
                <w:p>
                  <w:pPr>
                    <w:pStyle w:val="null3"/>
                    <w:ind w:firstLine="400"/>
                    <w:jc w:val="both"/>
                  </w:pPr>
                  <w:r>
                    <w:rPr>
                      <w:rFonts w:ascii="仿宋_GB2312" w:hAnsi="仿宋_GB2312" w:cs="仿宋_GB2312" w:eastAsia="仿宋_GB2312"/>
                      <w:sz w:val="20"/>
                    </w:rPr>
                    <w:t>清洁用品必须符合国家及有关部门的技术标准和规范，满足用户要求。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五</w:t>
                  </w:r>
                  <w:r>
                    <w:rPr>
                      <w:rFonts w:ascii="仿宋_GB2312" w:hAnsi="仿宋_GB2312" w:cs="仿宋_GB2312" w:eastAsia="仿宋_GB2312"/>
                      <w:sz w:val="20"/>
                    </w:rPr>
                    <w:t>）</w:t>
                  </w:r>
                  <w:r>
                    <w:rPr>
                      <w:rFonts w:ascii="仿宋_GB2312" w:hAnsi="仿宋_GB2312" w:cs="仿宋_GB2312" w:eastAsia="仿宋_GB2312"/>
                      <w:sz w:val="20"/>
                    </w:rPr>
                    <w:t>售后服务</w:t>
                  </w:r>
                </w:p>
                <w:p>
                  <w:pPr>
                    <w:pStyle w:val="null3"/>
                    <w:ind w:firstLine="400"/>
                    <w:jc w:val="both"/>
                  </w:pPr>
                  <w:r>
                    <w:rPr>
                      <w:rFonts w:ascii="仿宋_GB2312" w:hAnsi="仿宋_GB2312" w:cs="仿宋_GB2312" w:eastAsia="仿宋_GB2312"/>
                      <w:sz w:val="20"/>
                    </w:rPr>
                    <w:t>乙方提供以下售后服务：</w:t>
                  </w:r>
                </w:p>
                <w:p>
                  <w:pPr>
                    <w:pStyle w:val="null3"/>
                    <w:ind w:firstLine="400"/>
                    <w:jc w:val="both"/>
                  </w:pPr>
                  <w:r>
                    <w:rPr>
                      <w:rFonts w:ascii="仿宋_GB2312" w:hAnsi="仿宋_GB2312" w:cs="仿宋_GB2312" w:eastAsia="仿宋_GB2312"/>
                      <w:sz w:val="20"/>
                    </w:rPr>
                    <w:t>按照合同及其他承诺服务内容提供及时有效的服务。上门服务，接到甲方通知，到达现场不超过</w:t>
                  </w:r>
                  <w:r>
                    <w:rPr>
                      <w:rFonts w:ascii="仿宋_GB2312" w:hAnsi="仿宋_GB2312" w:cs="仿宋_GB2312" w:eastAsia="仿宋_GB2312"/>
                      <w:sz w:val="20"/>
                    </w:rPr>
                    <w:t>4小时。</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六</w:t>
                  </w:r>
                  <w:r>
                    <w:rPr>
                      <w:rFonts w:ascii="仿宋_GB2312" w:hAnsi="仿宋_GB2312" w:cs="仿宋_GB2312" w:eastAsia="仿宋_GB2312"/>
                      <w:sz w:val="20"/>
                    </w:rPr>
                    <w:t>）</w:t>
                  </w:r>
                  <w:r>
                    <w:rPr>
                      <w:rFonts w:ascii="仿宋_GB2312" w:hAnsi="仿宋_GB2312" w:cs="仿宋_GB2312" w:eastAsia="仿宋_GB2312"/>
                      <w:sz w:val="20"/>
                    </w:rPr>
                    <w:t>违约责任</w:t>
                  </w:r>
                </w:p>
                <w:p>
                  <w:pPr>
                    <w:pStyle w:val="null3"/>
                    <w:ind w:firstLine="400"/>
                    <w:jc w:val="both"/>
                  </w:pPr>
                  <w:r>
                    <w:rPr>
                      <w:rFonts w:ascii="仿宋_GB2312" w:hAnsi="仿宋_GB2312" w:cs="仿宋_GB2312" w:eastAsia="仿宋_GB2312"/>
                      <w:sz w:val="20"/>
                    </w:rPr>
                    <w:t>1、按《民法典》中的相关条款执行。</w:t>
                  </w:r>
                </w:p>
                <w:p>
                  <w:pPr>
                    <w:pStyle w:val="null3"/>
                    <w:ind w:firstLine="400"/>
                    <w:jc w:val="both"/>
                  </w:pPr>
                  <w:r>
                    <w:rPr>
                      <w:rFonts w:ascii="仿宋_GB2312" w:hAnsi="仿宋_GB2312" w:cs="仿宋_GB2312" w:eastAsia="仿宋_GB2312"/>
                      <w:sz w:val="20"/>
                    </w:rPr>
                    <w:t>2、乙方未按合同要求提供产品或质量不能达到甲方要求，乙方必须无条件更换产品，提高技术，完善质量。每</w:t>
                  </w:r>
                  <w:r>
                    <w:rPr>
                      <w:rFonts w:ascii="仿宋_GB2312" w:hAnsi="仿宋_GB2312" w:cs="仿宋_GB2312" w:eastAsia="仿宋_GB2312"/>
                      <w:sz w:val="20"/>
                    </w:rPr>
                    <w:t>逾期交付</w:t>
                  </w:r>
                  <w:r>
                    <w:rPr>
                      <w:rFonts w:ascii="仿宋_GB2312" w:hAnsi="仿宋_GB2312" w:cs="仿宋_GB2312" w:eastAsia="仿宋_GB2312"/>
                      <w:sz w:val="20"/>
                    </w:rPr>
                    <w:t>一天</w:t>
                  </w:r>
                  <w:r>
                    <w:rPr>
                      <w:rFonts w:ascii="仿宋_GB2312" w:hAnsi="仿宋_GB2312" w:cs="仿宋_GB2312" w:eastAsia="仿宋_GB2312"/>
                      <w:sz w:val="20"/>
                    </w:rPr>
                    <w:t>，</w:t>
                  </w:r>
                  <w:r>
                    <w:rPr>
                      <w:rFonts w:ascii="仿宋_GB2312" w:hAnsi="仿宋_GB2312" w:cs="仿宋_GB2312" w:eastAsia="仿宋_GB2312"/>
                      <w:sz w:val="20"/>
                    </w:rPr>
                    <w:t>乙方应</w:t>
                  </w:r>
                  <w:r>
                    <w:rPr>
                      <w:rFonts w:ascii="仿宋_GB2312" w:hAnsi="仿宋_GB2312" w:cs="仿宋_GB2312" w:eastAsia="仿宋_GB2312"/>
                      <w:sz w:val="20"/>
                    </w:rPr>
                    <w:t>支付拖延部分货品金额</w:t>
                  </w:r>
                  <w:r>
                    <w:rPr>
                      <w:rFonts w:ascii="仿宋_GB2312" w:hAnsi="仿宋_GB2312" w:cs="仿宋_GB2312" w:eastAsia="仿宋_GB2312"/>
                      <w:sz w:val="20"/>
                    </w:rPr>
                    <w:t>5%的价款作为违约金赔付给甲方</w:t>
                  </w:r>
                  <w:r>
                    <w:rPr>
                      <w:rFonts w:ascii="仿宋_GB2312" w:hAnsi="仿宋_GB2312" w:cs="仿宋_GB2312" w:eastAsia="仿宋_GB2312"/>
                      <w:sz w:val="20"/>
                    </w:rPr>
                    <w:t>，</w:t>
                  </w:r>
                  <w:r>
                    <w:rPr>
                      <w:rFonts w:ascii="仿宋_GB2312" w:hAnsi="仿宋_GB2312" w:cs="仿宋_GB2312" w:eastAsia="仿宋_GB2312"/>
                      <w:sz w:val="20"/>
                    </w:rPr>
                    <w:t>逾期交付</w:t>
                  </w:r>
                  <w:r>
                    <w:rPr>
                      <w:rFonts w:ascii="仿宋_GB2312" w:hAnsi="仿宋_GB2312" w:cs="仿宋_GB2312" w:eastAsia="仿宋_GB2312"/>
                      <w:sz w:val="20"/>
                    </w:rPr>
                    <w:t>超过</w:t>
                  </w:r>
                  <w:r>
                    <w:rPr>
                      <w:rFonts w:ascii="仿宋_GB2312" w:hAnsi="仿宋_GB2312" w:cs="仿宋_GB2312" w:eastAsia="仿宋_GB2312"/>
                      <w:sz w:val="20"/>
                    </w:rPr>
                    <w:t>30日的，甲方有权解除合同，并且要求乙方支付本合同总金额30%的违约金，</w:t>
                  </w:r>
                  <w:r>
                    <w:rPr>
                      <w:rFonts w:ascii="仿宋_GB2312" w:hAnsi="仿宋_GB2312" w:cs="仿宋_GB2312" w:eastAsia="仿宋_GB2312"/>
                      <w:sz w:val="20"/>
                    </w:rPr>
                    <w:t>违约金不足以弥补甲方全部损失的，乙方应补足</w:t>
                  </w:r>
                  <w:r>
                    <w:rPr>
                      <w:rFonts w:ascii="仿宋_GB2312" w:hAnsi="仿宋_GB2312" w:cs="仿宋_GB2312" w:eastAsia="仿宋_GB2312"/>
                      <w:sz w:val="20"/>
                    </w:rPr>
                    <w:t>。同时按《政府采购法》和陕西省政府采购供应商管理办法进行相应的处罚。</w:t>
                  </w:r>
                </w:p>
                <w:p>
                  <w:pPr>
                    <w:pStyle w:val="null3"/>
                    <w:ind w:firstLine="400"/>
                    <w:jc w:val="both"/>
                  </w:pPr>
                  <w:r>
                    <w:rPr>
                      <w:rFonts w:ascii="仿宋_GB2312" w:hAnsi="仿宋_GB2312" w:cs="仿宋_GB2312" w:eastAsia="仿宋_GB2312"/>
                      <w:sz w:val="20"/>
                    </w:rPr>
                    <w:t>3、乙方应当按照约定的时间、地点、方式将清洁用品运送到甲方指定地点。每</w:t>
                  </w:r>
                  <w:r>
                    <w:rPr>
                      <w:rFonts w:ascii="仿宋_GB2312" w:hAnsi="仿宋_GB2312" w:cs="仿宋_GB2312" w:eastAsia="仿宋_GB2312"/>
                      <w:sz w:val="20"/>
                    </w:rPr>
                    <w:t>逾期交付</w:t>
                  </w:r>
                  <w:r>
                    <w:rPr>
                      <w:rFonts w:ascii="仿宋_GB2312" w:hAnsi="仿宋_GB2312" w:cs="仿宋_GB2312" w:eastAsia="仿宋_GB2312"/>
                      <w:sz w:val="20"/>
                    </w:rPr>
                    <w:t>一天</w:t>
                  </w:r>
                  <w:r>
                    <w:rPr>
                      <w:rFonts w:ascii="仿宋_GB2312" w:hAnsi="仿宋_GB2312" w:cs="仿宋_GB2312" w:eastAsia="仿宋_GB2312"/>
                      <w:sz w:val="20"/>
                    </w:rPr>
                    <w:t>，</w:t>
                  </w:r>
                  <w:r>
                    <w:rPr>
                      <w:rFonts w:ascii="仿宋_GB2312" w:hAnsi="仿宋_GB2312" w:cs="仿宋_GB2312" w:eastAsia="仿宋_GB2312"/>
                      <w:sz w:val="20"/>
                    </w:rPr>
                    <w:t>乙方应</w:t>
                  </w:r>
                  <w:r>
                    <w:rPr>
                      <w:rFonts w:ascii="仿宋_GB2312" w:hAnsi="仿宋_GB2312" w:cs="仿宋_GB2312" w:eastAsia="仿宋_GB2312"/>
                      <w:sz w:val="20"/>
                    </w:rPr>
                    <w:t>支付拖延部分货品金额</w:t>
                  </w:r>
                  <w:r>
                    <w:rPr>
                      <w:rFonts w:ascii="仿宋_GB2312" w:hAnsi="仿宋_GB2312" w:cs="仿宋_GB2312" w:eastAsia="仿宋_GB2312"/>
                      <w:sz w:val="20"/>
                    </w:rPr>
                    <w:t>5%的价款作为违约金赔付给甲方</w:t>
                  </w:r>
                  <w:r>
                    <w:rPr>
                      <w:rFonts w:ascii="仿宋_GB2312" w:hAnsi="仿宋_GB2312" w:cs="仿宋_GB2312" w:eastAsia="仿宋_GB2312"/>
                      <w:sz w:val="20"/>
                    </w:rPr>
                    <w:t>，</w:t>
                  </w:r>
                  <w:r>
                    <w:rPr>
                      <w:rFonts w:ascii="仿宋_GB2312" w:hAnsi="仿宋_GB2312" w:cs="仿宋_GB2312" w:eastAsia="仿宋_GB2312"/>
                      <w:sz w:val="20"/>
                    </w:rPr>
                    <w:t>逾期交付</w:t>
                  </w:r>
                  <w:r>
                    <w:rPr>
                      <w:rFonts w:ascii="仿宋_GB2312" w:hAnsi="仿宋_GB2312" w:cs="仿宋_GB2312" w:eastAsia="仿宋_GB2312"/>
                      <w:sz w:val="20"/>
                    </w:rPr>
                    <w:t>超过</w:t>
                  </w:r>
                  <w:r>
                    <w:rPr>
                      <w:rFonts w:ascii="仿宋_GB2312" w:hAnsi="仿宋_GB2312" w:cs="仿宋_GB2312" w:eastAsia="仿宋_GB2312"/>
                      <w:sz w:val="20"/>
                    </w:rPr>
                    <w:t>30日的，甲方有权解除合同，并且要求乙方支付本合同总金额30%的违约金，</w:t>
                  </w:r>
                  <w:r>
                    <w:rPr>
                      <w:rFonts w:ascii="仿宋_GB2312" w:hAnsi="仿宋_GB2312" w:cs="仿宋_GB2312" w:eastAsia="仿宋_GB2312"/>
                      <w:sz w:val="20"/>
                    </w:rPr>
                    <w:t>违约金不足以弥补甲方全部损失的，乙方应补足</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4、当甲方发现乙方不具备合同上所要求的供货能力以至于严重影响甲方的利益时，甲方有权解除合同，，</w:t>
                  </w:r>
                  <w:r>
                    <w:rPr>
                      <w:rFonts w:ascii="仿宋_GB2312" w:hAnsi="仿宋_GB2312" w:cs="仿宋_GB2312" w:eastAsia="仿宋_GB2312"/>
                      <w:sz w:val="20"/>
                    </w:rPr>
                    <w:t>并且要求乙方支付本合同总金额</w:t>
                  </w:r>
                  <w:r>
                    <w:rPr>
                      <w:rFonts w:ascii="仿宋_GB2312" w:hAnsi="仿宋_GB2312" w:cs="仿宋_GB2312" w:eastAsia="仿宋_GB2312"/>
                      <w:sz w:val="20"/>
                    </w:rPr>
                    <w:t>30%的违约金，</w:t>
                  </w:r>
                  <w:r>
                    <w:rPr>
                      <w:rFonts w:ascii="仿宋_GB2312" w:hAnsi="仿宋_GB2312" w:cs="仿宋_GB2312" w:eastAsia="仿宋_GB2312"/>
                      <w:sz w:val="20"/>
                    </w:rPr>
                    <w:t>违约金不足以弥补甲方全部损失的，乙方应补足</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5、乙方需提供货物正规进货证明，检验合格证明等，如发现假冒伪劣产品，三无产品，甲方有权立即</w:t>
                  </w:r>
                  <w:r>
                    <w:rPr>
                      <w:rFonts w:ascii="仿宋_GB2312" w:hAnsi="仿宋_GB2312" w:cs="仿宋_GB2312" w:eastAsia="仿宋_GB2312"/>
                      <w:sz w:val="20"/>
                    </w:rPr>
                    <w:t>解除</w:t>
                  </w:r>
                  <w:r>
                    <w:rPr>
                      <w:rFonts w:ascii="仿宋_GB2312" w:hAnsi="仿宋_GB2312" w:cs="仿宋_GB2312" w:eastAsia="仿宋_GB2312"/>
                      <w:sz w:val="20"/>
                    </w:rPr>
                    <w:t>合同</w:t>
                  </w:r>
                  <w:r>
                    <w:rPr>
                      <w:rFonts w:ascii="仿宋_GB2312" w:hAnsi="仿宋_GB2312" w:cs="仿宋_GB2312" w:eastAsia="仿宋_GB2312"/>
                      <w:sz w:val="20"/>
                    </w:rPr>
                    <w:t>，并且要求乙方支付本合同总金额</w:t>
                  </w:r>
                  <w:r>
                    <w:rPr>
                      <w:rFonts w:ascii="仿宋_GB2312" w:hAnsi="仿宋_GB2312" w:cs="仿宋_GB2312" w:eastAsia="仿宋_GB2312"/>
                      <w:sz w:val="20"/>
                    </w:rPr>
                    <w:t>30%的违约金，</w:t>
                  </w:r>
                  <w:r>
                    <w:rPr>
                      <w:rFonts w:ascii="仿宋_GB2312" w:hAnsi="仿宋_GB2312" w:cs="仿宋_GB2312" w:eastAsia="仿宋_GB2312"/>
                      <w:sz w:val="20"/>
                    </w:rPr>
                    <w:t>违约金不足以弥补甲方全部损失的，乙方应补足</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6、本合同项下所列甲方的全部损失包括但不限于甲方的直接损失，甲方可能需为此支付的一切赔偿、罚款等费用及为维权而支付的合理律师费、诉讼费、保全保险费、调查取证费、公证费、差旅费和鉴定费等。</w:t>
                  </w:r>
                </w:p>
                <w:p>
                  <w:pPr>
                    <w:pStyle w:val="null3"/>
                    <w:ind w:firstLine="400"/>
                    <w:jc w:val="both"/>
                  </w:pPr>
                  <w:r>
                    <w:rPr>
                      <w:rFonts w:ascii="仿宋_GB2312" w:hAnsi="仿宋_GB2312" w:cs="仿宋_GB2312" w:eastAsia="仿宋_GB2312"/>
                      <w:sz w:val="20"/>
                    </w:rPr>
                    <w:t>7、本协议及附件（如有）中约定的处罚或罚金等均视为违约金。</w:t>
                  </w:r>
                </w:p>
                <w:p>
                  <w:pPr>
                    <w:pStyle w:val="null3"/>
                    <w:jc w:val="both"/>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自签订之日起一年,或在合同有效期内当采购金额达到800,000元（捌拾万元整）后，合同自动终止。</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标的物送到甲方指定地点，经甲方验收合格后据实结算，按季度进行据实结算，下一季度支付上一季度费用，乙方需在甲方付款之前提供合规正式发票，甲方在收到乙方开具的正规发票且无任何异议之日起，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1、本合同及附件文本； 2、国家相应的标准、规范。 3、验收不作为产品质量合格的最终依据。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按照谈判文件、投标响应文件、合同约定及国家相关标准执行。</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 2、乙方未按合同要求提供产品或质量不能达到甲方要求，乙方必须无条件更换产品，提高技术，完善质量。每逾期交付一天，乙方应支付拖延部分货品金额5%的价款作为违约金赔付给甲方，逾期交付超过30日的，甲方有权解除合同，并且要求乙方支付本合同总金额30%的违约金，违约金不足以弥补甲方全部损失的，乙方应补足。同时按《政府采购法》和陕西省政府采购供应商管理办法进行相应的处罚。 3、乙方应当按照约定的时间、地点、方式将清洁用品运送到甲方指定地点。每逾期交付一天，乙方应支付拖延部分货品金额5%的价款作为违约金赔付给甲方，逾期交付超过30日的，甲方有权解除合同，并且要求乙方支付本合同总金额30%的违约金，违约金不足以弥补甲方全部损失的，乙方应补足。 4、当甲方发现乙方不具备合同上所要求的供货能力以至于严重影响甲方的利益时，甲方有权解除合同，并且要求乙方支付本合同总金额30%的违约金，违约金不足以弥补甲方全部损失的，乙方应补足。 5、乙方需提供货物正规进货证明，检验合格证明等，如发现假冒伪劣产品，三无产品，甲方有权立即解除合同，并且要求乙方支付本合同总金额30%的违约金，违约金不足以弥补甲方全部损失的，乙方应补足。 6、本合同项下所列甲方的全部损失包括但不限于甲方的直接损失，甲方可能需为此支付的一切赔偿、罚款等费用及为维权而支付的合理律师费、诉讼费、保全保险费、调查取证费、公证费、差旅费和鉴定费等。 7、本协议及附件（如有）中约定的处罚或罚金等均视为违约金。 本合同在履行过程中发生的争议，由甲乙双方当事人协商解决；也可由当地工商行政管理部门调解；协商或调解不成的按下列(二)种方式解决： (一)提交西安市仲裁委员会仲裁； (二)依法向甲方所在地人民法院起诉。</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支付约定以合同约定为准。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产品技术参数表 残疾人福利性单位声明函 中小企业声明函 商务应答表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 资格材料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合法授权人授权委托书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人身份证，并与营业执照上信息一致。法定代表人授权代表参加磋商的，须出具法定代表人授权书及授权代表身份证，且提供授权代表近六个月内任意一个月在本单位缴纳社保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 （包括“ 四表一注 ”，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备注：符合中小企业划分规定的小型企业，按照小企业会计准则执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近一年内至少3个月的纳税证明或完税证明，纳税证明或完税证明上应有代收机构或税务机关的公章或业务专用章；其他组织和自然人提供投标一年内至少3个月缴纳税收的凭据；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提供供应商近一年内至少3个月的社保缴纳证明，其他组织形式供应商（如个体工商户、合作社、自然人等）可提供法人或负责人个人一年内至少3个月的社保资金缴纳证明材料。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无重大违法记录的声明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谈判响应文件签署、盖章符合谈判文件要求</w:t>
            </w:r>
          </w:p>
        </w:tc>
        <w:tc>
          <w:tcPr>
            <w:tcW w:type="dxa" w:w="1661"/>
          </w:tcPr>
          <w:p>
            <w:pPr>
              <w:pStyle w:val="null3"/>
            </w:pPr>
            <w:r>
              <w:rPr>
                <w:rFonts w:ascii="仿宋_GB2312" w:hAnsi="仿宋_GB2312" w:cs="仿宋_GB2312" w:eastAsia="仿宋_GB2312"/>
              </w:rPr>
              <w:t>报价一览表 中小企业声明函 商务应答表 供应商应提交的相关资格证明材料 报价表 其他 响应文件封面 产品技术参数表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谈判报价符合唯一性要求</w:t>
            </w:r>
          </w:p>
        </w:tc>
        <w:tc>
          <w:tcPr>
            <w:tcW w:type="dxa" w:w="3322"/>
          </w:tcPr>
          <w:p>
            <w:pPr>
              <w:pStyle w:val="null3"/>
            </w:pPr>
            <w:r>
              <w:rPr>
                <w:rFonts w:ascii="仿宋_GB2312" w:hAnsi="仿宋_GB2312" w:cs="仿宋_GB2312" w:eastAsia="仿宋_GB2312"/>
              </w:rPr>
              <w:t>谈判报价符合唯一性要求；谈判报价未超出采购预算或采购最高限价</w:t>
            </w:r>
          </w:p>
        </w:tc>
        <w:tc>
          <w:tcPr>
            <w:tcW w:type="dxa" w:w="1661"/>
          </w:tcPr>
          <w:p>
            <w:pPr>
              <w:pStyle w:val="null3"/>
            </w:pPr>
            <w:r>
              <w:rPr>
                <w:rFonts w:ascii="仿宋_GB2312" w:hAnsi="仿宋_GB2312" w:cs="仿宋_GB2312" w:eastAsia="仿宋_GB2312"/>
              </w:rPr>
              <w:t>响应文件封面 报价一览表 中小企业声明函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响应文件有效期满足谈判文件要求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响应内容不存在漏项或数量与要求不符合谈判文件规定情形，响应内容满足谈判文件的商务 、技术等实质性要求，不存在采购档次降低或影响采购性能、功能的情形。商务条款不允许负偏离。</w:t>
            </w:r>
          </w:p>
        </w:tc>
        <w:tc>
          <w:tcPr>
            <w:tcW w:type="dxa" w:w="1661"/>
          </w:tcPr>
          <w:p>
            <w:pPr>
              <w:pStyle w:val="null3"/>
            </w:pPr>
            <w:r>
              <w:rPr>
                <w:rFonts w:ascii="仿宋_GB2312" w:hAnsi="仿宋_GB2312" w:cs="仿宋_GB2312" w:eastAsia="仿宋_GB2312"/>
              </w:rPr>
              <w:t>响应文件封面 商务应答表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《控股关系关联承诺书》</w:t>
            </w:r>
          </w:p>
        </w:tc>
        <w:tc>
          <w:tcPr>
            <w:tcW w:type="dxa" w:w="3322"/>
          </w:tcPr>
          <w:p>
            <w:pPr>
              <w:pStyle w:val="null3"/>
            </w:pPr>
            <w:r>
              <w:rPr>
                <w:rFonts w:ascii="仿宋_GB2312" w:hAnsi="仿宋_GB2312" w:cs="仿宋_GB2312" w:eastAsia="仿宋_GB2312"/>
              </w:rPr>
              <w:t>供应商须提供承诺书：该单位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w:t>
            </w:r>
          </w:p>
        </w:tc>
        <w:tc>
          <w:tcPr>
            <w:tcW w:type="dxa" w:w="1661"/>
          </w:tcPr>
          <w:p>
            <w:pPr>
              <w:pStyle w:val="null3"/>
            </w:pPr>
            <w:r>
              <w:rPr>
                <w:rFonts w:ascii="仿宋_GB2312" w:hAnsi="仿宋_GB2312" w:cs="仿宋_GB2312" w:eastAsia="仿宋_GB2312"/>
              </w:rPr>
              <w:t>响应文件封面 供应商应提交的相关资格证明材料</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报价一览表 中小企业声明函 服务方案 标的清单 供应商应提交的相关资格证明材料 报价表 其他 响应函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详见附件：资格材料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详见附件：报价一览表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详见附件：其他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