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版本号：JXZB2026-08-2020260817001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阎良区2026年义务教育薄弱学校及职业中学教育教学设备采购项目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JXZB2026-08-20</w:t>
      </w:r>
      <w:r>
        <w:br/>
      </w:r>
      <w:r>
        <w:br/>
      </w:r>
      <w:r>
        <w:br/>
      </w:r>
    </w:p>
    <w:p>
      <w:pPr>
        <w:pStyle w:val="null3"/>
        <w:jc w:val="center"/>
        <w:outlineLvl w:val="2"/>
      </w:pPr>
      <w:r>
        <w:rPr>
          <w:rFonts w:ascii="仿宋_GB2312" w:hAnsi="仿宋_GB2312" w:cs="仿宋_GB2312" w:eastAsia="仿宋_GB2312"/>
          <w:sz w:val="28"/>
          <w:b/>
        </w:rPr>
        <w:t>西安市阎良区教育局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西安市阎良区教育局</w:t>
      </w:r>
      <w:r>
        <w:rPr>
          <w:rFonts w:ascii="仿宋_GB2312" w:hAnsi="仿宋_GB2312" w:cs="仿宋_GB2312" w:eastAsia="仿宋_GB2312"/>
        </w:rPr>
        <w:t>委托，拟对</w:t>
      </w:r>
      <w:r>
        <w:rPr>
          <w:rFonts w:ascii="仿宋_GB2312" w:hAnsi="仿宋_GB2312" w:cs="仿宋_GB2312" w:eastAsia="仿宋_GB2312"/>
        </w:rPr>
        <w:t>阎良区2026年义务教育薄弱学校及职业中学教育教学设备采购项目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JXZB2026-08-20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阎良区2026年义务教育薄弱学校及职业中学教育教学设备采购项目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阎良区2026年义务教育薄弱学校及职业中学教育教学设备采购项目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西安市阎良区教育局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西安市阎良区凤凰北街5号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029-86866076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采购包1：1,253,720.00元</w:t>
            </w:r>
          </w:p>
          <w:p>
            <w:pPr>
              <w:pStyle w:val="null3"/>
            </w:pPr>
            <w:r>
              <w:rPr>
                <w:rFonts w:ascii="仿宋_GB2312" w:hAnsi="仿宋_GB2312" w:cs="仿宋_GB2312" w:eastAsia="仿宋_GB2312"/>
              </w:rPr>
              <w:t>采购包2：283,890.00元</w:t>
            </w:r>
          </w:p>
          <w:p>
            <w:pPr>
              <w:pStyle w:val="null3"/>
            </w:pPr>
            <w:r>
              <w:rPr>
                <w:rFonts w:ascii="仿宋_GB2312" w:hAnsi="仿宋_GB2312" w:cs="仿宋_GB2312" w:eastAsia="仿宋_GB2312"/>
              </w:rPr>
              <w:t>采购包3：412,050.00元</w:t>
            </w:r>
          </w:p>
          <w:p>
            <w:pPr>
              <w:pStyle w:val="null3"/>
            </w:pPr>
            <w:r>
              <w:rPr>
                <w:rFonts w:ascii="仿宋_GB2312" w:hAnsi="仿宋_GB2312" w:cs="仿宋_GB2312" w:eastAsia="仿宋_GB2312"/>
              </w:rPr>
              <w:t>采购包4：287,110.00元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水嘴、计算机、打印机、空调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西安市阎良区教育局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西安市阎良区教育局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西安市阎良区教育局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供应商保证所使用的全部成果、技术、资料均合法合规、权属清晰、授权完整，不存在侵权、权属争议及使用限制。</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采购6所学校教育教学设备，达到教育教学要求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1,253,720.00</w:t>
      </w:r>
    </w:p>
    <w:p>
      <w:pPr>
        <w:pStyle w:val="null3"/>
      </w:pPr>
      <w:r>
        <w:rPr>
          <w:rFonts w:ascii="仿宋_GB2312" w:hAnsi="仿宋_GB2312" w:cs="仿宋_GB2312" w:eastAsia="仿宋_GB2312"/>
        </w:rPr>
        <w:t>采购包最高限价（元）: 1,253,720.00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1.两所学校教学设备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1,253,720.00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283,890.00</w:t>
      </w:r>
    </w:p>
    <w:p>
      <w:pPr>
        <w:pStyle w:val="null3"/>
      </w:pPr>
      <w:r>
        <w:rPr>
          <w:rFonts w:ascii="仿宋_GB2312" w:hAnsi="仿宋_GB2312" w:cs="仿宋_GB2312" w:eastAsia="仿宋_GB2312"/>
        </w:rPr>
        <w:t>采购包最高限价（元）: 283,890.00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2.职业中学心理咨询室设备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283,890.00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412,050.00</w:t>
      </w:r>
    </w:p>
    <w:p>
      <w:pPr>
        <w:pStyle w:val="null3"/>
      </w:pPr>
      <w:r>
        <w:rPr>
          <w:rFonts w:ascii="仿宋_GB2312" w:hAnsi="仿宋_GB2312" w:cs="仿宋_GB2312" w:eastAsia="仿宋_GB2312"/>
        </w:rPr>
        <w:t>采购包最高限价（元）: 412,050.00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3.康桥小学及北屯学校设备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412,050.00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287,110.00</w:t>
      </w:r>
    </w:p>
    <w:p>
      <w:pPr>
        <w:pStyle w:val="null3"/>
      </w:pPr>
      <w:r>
        <w:rPr>
          <w:rFonts w:ascii="仿宋_GB2312" w:hAnsi="仿宋_GB2312" w:cs="仿宋_GB2312" w:eastAsia="仿宋_GB2312"/>
        </w:rPr>
        <w:t>采购包最高限价（元）: 287,110.00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4.阎良区第二实验小学教学设备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287,110.00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标的名称：1.两所学校教学设备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1</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两所学校教学设备</w:t>
            </w:r>
          </w:p>
          <w:tbl>
            <w:tblPr>
              <w:tblBorders>
                <w:top w:val="none" w:color="000000" w:sz="4"/>
                <w:left w:val="none" w:color="000000" w:sz="4"/>
                <w:bottom w:val="none" w:color="000000" w:sz="4"/>
                <w:right w:val="none" w:color="000000" w:sz="4"/>
                <w:insideH w:val="none"/>
                <w:insideV w:val="none"/>
              </w:tblBorders>
            </w:tblPr>
            <w:tblGrid>
              <w:gridCol w:w="124"/>
              <w:gridCol w:w="283"/>
              <w:gridCol w:w="1843"/>
              <w:gridCol w:w="133"/>
              <w:gridCol w:w="159"/>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1.武屯职业高级中学</w:t>
                  </w:r>
                </w:p>
              </w:tc>
            </w:tr>
            <w:tr>
              <w:tc>
                <w:tcPr>
                  <w:tcW w:type="dxa" w:w="2542"/>
                  <w:gridSpan w:val="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1）化学实验室及准备室通风（通风塔吊）</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化学实验室通风</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高中化学</w:t>
                  </w:r>
                  <w:r>
                    <w:rPr>
                      <w:rFonts w:ascii="仿宋_GB2312" w:hAnsi="仿宋_GB2312" w:cs="仿宋_GB2312" w:eastAsia="仿宋_GB2312"/>
                      <w:sz w:val="21"/>
                      <w:color w:val="000000"/>
                    </w:rPr>
                    <w:t>3D实验室软件</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1.软件要求所有实验中的模型为3D高精度模型，支持无极放大，实验模型高保真。要求所有实验支持在任意视角下对实验进行观察和交互式操作。要求高中化学提供的总资源数量不少于510个。</w:t>
                  </w:r>
                  <w:r>
                    <w:br/>
                  </w:r>
                  <w:r>
                    <w:rPr>
                      <w:rFonts w:ascii="仿宋_GB2312" w:hAnsi="仿宋_GB2312" w:cs="仿宋_GB2312" w:eastAsia="仿宋_GB2312"/>
                      <w:sz w:val="21"/>
                      <w:color w:val="000000"/>
                    </w:rPr>
                    <w:t>2.</w:t>
                  </w:r>
                  <w:r>
                    <w:rPr>
                      <w:rFonts w:ascii="仿宋_GB2312" w:hAnsi="仿宋_GB2312" w:cs="仿宋_GB2312" w:eastAsia="仿宋_GB2312"/>
                      <w:sz w:val="21"/>
                    </w:rPr>
                    <w:t>软件要求提供与国家课程标准中知识点同步的实验，应包含常见的无机物及其应用、化学反应原理、化学科学与实验基础、化学与</w:t>
                  </w:r>
                  <w:r>
                    <w:rPr>
                      <w:rFonts w:ascii="仿宋_GB2312" w:hAnsi="仿宋_GB2312" w:cs="仿宋_GB2312" w:eastAsia="仿宋_GB2312"/>
                      <w:sz w:val="21"/>
                    </w:rPr>
                    <w:t>STSE、物质结构与性质、有机化学基础等实验内容与实验场景，完整实验数量不少于100个。支持在实验目录页即可直接查看具体的实验内容简介。</w:t>
                  </w:r>
                  <w:r>
                    <w:rPr>
                      <w:rFonts w:ascii="仿宋_GB2312" w:hAnsi="仿宋_GB2312" w:cs="仿宋_GB2312" w:eastAsia="仿宋_GB2312"/>
                      <w:sz w:val="21"/>
                      <w:b/>
                    </w:rPr>
                    <w:t>（以上要求提供软件功能操作演示视频）</w:t>
                  </w:r>
                  <w:r>
                    <w:br/>
                  </w:r>
                  <w:r>
                    <w:rPr>
                      <w:rFonts w:ascii="仿宋_GB2312" w:hAnsi="仿宋_GB2312" w:cs="仿宋_GB2312" w:eastAsia="仿宋_GB2312"/>
                      <w:sz w:val="21"/>
                    </w:rPr>
                    <w:t>3.软件要求提供可供自由搭建，组合的化学探究平台，其中化学仪器和辅助器材，数量不少于50款；实验过程中可添加固体、液体及气体药品。允许用户自由搭建化学实验并进行探究，实验数据要求具有严谨的科学性，同时要求能准确的呈现实验现象，用户创建的实验可以保存和再编辑。要求提供实验室取用规则，实验操作规范性演示视频数量不少于20个，演示操作过程支持任意视角进行观察。</w:t>
                  </w:r>
                  <w:r>
                    <w:rPr>
                      <w:rFonts w:ascii="仿宋_GB2312" w:hAnsi="仿宋_GB2312" w:cs="仿宋_GB2312" w:eastAsia="仿宋_GB2312"/>
                      <w:sz w:val="21"/>
                      <w:b/>
                    </w:rPr>
                    <w:t>（以上要求提供软件功能操作演示视频）</w:t>
                  </w:r>
                  <w:r>
                    <w:br/>
                  </w:r>
                  <w:r>
                    <w:rPr>
                      <w:rFonts w:ascii="仿宋_GB2312" w:hAnsi="仿宋_GB2312" w:cs="仿宋_GB2312" w:eastAsia="仿宋_GB2312"/>
                      <w:sz w:val="21"/>
                    </w:rPr>
                    <w:t>4.软件要求提供三维分子模型模块，要求能呈现课本中重点和常见的分子模型和晶体模型。</w:t>
                  </w:r>
                  <w:r>
                    <w:br/>
                  </w:r>
                  <w:r>
                    <w:rPr>
                      <w:rFonts w:ascii="仿宋_GB2312" w:hAnsi="仿宋_GB2312" w:cs="仿宋_GB2312" w:eastAsia="仿宋_GB2312"/>
                      <w:sz w:val="21"/>
                    </w:rPr>
                    <w:t>5.软件要求提供中学常用的实验用品库，支持任意视角对实验器材及实验药品进行独立观察、展示，数量不少于270种，要求重点实验器材支持自由拆分，组合。</w:t>
                  </w:r>
                  <w:r>
                    <w:br/>
                  </w:r>
                  <w:r>
                    <w:rPr>
                      <w:rFonts w:ascii="仿宋_GB2312" w:hAnsi="仿宋_GB2312" w:cs="仿宋_GB2312" w:eastAsia="仿宋_GB2312"/>
                      <w:sz w:val="21"/>
                    </w:rPr>
                    <w:t>6.软件提供实验截屏和微视频录制功能，支持用户在实验过程中，根据教学需求自由选择功能存储。要求支持画笔功能，能够在实验操作界面添加标注、进行重点区域圈划等，画笔笔迹支持</w:t>
                  </w:r>
                  <w:r>
                    <w:rPr>
                      <w:rFonts w:ascii="仿宋_GB2312" w:hAnsi="仿宋_GB2312" w:cs="仿宋_GB2312" w:eastAsia="仿宋_GB2312"/>
                      <w:sz w:val="21"/>
                      <w:color w:val="000000"/>
                    </w:rPr>
                    <w:t>撤销、删除，便于老师在实验讲解过程中进行重难点圈注。</w:t>
                  </w:r>
                  <w:r>
                    <w:br/>
                  </w:r>
                  <w:r>
                    <w:rPr>
                      <w:rFonts w:ascii="仿宋_GB2312" w:hAnsi="仿宋_GB2312" w:cs="仿宋_GB2312" w:eastAsia="仿宋_GB2312"/>
                      <w:sz w:val="21"/>
                      <w:color w:val="000000"/>
                    </w:rPr>
                    <w:t>7.以上所有软件功能要求在同一软件系统平台中进行操作。方便用户管理、使用。</w:t>
                  </w:r>
                  <w:r>
                    <w:br/>
                  </w:r>
                  <w:r>
                    <w:rPr>
                      <w:rFonts w:ascii="仿宋_GB2312" w:hAnsi="仿宋_GB2312" w:cs="仿宋_GB2312" w:eastAsia="仿宋_GB2312"/>
                      <w:sz w:val="21"/>
                      <w:color w:val="000000"/>
                    </w:rPr>
                    <w:t>8.软件要求提供对应的软件著作权证书复印件。</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智能系统控制柜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控制箱规格</w:t>
                  </w:r>
                  <w:r>
                    <w:rPr>
                      <w:rFonts w:ascii="仿宋_GB2312" w:hAnsi="仿宋_GB2312" w:cs="仿宋_GB2312" w:eastAsia="仿宋_GB2312"/>
                      <w:sz w:val="21"/>
                      <w:color w:val="000000"/>
                    </w:rPr>
                    <w:t>≥300*250*140，控制面板规格：≥163*100mm,控制塔吊的升降及电源开关，采用专用文本控制器全中文显示，分别控制塔吊的照明开关、塔吊升、塔吊降、塔吊电源开关。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（隐蔽式）通风塔吊</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1.尺寸：≥1640*500*1000/1500mm ，整体是由钢板、铝铝型材、塑料等材质组成。</w:t>
                  </w:r>
                  <w:r>
                    <w:br/>
                  </w:r>
                  <w:r>
                    <w:rPr>
                      <w:rFonts w:ascii="仿宋_GB2312" w:hAnsi="仿宋_GB2312" w:cs="仿宋_GB2312" w:eastAsia="仿宋_GB2312"/>
                      <w:sz w:val="21"/>
                      <w:color w:val="000000"/>
                    </w:rPr>
                    <w:t>2.设备分三大部分：升降导向主体、通风控制中央主体、通风吸风万向管主体</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1）升降导向主体（两套升降伸缩推杆，上下升降导向盖等）</w:t>
                  </w:r>
                  <w:r>
                    <w:br/>
                  </w:r>
                  <w:r>
                    <w:rPr>
                      <w:rFonts w:ascii="仿宋_GB2312" w:hAnsi="仿宋_GB2312" w:cs="仿宋_GB2312" w:eastAsia="仿宋_GB2312"/>
                      <w:sz w:val="21"/>
                      <w:color w:val="000000"/>
                    </w:rPr>
                    <w:t>升降伸缩推杆部分：两套升降伸缩推杆都是悬挂在房顶上，则另一端固定在通风控制中央主体上；</w:t>
                  </w:r>
                  <w:r>
                    <w:br/>
                  </w:r>
                  <w:r>
                    <w:rPr>
                      <w:rFonts w:ascii="仿宋_GB2312" w:hAnsi="仿宋_GB2312" w:cs="仿宋_GB2312" w:eastAsia="仿宋_GB2312"/>
                      <w:sz w:val="21"/>
                      <w:color w:val="000000"/>
                    </w:rPr>
                    <w:t>推杆控制开关：采用触摸按键式开关，配套电源变压器，螺旋可伸缩式开关控制线。</w:t>
                  </w:r>
                  <w:r>
                    <w:br/>
                  </w:r>
                  <w:r>
                    <w:rPr>
                      <w:rFonts w:ascii="仿宋_GB2312" w:hAnsi="仿宋_GB2312" w:cs="仿宋_GB2312" w:eastAsia="仿宋_GB2312"/>
                      <w:sz w:val="21"/>
                      <w:color w:val="000000"/>
                    </w:rPr>
                    <w:t>上下升降内外导向部分：上下升降内外导向盖和内外导向固定板采用铝合金型材材料一次性成型；表面经防腐氧化处理或纯环氧树脂塑粉高温固化处理，采用专用螺栓连接。</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2）通风控制中央主体</w:t>
                  </w:r>
                  <w:r>
                    <w:br/>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PVC塑料型材一次性成型。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3）通风吸风万向管主体</w:t>
                  </w:r>
                  <w:r>
                    <w:br/>
                  </w:r>
                  <w:r>
                    <w:rPr>
                      <w:rFonts w:ascii="仿宋_GB2312" w:hAnsi="仿宋_GB2312" w:cs="仿宋_GB2312" w:eastAsia="仿宋_GB2312"/>
                      <w:sz w:val="21"/>
                      <w:color w:val="000000"/>
                    </w:rPr>
                    <w:t>3.吸风罩：采用硅胶材料，形状如喇叭口，具有阻燃、耐腐蚀等功效。</w:t>
                  </w:r>
                  <w:r>
                    <w:br/>
                  </w:r>
                  <w:r>
                    <w:rPr>
                      <w:rFonts w:ascii="仿宋_GB2312" w:hAnsi="仿宋_GB2312" w:cs="仿宋_GB2312" w:eastAsia="仿宋_GB2312"/>
                      <w:sz w:val="21"/>
                      <w:color w:val="000000"/>
                    </w:rPr>
                    <w:t>4.吸风拉手：采用的PP材料，注塑模成型。</w:t>
                  </w:r>
                  <w:r>
                    <w:br/>
                  </w:r>
                  <w:r>
                    <w:rPr>
                      <w:rFonts w:ascii="仿宋_GB2312" w:hAnsi="仿宋_GB2312" w:cs="仿宋_GB2312" w:eastAsia="仿宋_GB2312"/>
                      <w:sz w:val="21"/>
                      <w:color w:val="000000"/>
                    </w:rPr>
                    <w:t>5.通风管：采用UPVC耐腐蚀风管，风量≥800立方/小时，噪音≦65dB</w:t>
                  </w:r>
                  <w:r>
                    <w:br/>
                  </w:r>
                  <w:r>
                    <w:rPr>
                      <w:rFonts w:ascii="仿宋_GB2312" w:hAnsi="仿宋_GB2312" w:cs="仿宋_GB2312" w:eastAsia="仿宋_GB2312"/>
                      <w:sz w:val="21"/>
                      <w:color w:val="000000"/>
                    </w:rPr>
                    <w:t>6.电器：设置多功能插座，隐藏式LED日光灯，触摸按键式开关，操作简单，安全可靠，配≥四个学生安全电源（可更换成网络接口两个，五孔插座两个）。</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单头通风塔吊</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≥250*250*1250/1800mm,整体是由钢板、铝型材、塑料等材质组成。</w:t>
                  </w:r>
                  <w:r>
                    <w:br/>
                  </w:r>
                  <w:r>
                    <w:rPr>
                      <w:rFonts w:ascii="仿宋_GB2312" w:hAnsi="仿宋_GB2312" w:cs="仿宋_GB2312" w:eastAsia="仿宋_GB2312"/>
                      <w:sz w:val="21"/>
                      <w:color w:val="000000"/>
                    </w:rPr>
                    <w:t>1.升降伸缩推杆电机部分：升降伸缩推杆悬挂安装，使内外导向体连接；采用直流推杆电机。</w:t>
                  </w:r>
                  <w:r>
                    <w:br/>
                  </w:r>
                  <w:r>
                    <w:rPr>
                      <w:rFonts w:ascii="仿宋_GB2312" w:hAnsi="仿宋_GB2312" w:cs="仿宋_GB2312" w:eastAsia="仿宋_GB2312"/>
                      <w:sz w:val="21"/>
                      <w:color w:val="000000"/>
                    </w:rPr>
                    <w:t>2.推杆电机控制开关：总开关采用显示屏触摸按键式开关；内部升降控制行程采用机械式磁性接近开关。</w:t>
                  </w:r>
                  <w:r>
                    <w:br/>
                  </w:r>
                  <w:r>
                    <w:rPr>
                      <w:rFonts w:ascii="仿宋_GB2312" w:hAnsi="仿宋_GB2312" w:cs="仿宋_GB2312" w:eastAsia="仿宋_GB2312"/>
                      <w:sz w:val="21"/>
                      <w:color w:val="000000"/>
                    </w:rPr>
                    <w:t>3.上下升降内外导向部分：可以在0~550mm高度范围内垂直开降,在范围内可以任意位置悬停。外导向体≥250*250mm*壁厚≥3mm；内导向体≥235*235*壁厚≥3mm；上下升降内外导向盖采用铝合金型材材料一次性成型；材料表面经过防腐氧化处理或纯环氧树脂塑粉高温固化处理，采用专用螺栓连接。</w:t>
                  </w:r>
                  <w:r>
                    <w:br/>
                  </w:r>
                  <w:r>
                    <w:rPr>
                      <w:rFonts w:ascii="仿宋_GB2312" w:hAnsi="仿宋_GB2312" w:cs="仿宋_GB2312" w:eastAsia="仿宋_GB2312"/>
                      <w:sz w:val="21"/>
                      <w:color w:val="000000"/>
                    </w:rPr>
                    <w:t>4.上下导向固定框：上下导向均采用表面经过硬质氧化或纯环氧树脂塑粉高温固化处理。</w:t>
                  </w:r>
                  <w:r>
                    <w:br/>
                  </w:r>
                  <w:r>
                    <w:rPr>
                      <w:rFonts w:ascii="仿宋_GB2312" w:hAnsi="仿宋_GB2312" w:cs="仿宋_GB2312" w:eastAsia="仿宋_GB2312"/>
                      <w:sz w:val="21"/>
                      <w:color w:val="000000"/>
                    </w:rPr>
                    <w:t>5.滑动阻尼：采用尼龙注塑模一次性成型。</w:t>
                  </w:r>
                  <w:r>
                    <w:br/>
                  </w:r>
                  <w:r>
                    <w:rPr>
                      <w:rFonts w:ascii="仿宋_GB2312" w:hAnsi="仿宋_GB2312" w:cs="仿宋_GB2312" w:eastAsia="仿宋_GB2312"/>
                      <w:sz w:val="21"/>
                      <w:color w:val="000000"/>
                    </w:rPr>
                    <w:t>6.固定板：采用钢板冲压一次性成型。</w:t>
                  </w:r>
                  <w:r>
                    <w:br/>
                  </w:r>
                  <w:r>
                    <w:rPr>
                      <w:rFonts w:ascii="仿宋_GB2312" w:hAnsi="仿宋_GB2312" w:cs="仿宋_GB2312" w:eastAsia="仿宋_GB2312"/>
                      <w:sz w:val="21"/>
                      <w:color w:val="000000"/>
                    </w:rPr>
                    <w:t>7.吸风罩：采用硅胶材料，形状如喇叭口，具有阻燃、耐腐蚀等功效。</w:t>
                  </w:r>
                  <w:r>
                    <w:br/>
                  </w:r>
                  <w:r>
                    <w:rPr>
                      <w:rFonts w:ascii="仿宋_GB2312" w:hAnsi="仿宋_GB2312" w:cs="仿宋_GB2312" w:eastAsia="仿宋_GB2312"/>
                      <w:sz w:val="21"/>
                      <w:color w:val="000000"/>
                    </w:rPr>
                    <w:t>8.吸风拉手：采用的PP材料，注塑模成型。</w:t>
                  </w:r>
                  <w:r>
                    <w:br/>
                  </w:r>
                  <w:r>
                    <w:rPr>
                      <w:rFonts w:ascii="仿宋_GB2312" w:hAnsi="仿宋_GB2312" w:cs="仿宋_GB2312" w:eastAsia="仿宋_GB2312"/>
                      <w:sz w:val="21"/>
                      <w:color w:val="000000"/>
                    </w:rPr>
                    <w:t>9.端盖：采用的光敏树脂材料。</w:t>
                  </w:r>
                  <w:r>
                    <w:br/>
                  </w:r>
                  <w:r>
                    <w:rPr>
                      <w:rFonts w:ascii="仿宋_GB2312" w:hAnsi="仿宋_GB2312" w:cs="仿宋_GB2312" w:eastAsia="仿宋_GB2312"/>
                      <w:sz w:val="21"/>
                      <w:color w:val="000000"/>
                    </w:rPr>
                    <w:t>10.通风管：采用UPVC耐腐蚀风管，风量≥200立方/小时，噪音≦65dB</w:t>
                  </w:r>
                  <w:r>
                    <w:br/>
                  </w:r>
                  <w:r>
                    <w:rPr>
                      <w:rFonts w:ascii="仿宋_GB2312" w:hAnsi="仿宋_GB2312" w:cs="仿宋_GB2312" w:eastAsia="仿宋_GB2312"/>
                      <w:sz w:val="21"/>
                      <w:color w:val="000000"/>
                    </w:rPr>
                    <w:t>11.电器：设置交流220V多功能插座。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塔吊固定架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≥260/420*120/260*h，整体是由≥20*30（壁厚≥1.2mm）方钢、 三角铁：≥40*40（壁厚≥4mm）、铁板：≥600*490（壁厚≥3mm）焊接、冲孔表面经酸洗、磷化、经特殊化学防锈处理、外加纯环氧树脂塑粉高温固化处理，具有防酸碱、防腐蚀的特点、且承重。</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塔吊系统安装调试</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现场安装调试</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化学实验室通风机</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1.实验通风机规格：功率≥5.5KW，箱式变频带自动调速机。</w:t>
                  </w:r>
                  <w:r>
                    <w:br/>
                  </w:r>
                  <w:r>
                    <w:rPr>
                      <w:rFonts w:ascii="仿宋_GB2312" w:hAnsi="仿宋_GB2312" w:cs="仿宋_GB2312" w:eastAsia="仿宋_GB2312"/>
                      <w:sz w:val="21"/>
                      <w:color w:val="000000"/>
                    </w:rPr>
                    <w:t>内径尺寸：</w:t>
                  </w:r>
                  <w:r>
                    <w:rPr>
                      <w:rFonts w:ascii="仿宋_GB2312" w:hAnsi="仿宋_GB2312" w:cs="仿宋_GB2312" w:eastAsia="仿宋_GB2312"/>
                      <w:sz w:val="21"/>
                      <w:color w:val="000000"/>
                    </w:rPr>
                    <w:t>≥1100*1200*1200mm，</w:t>
                  </w:r>
                  <w:r>
                    <w:br/>
                  </w:r>
                  <w:r>
                    <w:rPr>
                      <w:rFonts w:ascii="仿宋_GB2312" w:hAnsi="仿宋_GB2312" w:cs="仿宋_GB2312" w:eastAsia="仿宋_GB2312"/>
                      <w:sz w:val="21"/>
                      <w:color w:val="000000"/>
                    </w:rPr>
                    <w:t>电压：三相交流</w:t>
                  </w:r>
                  <w:r>
                    <w:rPr>
                      <w:rFonts w:ascii="仿宋_GB2312" w:hAnsi="仿宋_GB2312" w:cs="仿宋_GB2312" w:eastAsia="仿宋_GB2312"/>
                      <w:sz w:val="21"/>
                      <w:color w:val="000000"/>
                    </w:rPr>
                    <w:t>380V</w:t>
                  </w:r>
                  <w:r>
                    <w:br/>
                  </w:r>
                  <w:r>
                    <w:rPr>
                      <w:rFonts w:ascii="仿宋_GB2312" w:hAnsi="仿宋_GB2312" w:cs="仿宋_GB2312" w:eastAsia="仿宋_GB2312"/>
                      <w:sz w:val="21"/>
                      <w:color w:val="000000"/>
                    </w:rPr>
                    <w:t>工作时：噪音</w:t>
                  </w:r>
                  <w:r>
                    <w:rPr>
                      <w:rFonts w:ascii="仿宋_GB2312" w:hAnsi="仿宋_GB2312" w:cs="仿宋_GB2312" w:eastAsia="仿宋_GB2312"/>
                      <w:sz w:val="21"/>
                      <w:color w:val="000000"/>
                    </w:rPr>
                    <w:t>≤70分贝,配一体化消声器材、风流量10210-1560</w:t>
                  </w:r>
                  <w:r>
                    <w:rPr>
                      <w:rFonts w:ascii="仿宋_GB2312" w:hAnsi="仿宋_GB2312" w:cs="仿宋_GB2312" w:eastAsia="仿宋_GB2312"/>
                      <w:sz w:val="21"/>
                      <w:color w:val="000000"/>
                    </w:rPr>
                    <w:t>0m³</w:t>
                  </w:r>
                  <w:r>
                    <w:rPr>
                      <w:rFonts w:ascii="仿宋_GB2312" w:hAnsi="仿宋_GB2312" w:cs="仿宋_GB2312" w:eastAsia="仿宋_GB2312"/>
                      <w:sz w:val="21"/>
                      <w:color w:val="000000"/>
                    </w:rPr>
                    <w:t>/h，全压946-890Pa，转速：≥950r/min,每小时教室换气次数20次以上，排毒（3-5分钟每次）达到98%。可根据室内环境调节。</w:t>
                  </w:r>
                  <w:r>
                    <w:br/>
                  </w:r>
                  <w:r>
                    <w:rPr>
                      <w:rFonts w:ascii="仿宋_GB2312" w:hAnsi="仿宋_GB2312" w:cs="仿宋_GB2312" w:eastAsia="仿宋_GB2312"/>
                      <w:sz w:val="21"/>
                      <w:color w:val="000000"/>
                    </w:rPr>
                    <w:t>2.风机进出口接头：φ400mm,PVC材质</w:t>
                  </w:r>
                  <w:r>
                    <w:br/>
                  </w:r>
                  <w:r>
                    <w:rPr>
                      <w:rFonts w:ascii="仿宋_GB2312" w:hAnsi="仿宋_GB2312" w:cs="仿宋_GB2312" w:eastAsia="仿宋_GB2312"/>
                      <w:sz w:val="21"/>
                      <w:color w:val="000000"/>
                    </w:rPr>
                    <w:t>3.通风机弯头：高级树脂复合材料</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通风变频控制器柜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风机开关及变频控制系统：</w:t>
                  </w:r>
                  <w:r>
                    <w:rPr>
                      <w:rFonts w:ascii="仿宋_GB2312" w:hAnsi="仿宋_GB2312" w:cs="仿宋_GB2312" w:eastAsia="仿宋_GB2312"/>
                      <w:sz w:val="21"/>
                      <w:color w:val="000000"/>
                    </w:rPr>
                    <w:t>≥5.5KW变频器，无级调速。</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1.规格：≥φ315mm主通风管道。</w:t>
                  </w:r>
                  <w:r>
                    <w:br/>
                  </w:r>
                  <w:r>
                    <w:rPr>
                      <w:rFonts w:ascii="仿宋_GB2312" w:hAnsi="仿宋_GB2312" w:cs="仿宋_GB2312" w:eastAsia="仿宋_GB2312"/>
                      <w:sz w:val="21"/>
                      <w:color w:val="000000"/>
                    </w:rPr>
                    <w:t>2.≥φ200mm，≥φ110mm室内主、副管。</w:t>
                  </w:r>
                  <w:r>
                    <w:br/>
                  </w:r>
                  <w:r>
                    <w:rPr>
                      <w:rFonts w:ascii="仿宋_GB2312" w:hAnsi="仿宋_GB2312" w:cs="仿宋_GB2312" w:eastAsia="仿宋_GB2312"/>
                      <w:sz w:val="21"/>
                      <w:color w:val="000000"/>
                    </w:rPr>
                    <w:t>3.教室到楼顶风井内≥φ315mm通风管道布置。</w:t>
                  </w:r>
                  <w:r>
                    <w:br/>
                  </w:r>
                  <w:r>
                    <w:rPr>
                      <w:rFonts w:ascii="仿宋_GB2312" w:hAnsi="仿宋_GB2312" w:cs="仿宋_GB2312" w:eastAsia="仿宋_GB2312"/>
                      <w:sz w:val="21"/>
                      <w:color w:val="000000"/>
                    </w:rPr>
                    <w:t>4.转接头及风机至屋面外通风管道布置。</w:t>
                  </w:r>
                  <w:r>
                    <w:br/>
                  </w:r>
                  <w:r>
                    <w:rPr>
                      <w:rFonts w:ascii="仿宋_GB2312" w:hAnsi="仿宋_GB2312" w:cs="仿宋_GB2312" w:eastAsia="仿宋_GB2312"/>
                      <w:sz w:val="21"/>
                      <w:color w:val="000000"/>
                    </w:rPr>
                    <w:t>5.铝合金风机定制围挡。</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风机控制线</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1.线管：≥DN25阻燃PVC线管；</w:t>
                  </w:r>
                  <w:r>
                    <w:br/>
                  </w:r>
                  <w:r>
                    <w:rPr>
                      <w:rFonts w:ascii="仿宋_GB2312" w:hAnsi="仿宋_GB2312" w:cs="仿宋_GB2312" w:eastAsia="仿宋_GB2312"/>
                      <w:sz w:val="21"/>
                      <w:color w:val="000000"/>
                    </w:rPr>
                    <w:t>2.电线：≥2.5mm²铜芯线缆；</w:t>
                  </w:r>
                  <w:r>
                    <w:br/>
                  </w:r>
                  <w:r>
                    <w:rPr>
                      <w:rFonts w:ascii="仿宋_GB2312" w:hAnsi="仿宋_GB2312" w:cs="仿宋_GB2312" w:eastAsia="仿宋_GB2312"/>
                      <w:sz w:val="21"/>
                      <w:color w:val="000000"/>
                    </w:rPr>
                    <w:t>3.施工需符合国家验收要求。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化学准备室通风</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化学准备室通风机</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实验通风机：规格：功率≥2.2KW，箱式通风机。内径尺寸：≥850×950×950㎜，电压：三相交流380V。工作时：噪音≤72分贝,配一体化消声器材、风流量5800-9200m³/h，全压605-645Pa，转速：≥950r/min,每小时教室换气次数20次以上，排毒（3-5分钟每次）达到99%。可根据室内环境调节。</w:t>
                  </w:r>
                  <w:r>
                    <w:br/>
                  </w:r>
                  <w:r>
                    <w:rPr>
                      <w:rFonts w:ascii="仿宋_GB2312" w:hAnsi="仿宋_GB2312" w:cs="仿宋_GB2312" w:eastAsia="仿宋_GB2312"/>
                      <w:sz w:val="21"/>
                      <w:color w:val="000000"/>
                    </w:rPr>
                    <w:t>2.风机开关及漏电保护装置：≥三相20A漏电保护开关,主体采用PC阻燃热固性外壳。</w:t>
                  </w:r>
                  <w:r>
                    <w:br/>
                  </w:r>
                  <w:r>
                    <w:rPr>
                      <w:rFonts w:ascii="仿宋_GB2312" w:hAnsi="仿宋_GB2312" w:cs="仿宋_GB2312" w:eastAsia="仿宋_GB2312"/>
                      <w:sz w:val="21"/>
                      <w:color w:val="000000"/>
                    </w:rPr>
                    <w:t>3.风机进出口接头：PVC材质。</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通风变频控制器柜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风机开关及变频控制系统：</w:t>
                  </w:r>
                  <w:r>
                    <w:rPr>
                      <w:rFonts w:ascii="仿宋_GB2312" w:hAnsi="仿宋_GB2312" w:cs="仿宋_GB2312" w:eastAsia="仿宋_GB2312"/>
                      <w:sz w:val="21"/>
                      <w:color w:val="000000"/>
                    </w:rPr>
                    <w:t>≥2.2KW变频器，无级调速。</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1.规格：≥φ200mm主通风管道。</w:t>
                  </w:r>
                  <w:r>
                    <w:br/>
                  </w:r>
                  <w:r>
                    <w:rPr>
                      <w:rFonts w:ascii="仿宋_GB2312" w:hAnsi="仿宋_GB2312" w:cs="仿宋_GB2312" w:eastAsia="仿宋_GB2312"/>
                      <w:sz w:val="21"/>
                      <w:color w:val="000000"/>
                    </w:rPr>
                    <w:t>2.≥φ110mm室内主、副管。</w:t>
                  </w:r>
                  <w:r>
                    <w:br/>
                  </w:r>
                  <w:r>
                    <w:rPr>
                      <w:rFonts w:ascii="仿宋_GB2312" w:hAnsi="仿宋_GB2312" w:cs="仿宋_GB2312" w:eastAsia="仿宋_GB2312"/>
                      <w:sz w:val="21"/>
                      <w:color w:val="000000"/>
                    </w:rPr>
                    <w:t>3.教室到屋面风机处≥φ200mm 通风管道布置。</w:t>
                  </w:r>
                  <w:r>
                    <w:br/>
                  </w:r>
                  <w:r>
                    <w:rPr>
                      <w:rFonts w:ascii="仿宋_GB2312" w:hAnsi="仿宋_GB2312" w:cs="仿宋_GB2312" w:eastAsia="仿宋_GB2312"/>
                      <w:sz w:val="21"/>
                      <w:color w:val="000000"/>
                    </w:rPr>
                    <w:t>4.铝合金风机定制围挡。</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化学实验室及准备室吊顶</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天花吊顶</w:t>
                  </w:r>
                </w:p>
              </w:tc>
              <w:tc>
                <w:tcPr>
                  <w:tcW w:type="dxa" w:w="1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整室铝扣天花，规格：</w:t>
                  </w:r>
                  <w:r>
                    <w:rPr>
                      <w:rFonts w:ascii="仿宋_GB2312" w:hAnsi="仿宋_GB2312" w:cs="仿宋_GB2312" w:eastAsia="仿宋_GB2312"/>
                      <w:sz w:val="21"/>
                      <w:color w:val="000000"/>
                    </w:rPr>
                    <w:t>≥600*600mm</w:t>
                  </w:r>
                </w:p>
              </w:tc>
              <w:tc>
                <w:tcPr>
                  <w:tcW w:type="dxa" w:w="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2）生物实验室</w:t>
                  </w:r>
                </w:p>
              </w:tc>
            </w:tr>
            <w:tr>
              <w:tc>
                <w:tcPr>
                  <w:tcW w:type="dxa" w:w="124"/>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4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3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5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教师演示讲台</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1.尺寸：≥2400*600*850mm。</w:t>
                  </w:r>
                  <w:r>
                    <w:br/>
                  </w:r>
                  <w:r>
                    <w:rPr>
                      <w:rFonts w:ascii="仿宋_GB2312" w:hAnsi="仿宋_GB2312" w:cs="仿宋_GB2312" w:eastAsia="仿宋_GB2312"/>
                      <w:sz w:val="21"/>
                      <w:color w:val="000000"/>
                    </w:rPr>
                    <w:t>2.台面：采用≥12.7mm实芯理化板，圆周加厚处理，总厚度≥25.4mm,四角圆角,四边磨边。</w:t>
                  </w:r>
                  <w:r>
                    <w:br/>
                  </w:r>
                  <w:r>
                    <w:rPr>
                      <w:rFonts w:ascii="仿宋_GB2312" w:hAnsi="仿宋_GB2312" w:cs="仿宋_GB2312" w:eastAsia="仿宋_GB2312"/>
                      <w:sz w:val="21"/>
                      <w:color w:val="000000"/>
                    </w:rPr>
                    <w:t>3.箱体：采用≥16mm厚中密度三聚氰胺双饰面板，断面以≥2mmPVC封边条配合胶王热熔封边防水处理，专用连接件连接组合紧固。四角包边：采用PP改性材料，塑料注塑模一次性成型。</w:t>
                  </w:r>
                  <w:r>
                    <w:br/>
                  </w:r>
                  <w:r>
                    <w:rPr>
                      <w:rFonts w:ascii="仿宋_GB2312" w:hAnsi="仿宋_GB2312" w:cs="仿宋_GB2312" w:eastAsia="仿宋_GB2312"/>
                      <w:sz w:val="21"/>
                      <w:color w:val="000000"/>
                    </w:rPr>
                    <w:t>4.层板：采用≥16mm以上厚的E1级中密度三聚氰胺饰面板，周边及断面采用厚2mm以上PVC热熔封边并作防水处理。</w:t>
                  </w:r>
                  <w:r>
                    <w:br/>
                  </w:r>
                  <w:r>
                    <w:rPr>
                      <w:rFonts w:ascii="仿宋_GB2312" w:hAnsi="仿宋_GB2312" w:cs="仿宋_GB2312" w:eastAsia="仿宋_GB2312"/>
                      <w:sz w:val="21"/>
                      <w:color w:val="000000"/>
                    </w:rPr>
                    <w:t xml:space="preserve">5.每个箱体配≥四个实验室仪器专用地脚，具有防腐防锈减震等特点。 </w:t>
                  </w:r>
                  <w:r>
                    <w:br/>
                  </w:r>
                  <w:r>
                    <w:rPr>
                      <w:rFonts w:ascii="仿宋_GB2312" w:hAnsi="仿宋_GB2312" w:cs="仿宋_GB2312" w:eastAsia="仿宋_GB2312"/>
                      <w:sz w:val="21"/>
                      <w:color w:val="000000"/>
                    </w:rPr>
                    <w:t>6.柜门，抽屉：采用厚≥16mm的中密度三聚氰胺饰面板。</w:t>
                  </w:r>
                  <w:r>
                    <w:br/>
                  </w:r>
                  <w:r>
                    <w:rPr>
                      <w:rFonts w:ascii="仿宋_GB2312" w:hAnsi="仿宋_GB2312" w:cs="仿宋_GB2312" w:eastAsia="仿宋_GB2312"/>
                      <w:sz w:val="21"/>
                      <w:color w:val="000000"/>
                    </w:rPr>
                    <w:t>7.讲台配有键盘和中控抽屉，侧边配视频展示台抽屉。</w:t>
                  </w:r>
                  <w:r>
                    <w:br/>
                  </w:r>
                  <w:r>
                    <w:rPr>
                      <w:rFonts w:ascii="仿宋_GB2312" w:hAnsi="仿宋_GB2312" w:cs="仿宋_GB2312" w:eastAsia="仿宋_GB2312"/>
                      <w:sz w:val="21"/>
                      <w:color w:val="000000"/>
                    </w:rPr>
                    <w:t>▲8.教师演示台力学性能要求：产品力学性能须符合现行国家标准 GB/T 3325-2024《家具桌类强度和耐久性》全部相关规定，产品出厂前须通过全项目型式检验，硬性指标最低限值要求如下：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1）水平静载荷：水平加载力不小于 200N，试验循环次数不少于 10 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2）水平耐久性：加载力不小于 150N，疲劳循环次数不少于 5000 次。</w:t>
                  </w:r>
                  <w:r>
                    <w:br/>
                  </w:r>
                  <w:r>
                    <w:rPr>
                      <w:rFonts w:ascii="仿宋_GB2312" w:hAnsi="仿宋_GB2312" w:cs="仿宋_GB2312" w:eastAsia="仿宋_GB2312"/>
                      <w:sz w:val="21"/>
                      <w:color w:val="000000"/>
                    </w:rPr>
                    <w:t>试验完成后产品整体质量需满足：零部件无断裂或豁裂，紧固部件无松动，无影响使用功能的磨损或变形，五金连接件无松动，柜门等活动部件启闭灵便，零部件无明显位移变化。</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高中生物</w:t>
                  </w:r>
                  <w:r>
                    <w:rPr>
                      <w:rFonts w:ascii="仿宋_GB2312" w:hAnsi="仿宋_GB2312" w:cs="仿宋_GB2312" w:eastAsia="仿宋_GB2312"/>
                      <w:sz w:val="21"/>
                      <w:color w:val="000000"/>
                    </w:rPr>
                    <w:t>3D实验室软件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软件要求所有实验中的模型为3D高精度模型，支持无极放大，实验模型高保真。要求所有实验支持在任意视角下对实验进行观察和交互式操作</w:t>
                  </w:r>
                  <w:r>
                    <w:rPr>
                      <w:rFonts w:ascii="仿宋_GB2312" w:hAnsi="仿宋_GB2312" w:cs="仿宋_GB2312" w:eastAsia="仿宋_GB2312"/>
                      <w:sz w:val="21"/>
                    </w:rPr>
                    <w:t>。要求高中生物提供的总资源数量不少于</w:t>
                  </w:r>
                  <w:r>
                    <w:rPr>
                      <w:rFonts w:ascii="仿宋_GB2312" w:hAnsi="仿宋_GB2312" w:cs="仿宋_GB2312" w:eastAsia="仿宋_GB2312"/>
                      <w:sz w:val="21"/>
                    </w:rPr>
                    <w:t>510个。</w:t>
                  </w:r>
                  <w:r>
                    <w:br/>
                  </w:r>
                  <w:r>
                    <w:rPr>
                      <w:rFonts w:ascii="仿宋_GB2312" w:hAnsi="仿宋_GB2312" w:cs="仿宋_GB2312" w:eastAsia="仿宋_GB2312"/>
                      <w:sz w:val="21"/>
                    </w:rPr>
                    <w:t>2. 软件要求提供与国家课程标准中知识点同步的实验，应包含分子与细胞、生物技术与工程、生物与环境、稳态与调节、遗传与进化等实验内容与实验场景，完整实验数量不少于50个。支持在实验目录页即可直接查看具体的实验内容简介。</w:t>
                  </w:r>
                  <w:r>
                    <w:rPr>
                      <w:rFonts w:ascii="仿宋_GB2312" w:hAnsi="仿宋_GB2312" w:cs="仿宋_GB2312" w:eastAsia="仿宋_GB2312"/>
                      <w:sz w:val="21"/>
                      <w:b/>
                    </w:rPr>
                    <w:t>（以上要求提供软件功能操作演示视频）</w:t>
                  </w:r>
                  <w:r>
                    <w:br/>
                  </w:r>
                  <w:r>
                    <w:rPr>
                      <w:rFonts w:ascii="仿宋_GB2312" w:hAnsi="仿宋_GB2312" w:cs="仿宋_GB2312" w:eastAsia="仿宋_GB2312"/>
                      <w:sz w:val="21"/>
                    </w:rPr>
                    <w:t>3. 软件要求提供中学生物学科高清显微素材库，素材图片数量不少于100张，每张都支持4X、10X、40X物镜进行观察。所有素材库图片都支持使用显微镜进行仿真实验操作，完全模拟真实操作。并支持一键切换至全景图模式。图片支持自由移动和缩放。</w:t>
                  </w:r>
                  <w:r>
                    <w:br/>
                  </w:r>
                  <w:r>
                    <w:rPr>
                      <w:rFonts w:ascii="仿宋_GB2312" w:hAnsi="仿宋_GB2312" w:cs="仿宋_GB2312" w:eastAsia="仿宋_GB2312"/>
                      <w:sz w:val="21"/>
                    </w:rPr>
                    <w:t>4. 软件要求提供人体生理结构探究模块，涵盖运动系统、神经系统、内分泌系统、血液循环系统和淋巴和免疫系统等9大系统，要求不少于6个人体系统支持器官自由拆分，组合，并配以相关文字说明。要求提供人体生理功能模块，其中包括人体内物质的运输、人体的呼吸、人体内废物的排出、人体的营养、人体的运动、人体生命活动的调节、人的生殖与发育等知识点，数量不少于80个，包括模型、动画以及教学互动场景。重点器官和系统支持自由拆分，组合。</w:t>
                  </w:r>
                  <w:r>
                    <w:rPr>
                      <w:rFonts w:ascii="仿宋_GB2312" w:hAnsi="仿宋_GB2312" w:cs="仿宋_GB2312" w:eastAsia="仿宋_GB2312"/>
                      <w:sz w:val="21"/>
                      <w:b/>
                    </w:rPr>
                    <w:t>（以上要求提供软件功能操作演示视频）</w:t>
                  </w:r>
                  <w:r>
                    <w:br/>
                  </w:r>
                  <w:r>
                    <w:rPr>
                      <w:rFonts w:ascii="仿宋_GB2312" w:hAnsi="仿宋_GB2312" w:cs="仿宋_GB2312" w:eastAsia="仿宋_GB2312"/>
                      <w:sz w:val="21"/>
                    </w:rPr>
                    <w:t>5.软件要求提供微观世界模块，涵盖真核生物、原核生物、病毒和亚病毒、分子与细胞、遗传与进化等知识点，数量不少于130个。支持任意视角对实验对象进行独立观察、展示。</w:t>
                  </w:r>
                  <w:r>
                    <w:br/>
                  </w:r>
                  <w:r>
                    <w:rPr>
                      <w:rFonts w:ascii="仿宋_GB2312" w:hAnsi="仿宋_GB2312" w:cs="仿宋_GB2312" w:eastAsia="仿宋_GB2312"/>
                      <w:sz w:val="21"/>
                    </w:rPr>
                    <w:t>6.软件提供实验截屏和微视频录制功能，支持用户在实验过程中，根据教学需求自由选择功能存储。软件要求支持画笔功能，能够在实验操作界面添加标注、进行重点区域圈划等，画笔笔迹支持撤销、删除。</w:t>
                  </w:r>
                  <w:r>
                    <w:br/>
                  </w:r>
                  <w:r>
                    <w:rPr>
                      <w:rFonts w:ascii="仿宋_GB2312" w:hAnsi="仿宋_GB2312" w:cs="仿宋_GB2312" w:eastAsia="仿宋_GB2312"/>
                      <w:sz w:val="21"/>
                    </w:rPr>
                    <w:t>7. 以上所有软件功能要求在同一软件系统平台中进行操</w:t>
                  </w:r>
                  <w:r>
                    <w:rPr>
                      <w:rFonts w:ascii="仿宋_GB2312" w:hAnsi="仿宋_GB2312" w:cs="仿宋_GB2312" w:eastAsia="仿宋_GB2312"/>
                      <w:sz w:val="21"/>
                      <w:color w:val="000000"/>
                    </w:rPr>
                    <w:t>作。</w:t>
                  </w:r>
                  <w:r>
                    <w:br/>
                  </w:r>
                  <w:r>
                    <w:rPr>
                      <w:rFonts w:ascii="仿宋_GB2312" w:hAnsi="仿宋_GB2312" w:cs="仿宋_GB2312" w:eastAsia="仿宋_GB2312"/>
                      <w:sz w:val="21"/>
                      <w:color w:val="000000"/>
                    </w:rPr>
                    <w:t>8. 软件要求提供对应的软件著作权证书复印件。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五脚椅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1.尺寸：≥430*380*430/800mm（长*宽*高）。</w:t>
                  </w:r>
                  <w:r>
                    <w:br/>
                  </w:r>
                  <w:r>
                    <w:rPr>
                      <w:rFonts w:ascii="仿宋_GB2312" w:hAnsi="仿宋_GB2312" w:cs="仿宋_GB2312" w:eastAsia="仿宋_GB2312"/>
                      <w:sz w:val="21"/>
                      <w:color w:val="000000"/>
                    </w:rPr>
                    <w:t>2.椅子面采用高强度PP改性材料，壁厚≥5mm,塑料注塑一次性成型，表面皮纹面处理。</w:t>
                  </w:r>
                  <w:r>
                    <w:br/>
                  </w:r>
                  <w:r>
                    <w:rPr>
                      <w:rFonts w:ascii="仿宋_GB2312" w:hAnsi="仿宋_GB2312" w:cs="仿宋_GB2312" w:eastAsia="仿宋_GB2312"/>
                      <w:sz w:val="21"/>
                      <w:color w:val="000000"/>
                    </w:rPr>
                    <w:t>3.支撑柱采用直径≥50mm圆钢管，顶端≥65*165*2mm钢板，采用全周满焊焊接，用四颗直径≥10mm的六角螺丝连接凳面。</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教师总电源（教学实验电源）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1.尺寸：≥405*405*90mm，装置在主控台组合柜内，采用耐磨、耐腐蚀的PVC薄膜面板，元器件，轻触按钮开关。</w:t>
                  </w:r>
                  <w:r>
                    <w:br/>
                  </w:r>
                  <w:r>
                    <w:rPr>
                      <w:rFonts w:ascii="仿宋_GB2312" w:hAnsi="仿宋_GB2312" w:cs="仿宋_GB2312" w:eastAsia="仿宋_GB2312"/>
                      <w:sz w:val="21"/>
                      <w:color w:val="000000"/>
                    </w:rPr>
                    <w:t>2.输入电压：交流220V±10%。</w:t>
                  </w:r>
                  <w:r>
                    <w:br/>
                  </w:r>
                  <w:r>
                    <w:rPr>
                      <w:rFonts w:ascii="仿宋_GB2312" w:hAnsi="仿宋_GB2312" w:cs="仿宋_GB2312" w:eastAsia="仿宋_GB2312"/>
                      <w:sz w:val="21"/>
                      <w:color w:val="000000"/>
                    </w:rPr>
                    <w:t>3.内装有教师演示电源及主控电源装置，教师能对实验室进行总体及分组控制：</w:t>
                  </w:r>
                  <w:r>
                    <w:br/>
                  </w:r>
                  <w:r>
                    <w:rPr>
                      <w:rFonts w:ascii="仿宋_GB2312" w:hAnsi="仿宋_GB2312" w:cs="仿宋_GB2312" w:eastAsia="仿宋_GB2312"/>
                      <w:sz w:val="21"/>
                      <w:color w:val="000000"/>
                    </w:rPr>
                    <w:t>4.交流220V电源输出，电源总开关、漏电保护开关、工作指示灯、220V交流输出多用插座，数码实时显示电压电流值；电压表精度1%，电流表精度1.5%±5字。</w:t>
                  </w:r>
                  <w:r>
                    <w:br/>
                  </w:r>
                  <w:r>
                    <w:rPr>
                      <w:rFonts w:ascii="仿宋_GB2312" w:hAnsi="仿宋_GB2312" w:cs="仿宋_GB2312" w:eastAsia="仿宋_GB2312"/>
                      <w:sz w:val="21"/>
                      <w:color w:val="000000"/>
                    </w:rPr>
                    <w:t>5.带老师、学生交流220V过载漏电保护。</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学生实验（抽斗）电源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1.尺寸≥120*120*300mm,单独安装在桌面下方两抽斗中间，箱体由三组工程PC塑料模具一次成型,工作操作台为翻转式。</w:t>
                  </w:r>
                  <w:r>
                    <w:br/>
                  </w:r>
                  <w:r>
                    <w:rPr>
                      <w:rFonts w:ascii="仿宋_GB2312" w:hAnsi="仿宋_GB2312" w:cs="仿宋_GB2312" w:eastAsia="仿宋_GB2312"/>
                      <w:sz w:val="21"/>
                      <w:color w:val="000000"/>
                    </w:rPr>
                    <w:t>2.面板采用耐磨、耐腐蚀的PVC薄膜面板。微电脑，数码实时显示电压电流值；电压表精度1%，电流表精度1.5%±5字。</w:t>
                  </w:r>
                  <w:r>
                    <w:br/>
                  </w:r>
                  <w:r>
                    <w:rPr>
                      <w:rFonts w:ascii="仿宋_GB2312" w:hAnsi="仿宋_GB2312" w:cs="仿宋_GB2312" w:eastAsia="仿宋_GB2312"/>
                      <w:sz w:val="21"/>
                      <w:color w:val="000000"/>
                    </w:rPr>
                    <w:t>3.有电源开关，零火线可同时关断。</w:t>
                  </w:r>
                  <w:r>
                    <w:br/>
                  </w:r>
                  <w:r>
                    <w:rPr>
                      <w:rFonts w:ascii="仿宋_GB2312" w:hAnsi="仿宋_GB2312" w:cs="仿宋_GB2312" w:eastAsia="仿宋_GB2312"/>
                      <w:sz w:val="21"/>
                      <w:color w:val="000000"/>
                    </w:rPr>
                    <w:t>4.设置≥2路多功能220V五孔交流插座。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220V侧边电源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1.单独安装在学生桌侧边，内置防触电防尘罩。</w:t>
                  </w:r>
                  <w:r>
                    <w:br/>
                  </w:r>
                  <w:r>
                    <w:rPr>
                      <w:rFonts w:ascii="仿宋_GB2312" w:hAnsi="仿宋_GB2312" w:cs="仿宋_GB2312" w:eastAsia="仿宋_GB2312"/>
                      <w:sz w:val="21"/>
                      <w:color w:val="000000"/>
                    </w:rPr>
                    <w:t>2.设置≥2路多功能220V五孔交流插座。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水槽柜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1.水槽：整体采用PP材料，壁厚≥4mm，一次性成型；水槽内部尺寸≥430mm*380mm*240mm/260mm。</w:t>
                  </w:r>
                  <w:r>
                    <w:br/>
                  </w:r>
                  <w:r>
                    <w:rPr>
                      <w:rFonts w:ascii="仿宋_GB2312" w:hAnsi="仿宋_GB2312" w:cs="仿宋_GB2312" w:eastAsia="仿宋_GB2312"/>
                      <w:sz w:val="21"/>
                      <w:color w:val="000000"/>
                    </w:rPr>
                    <w:t>2.水槽整体分段组装，分别为水槽，柜体，底座三体组装而成。柜体采用金属件加固支撑，水龙头安装底座；水槽台面标配有直径≥100mm废液缸，置物架设滴水架，带三级过滤。</w:t>
                  </w:r>
                  <w:r>
                    <w:br/>
                  </w:r>
                  <w:r>
                    <w:rPr>
                      <w:rFonts w:ascii="仿宋_GB2312" w:hAnsi="仿宋_GB2312" w:cs="仿宋_GB2312" w:eastAsia="仿宋_GB2312"/>
                      <w:sz w:val="21"/>
                      <w:color w:val="000000"/>
                    </w:rPr>
                    <w:t>3.水槽内部前高后低设计，带三级过滤；配有≥380*160mmPP防溅过滤网及直径≥120mm 不锈钢网双层过滤。</w:t>
                  </w:r>
                  <w:r>
                    <w:br/>
                  </w:r>
                  <w:r>
                    <w:rPr>
                      <w:rFonts w:ascii="仿宋_GB2312" w:hAnsi="仿宋_GB2312" w:cs="仿宋_GB2312" w:eastAsia="仿宋_GB2312"/>
                      <w:sz w:val="21"/>
                      <w:color w:val="000000"/>
                    </w:rPr>
                    <w:t>4.底座固定框：尺寸≥660*500*50mm，采用PP材料，一体成型。</w:t>
                  </w:r>
                  <w:r>
                    <w:br/>
                  </w:r>
                  <w:r>
                    <w:rPr>
                      <w:rFonts w:ascii="仿宋_GB2312" w:hAnsi="仿宋_GB2312" w:cs="仿宋_GB2312" w:eastAsia="仿宋_GB2312"/>
                      <w:sz w:val="21"/>
                      <w:color w:val="000000"/>
                    </w:rPr>
                    <w:t>5.水槽左右侧板：尺寸≥720*660*40mm，采用ABS材料，一体成型，壁厚≥2.5mm。</w:t>
                  </w:r>
                  <w:r>
                    <w:br/>
                  </w:r>
                  <w:r>
                    <w:rPr>
                      <w:rFonts w:ascii="仿宋_GB2312" w:hAnsi="仿宋_GB2312" w:cs="仿宋_GB2312" w:eastAsia="仿宋_GB2312"/>
                      <w:sz w:val="21"/>
                      <w:color w:val="000000"/>
                    </w:rPr>
                    <w:t>6.柜门：柜体前后配有双层柜门，ABS材质，一体成型，前后卡扣安装，PP转轴式开门，前后门安装不锈钢同芯锁。</w:t>
                  </w:r>
                  <w:r>
                    <w:br/>
                  </w:r>
                  <w:r>
                    <w:rPr>
                      <w:rFonts w:ascii="仿宋_GB2312" w:hAnsi="仿宋_GB2312" w:cs="仿宋_GB2312" w:eastAsia="仿宋_GB2312"/>
                      <w:sz w:val="21"/>
                      <w:color w:val="000000"/>
                    </w:rPr>
                    <w:t>7.水嘴：实验室专用折叠式三联水嘴，鹅颈双联水嘴高度不低于370mm，可同步90度向前折叠，出水嘴为铜质尖嘴，中间单联固定式，带缓冲水嘴；水管管体为黄铜合金制品，90度瓷质阀芯。</w:t>
                  </w:r>
                  <w:r>
                    <w:rPr>
                      <w:rFonts w:ascii="仿宋_GB2312" w:hAnsi="仿宋_GB2312" w:cs="仿宋_GB2312" w:eastAsia="仿宋_GB2312"/>
                      <w:sz w:val="21"/>
                      <w:b/>
                      <w:color w:val="000000"/>
                    </w:rPr>
                    <w:t>★提供国家确定的认证机构出具的有效的节能产品认证证书</w:t>
                  </w:r>
                  <w:r>
                    <w:br/>
                  </w:r>
                  <w:r>
                    <w:rPr>
                      <w:rFonts w:ascii="仿宋_GB2312" w:hAnsi="仿宋_GB2312" w:cs="仿宋_GB2312" w:eastAsia="仿宋_GB2312"/>
                      <w:sz w:val="21"/>
                      <w:color w:val="000000"/>
                    </w:rPr>
                    <w:t>▲8.水槽柜技术要求：产品塑料件外观、五金喷涂件外观、其他外观、功能、尺寸检测符合 GB/T32487-2016 相关要求：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1）塑料件外观：无裂纹、明显变形、缩水、针孔、凹陷、飞边、折皱、疙瘩、气泡、杂质、伤痕、白印，表面光洁，无划痕、毛刺、拉毛、污渍、明显色差。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2）家具五金喷涂件外观：涂层无漏喷、锈蚀，光滑均匀、色泽一致，无流挂、疙瘩、皱皮、飞漆等缺陷。</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3）其他外观：人体及储物接触面无毛刺、刃口、棱角；固定结构牢固无松动、少件、漏钉、透钉（预留孔、选择孔除外）；涂饰面无脱色掉色；管材无裂缝、叠缝，外露管口端面封闭；刚性材料深度＞10mm 孔 / 间隙：孔径 / 间隙＜6mm 或≥12mm；可接触活动件间隙＜5mm 或≥12mm。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4）功能性：配备废液缸、滴水架，设置三级过滤。</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5）尺寸：500mm×660mm×940mm，尺寸偏差 ±5mm。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（学生）实验桌（核心产品）</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1.规格尺寸≥1200*600*780/855mm。</w:t>
                  </w:r>
                  <w:r>
                    <w:br/>
                  </w:r>
                  <w:r>
                    <w:rPr>
                      <w:rFonts w:ascii="仿宋_GB2312" w:hAnsi="仿宋_GB2312" w:cs="仿宋_GB2312" w:eastAsia="仿宋_GB2312"/>
                      <w:sz w:val="21"/>
                      <w:color w:val="000000"/>
                    </w:rPr>
                    <w:t>2.台面：采用厚度≥12mm 实芯理化板，台面圆角处理，后部根据桌架形状铣边镶入框架中。表面耐磨，耐高温，防火，防静电，耐酸碱，耐腐蚀。</w:t>
                  </w:r>
                  <w:r>
                    <w:br/>
                  </w:r>
                  <w:r>
                    <w:rPr>
                      <w:rFonts w:ascii="仿宋_GB2312" w:hAnsi="仿宋_GB2312" w:cs="仿宋_GB2312" w:eastAsia="仿宋_GB2312"/>
                      <w:sz w:val="21"/>
                      <w:color w:val="000000"/>
                    </w:rPr>
                    <w:t>3.前横梁：采用≥60*35mm，厚度≥1.0mm 铝型材拉伸成型，正前方下端口向上倾斜，预留与上支撑架锁紧螺丝口。</w:t>
                  </w:r>
                  <w:r>
                    <w:br/>
                  </w:r>
                  <w:r>
                    <w:rPr>
                      <w:rFonts w:ascii="仿宋_GB2312" w:hAnsi="仿宋_GB2312" w:cs="仿宋_GB2312" w:eastAsia="仿宋_GB2312"/>
                      <w:sz w:val="21"/>
                      <w:color w:val="000000"/>
                    </w:rPr>
                    <w:t>4.中横梁：采用≥20*20mm，厚度≥1.0mm 钢质抗弯加固条。</w:t>
                  </w:r>
                  <w:r>
                    <w:br/>
                  </w:r>
                  <w:r>
                    <w:rPr>
                      <w:rFonts w:ascii="仿宋_GB2312" w:hAnsi="仿宋_GB2312" w:cs="仿宋_GB2312" w:eastAsia="仿宋_GB2312"/>
                      <w:sz w:val="21"/>
                      <w:color w:val="000000"/>
                    </w:rPr>
                    <w:t>5.后横梁：采用≥110*30mm，厚度≥1.0mm 铝型材拉伸成型，预留有与上支撑架锁紧螺丝口。</w:t>
                  </w:r>
                  <w:r>
                    <w:br/>
                  </w:r>
                  <w:r>
                    <w:rPr>
                      <w:rFonts w:ascii="仿宋_GB2312" w:hAnsi="仿宋_GB2312" w:cs="仿宋_GB2312" w:eastAsia="仿宋_GB2312"/>
                      <w:sz w:val="21"/>
                      <w:color w:val="000000"/>
                    </w:rPr>
                    <w:t>6.后挡板：采用≥85*10mm，厚度≥1.0mm 铝型材整体拉伸成型，与左右支撑架组成半包形围栏，预留与面板匹配的卡槽，围栏高出台面≥60mm。</w:t>
                  </w:r>
                  <w:r>
                    <w:br/>
                  </w:r>
                  <w:r>
                    <w:rPr>
                      <w:rFonts w:ascii="仿宋_GB2312" w:hAnsi="仿宋_GB2312" w:cs="仿宋_GB2312" w:eastAsia="仿宋_GB2312"/>
                      <w:sz w:val="21"/>
                      <w:color w:val="000000"/>
                    </w:rPr>
                    <w:t>7.桌腿由上支撑架、支撑立柱、下支撑脚和可调地脚组成 C 字形。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1）上支撑架：采用≥580*190*30mm 铝压铸一次性成型，配有≥255*75mm 倾斜式半包形围栏，内侧镶嵌有工程塑料装饰盖，两侧弧形圆角，左右两侧支撑架上端位置预留安装 220V多功能插座位置。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2）支撑立柱：采用≥150x30mm 铝型材拉伸成型，内置不少于 2 根至少 1.0mm 厚加强筋。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3）下支撑脚：采用≥570*130*30mm 铝合金型材拉伸而成。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4）多功能可调地脚：高度螺旋调节，采用高强度的尼龙材料，塑料成型，内置脚轮固定孔。</w:t>
                  </w:r>
                  <w:r>
                    <w:br/>
                  </w:r>
                  <w:r>
                    <w:rPr>
                      <w:rFonts w:ascii="仿宋_GB2312" w:hAnsi="仿宋_GB2312" w:cs="仿宋_GB2312" w:eastAsia="仿宋_GB2312"/>
                      <w:sz w:val="21"/>
                      <w:color w:val="000000"/>
                    </w:rPr>
                    <w:t>8.书包斗：规格≥470*300*150mm,采用 ABS 塑料一次性成型，正面设有可悬挂凳子的圆形孔，周边加厚加强，斗内加强体块，两侧和后侧均设有固定耳。</w:t>
                  </w:r>
                  <w:r>
                    <w:br/>
                  </w:r>
                  <w:r>
                    <w:rPr>
                      <w:rFonts w:ascii="仿宋_GB2312" w:hAnsi="仿宋_GB2312" w:cs="仿宋_GB2312" w:eastAsia="仿宋_GB2312"/>
                      <w:sz w:val="21"/>
                      <w:color w:val="000000"/>
                    </w:rPr>
                    <w:t>▲9.实验桌技术要求如下：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1）力学性能要求：产品力学性能须符合现行国家标准 GB/T 3325-2024《家具 桌类强度和耐久性》全部相关规定，各项性能指标最低限值不得低于以下要求：水平静载荷水平加载力不小于200N，试验循环次数不少于10次。试验完成后产品整体质量需满足：零部件无断裂或豁裂，紧固部件无松动，无影响使用功能的磨损或变形，五金连接件无松动，柜门等活动部件启闭灵便，零部件无明显位移变化。</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2）台面及功能要求：实验桌台面三边带围栏，围栏高度≥60mm；左右侧横梁预留220V电源插座安装位置；桌脚具备高度可调节功能。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3）支撑立柱要求：支撑立柱采用≥150×30mm铝型材拉伸成型，内置不少于2根至少1.0mm厚加强筋。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4）下支撑脚要求：下支撑脚采用≥570*130*30mm铝合金型材拉伸而成。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5）防腐性能要求：产品通过中性盐雾试验（连续喷雾2h），检测结果等级为10级。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多功能柱</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1.分为桶体和底座两部份，底座为与桌面同色的壁厚≥3mmPP材质注塑成型。桶体分为两块，壁厚≥3mm,采用PP材料，塑料一次性成型,表面沙面和光面相结合处理。</w:t>
                  </w:r>
                  <w:r>
                    <w:br/>
                  </w:r>
                  <w:r>
                    <w:rPr>
                      <w:rFonts w:ascii="仿宋_GB2312" w:hAnsi="仿宋_GB2312" w:cs="仿宋_GB2312" w:eastAsia="仿宋_GB2312"/>
                      <w:sz w:val="21"/>
                      <w:color w:val="000000"/>
                    </w:rPr>
                    <w:t>▲2.多功能柱技术要求：产品尺寸、有害物质限量性能符合 GB/T32487-2016 及相关技术条件要求：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1）尺寸规格：400mm×240mm×720mm，尺寸偏差 ±5mm。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2）灰色部件可溶性重金属限量（mg/kg）：可溶性镉≤75、可溶性铬≤60、可溶性铅≤90、可溶性汞≤60。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1.规格≥310*335*400mm。</w:t>
                  </w:r>
                  <w:r>
                    <w:br/>
                  </w:r>
                  <w:r>
                    <w:rPr>
                      <w:rFonts w:ascii="仿宋_GB2312" w:hAnsi="仿宋_GB2312" w:cs="仿宋_GB2312" w:eastAsia="仿宋_GB2312"/>
                      <w:sz w:val="21"/>
                      <w:color w:val="000000"/>
                    </w:rPr>
                    <w:t>▲2.椅面成型尺寸≥310*330*130mm，椅面后侧带有靠背及镂空把手设计，托盘尺寸为直径≥150*1.5mm 厚的钢板，满焊。</w:t>
                  </w:r>
                  <w:r>
                    <w:br/>
                  </w:r>
                  <w:r>
                    <w:rPr>
                      <w:rFonts w:ascii="仿宋_GB2312" w:hAnsi="仿宋_GB2312" w:cs="仿宋_GB2312" w:eastAsia="仿宋_GB2312"/>
                      <w:sz w:val="21"/>
                      <w:color w:val="000000"/>
                    </w:rPr>
                    <w:t>3.椅面采用≥5mm 厚PP工程塑料成型，四周圆弧翻边处理。</w:t>
                  </w:r>
                  <w:r>
                    <w:br/>
                  </w:r>
                  <w:r>
                    <w:rPr>
                      <w:rFonts w:ascii="仿宋_GB2312" w:hAnsi="仿宋_GB2312" w:cs="仿宋_GB2312" w:eastAsia="仿宋_GB2312"/>
                      <w:sz w:val="21"/>
                      <w:color w:val="000000"/>
                    </w:rPr>
                    <w:t>4.支撑柱采用直径≥50mm圆钢管，圆弧内凹成型钣金，钣金与钢管接合位置采用四周圆弧满焊处理，安装使用直径≥8mm 的内六角螺丝连接凳面。</w:t>
                  </w:r>
                  <w:r>
                    <w:br/>
                  </w:r>
                  <w:r>
                    <w:rPr>
                      <w:rFonts w:ascii="仿宋_GB2312" w:hAnsi="仿宋_GB2312" w:cs="仿宋_GB2312" w:eastAsia="仿宋_GB2312"/>
                      <w:sz w:val="21"/>
                      <w:color w:val="000000"/>
                    </w:rPr>
                    <w:t>5.下端五星脚采用PP料一次性成型，支撑柱周边加厚立体感处理。</w:t>
                  </w:r>
                  <w:r>
                    <w:br/>
                  </w:r>
                  <w:r>
                    <w:rPr>
                      <w:rFonts w:ascii="仿宋_GB2312" w:hAnsi="仿宋_GB2312" w:cs="仿宋_GB2312" w:eastAsia="仿宋_GB2312"/>
                      <w:sz w:val="21"/>
                      <w:color w:val="000000"/>
                    </w:rPr>
                    <w:t>6.五星脚搭配橡胶脚垫使用。</w:t>
                  </w:r>
                  <w:r>
                    <w:br/>
                  </w:r>
                  <w:r>
                    <w:rPr>
                      <w:rFonts w:ascii="仿宋_GB2312" w:hAnsi="仿宋_GB2312" w:cs="仿宋_GB2312" w:eastAsia="仿宋_GB2312"/>
                      <w:sz w:val="21"/>
                      <w:color w:val="000000"/>
                    </w:rPr>
                    <w:t>▲7.实验椅技术要求：产品椅凳类强度和耐久性、尺寸、抗盐雾性能符合 GB/T 3325-2024 相关规定，指标限值如下：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1）座面冲击试验：冲击高度 180mm，试验不少于 10 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2）跌落试验：跌落高度 200mm，试验不少于 10 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3）抗中性盐雾试验：连续喷雾 2h，检测结果为 10 级。</w:t>
                  </w:r>
                  <w:r>
                    <w:br/>
                  </w:r>
                  <w:r>
                    <w:rPr>
                      <w:rFonts w:ascii="仿宋_GB2312" w:hAnsi="仿宋_GB2312" w:cs="仿宋_GB2312" w:eastAsia="仿宋_GB2312"/>
                      <w:sz w:val="21"/>
                      <w:color w:val="000000"/>
                    </w:rPr>
                    <w:t>试验后满足：所有零部件无断裂或豁裂；用手掀压牢固部件无松动；零部件无影响使用功能的磨损或变形；五金连接件无松动；活动部件开关灵便；零部件无明显位移变化。</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生物桌面灯</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1.尺寸：≥200*55*100mm。</w:t>
                  </w:r>
                  <w:r>
                    <w:br/>
                  </w:r>
                  <w:r>
                    <w:rPr>
                      <w:rFonts w:ascii="仿宋_GB2312" w:hAnsi="仿宋_GB2312" w:cs="仿宋_GB2312" w:eastAsia="仿宋_GB2312"/>
                      <w:sz w:val="21"/>
                      <w:color w:val="000000"/>
                    </w:rPr>
                    <w:t>2.主体由ABS框架搭配照明系统与电源面板组成。</w:t>
                  </w:r>
                  <w:r>
                    <w:br/>
                  </w:r>
                  <w:r>
                    <w:rPr>
                      <w:rFonts w:ascii="仿宋_GB2312" w:hAnsi="仿宋_GB2312" w:cs="仿宋_GB2312" w:eastAsia="仿宋_GB2312"/>
                      <w:sz w:val="21"/>
                      <w:color w:val="000000"/>
                    </w:rPr>
                    <w:t>3.主体框架：产品主体框架由ABS配件组合而成，整体造型圆弧处理。</w:t>
                  </w:r>
                  <w:r>
                    <w:br/>
                  </w:r>
                  <w:r>
                    <w:rPr>
                      <w:rFonts w:ascii="仿宋_GB2312" w:hAnsi="仿宋_GB2312" w:cs="仿宋_GB2312" w:eastAsia="仿宋_GB2312"/>
                      <w:sz w:val="21"/>
                      <w:color w:val="000000"/>
                    </w:rPr>
                    <w:t>4.照明系统：产品顶端下沿倾斜表面安装尺寸≥120*10mm灯条。</w:t>
                  </w:r>
                  <w:r>
                    <w:br/>
                  </w:r>
                  <w:r>
                    <w:rPr>
                      <w:rFonts w:ascii="仿宋_GB2312" w:hAnsi="仿宋_GB2312" w:cs="仿宋_GB2312" w:eastAsia="仿宋_GB2312"/>
                      <w:sz w:val="21"/>
                      <w:color w:val="000000"/>
                    </w:rPr>
                    <w:t>5.面板采用亚克力面板，电容感需按钮开关，微电脑控制。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电气布线</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1.线管：≥DN25阻燃PVC线管。</w:t>
                  </w:r>
                  <w:r>
                    <w:br/>
                  </w:r>
                  <w:r>
                    <w:rPr>
                      <w:rFonts w:ascii="仿宋_GB2312" w:hAnsi="仿宋_GB2312" w:cs="仿宋_GB2312" w:eastAsia="仿宋_GB2312"/>
                      <w:sz w:val="21"/>
                      <w:color w:val="000000"/>
                    </w:rPr>
                    <w:t>2.电线：≥2.5mm²铜芯线缆。</w:t>
                  </w:r>
                  <w:r>
                    <w:br/>
                  </w:r>
                  <w:r>
                    <w:rPr>
                      <w:rFonts w:ascii="仿宋_GB2312" w:hAnsi="仿宋_GB2312" w:cs="仿宋_GB2312" w:eastAsia="仿宋_GB2312"/>
                      <w:sz w:val="21"/>
                      <w:color w:val="000000"/>
                    </w:rPr>
                    <w:t>3.施工需符合国家验收要求。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给、排水系统</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1.ф50、ф25、ф20,给水：对PPR复合管敷设。</w:t>
                  </w:r>
                  <w:r>
                    <w:br/>
                  </w:r>
                  <w:r>
                    <w:rPr>
                      <w:rFonts w:ascii="仿宋_GB2312" w:hAnsi="仿宋_GB2312" w:cs="仿宋_GB2312" w:eastAsia="仿宋_GB2312"/>
                      <w:sz w:val="21"/>
                      <w:color w:val="000000"/>
                    </w:rPr>
                    <w:t>2.排水：对UPVC专用排水管进行铺设、对接和安装。</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地面改造</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地面刻槽布水管后恢复，界面剂做基层处理，自流平基层处理，</w:t>
                  </w:r>
                  <w:r>
                    <w:rPr>
                      <w:rFonts w:ascii="仿宋_GB2312" w:hAnsi="仿宋_GB2312" w:cs="仿宋_GB2312" w:eastAsia="仿宋_GB2312"/>
                      <w:sz w:val="21"/>
                      <w:color w:val="000000"/>
                    </w:rPr>
                    <w:t>PVC胶涂滚，面层塑胶地板。</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天花吊顶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整室铝扣天花，规格：</w:t>
                  </w:r>
                  <w:r>
                    <w:rPr>
                      <w:rFonts w:ascii="仿宋_GB2312" w:hAnsi="仿宋_GB2312" w:cs="仿宋_GB2312" w:eastAsia="仿宋_GB2312"/>
                      <w:sz w:val="21"/>
                      <w:color w:val="000000"/>
                    </w:rPr>
                    <w:t>600*600mm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3）生物准备室</w:t>
                  </w:r>
                </w:p>
              </w:tc>
            </w:tr>
            <w:tr>
              <w:tc>
                <w:tcPr>
                  <w:tcW w:type="dxa" w:w="124"/>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p>
              </w:tc>
              <w:tc>
                <w:tcPr>
                  <w:tcW w:type="dxa" w:w="28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84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3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5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实验台</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1.规格尺寸：≥2400*1200*780mm。</w:t>
                  </w:r>
                  <w:r>
                    <w:br/>
                  </w:r>
                  <w:r>
                    <w:rPr>
                      <w:rFonts w:ascii="仿宋_GB2312" w:hAnsi="仿宋_GB2312" w:cs="仿宋_GB2312" w:eastAsia="仿宋_GB2312"/>
                      <w:sz w:val="21"/>
                      <w:color w:val="000000"/>
                    </w:rPr>
                    <w:t>2.台面：采用≥12.7mm实芯理化板，台面前端经机械打磨，圆角处理。</w:t>
                  </w:r>
                  <w:r>
                    <w:br/>
                  </w:r>
                  <w:r>
                    <w:rPr>
                      <w:rFonts w:ascii="仿宋_GB2312" w:hAnsi="仿宋_GB2312" w:cs="仿宋_GB2312" w:eastAsia="仿宋_GB2312"/>
                      <w:sz w:val="21"/>
                      <w:color w:val="000000"/>
                    </w:rPr>
                    <w:t>3.前横梁：采用≥60*38mm 铝型材拉伸成型，正前方下端口向上倾斜，预留与上支撑架锁紧螺丝口。</w:t>
                  </w:r>
                  <w:r>
                    <w:br/>
                  </w:r>
                  <w:r>
                    <w:rPr>
                      <w:rFonts w:ascii="仿宋_GB2312" w:hAnsi="仿宋_GB2312" w:cs="仿宋_GB2312" w:eastAsia="仿宋_GB2312"/>
                      <w:sz w:val="21"/>
                      <w:color w:val="000000"/>
                    </w:rPr>
                    <w:t>4.中横梁：采用≥20*20mm 钢质抗弯加固条。</w:t>
                  </w:r>
                  <w:r>
                    <w:br/>
                  </w:r>
                  <w:r>
                    <w:rPr>
                      <w:rFonts w:ascii="仿宋_GB2312" w:hAnsi="仿宋_GB2312" w:cs="仿宋_GB2312" w:eastAsia="仿宋_GB2312"/>
                      <w:sz w:val="21"/>
                      <w:color w:val="000000"/>
                    </w:rPr>
                    <w:t>5.后横梁：采用≥110*30mm铝型材拉伸成型，预留有与上支撑架锁紧螺丝口。</w:t>
                  </w:r>
                  <w:r>
                    <w:br/>
                  </w:r>
                  <w:r>
                    <w:rPr>
                      <w:rFonts w:ascii="仿宋_GB2312" w:hAnsi="仿宋_GB2312" w:cs="仿宋_GB2312" w:eastAsia="仿宋_GB2312"/>
                      <w:sz w:val="21"/>
                      <w:color w:val="000000"/>
                    </w:rPr>
                    <w:t>6.桌腿由上支撑架、支撑立柱、下支撑脚和可调地脚组成C字形。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1）上支撑架：采用 ≥585*195*50mm铝压铸一次性成型，配有≥255*75mm倾斜式半包形围栏，与支撑架齐平，内侧镶嵌有工程塑料装饰盖，两侧弧形圆角，弧度和立柱的弧度吻合，左右两侧支撑架上端位置预留安装220V多功能插座位置。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2）支撑立柱：采用≥150x50mm铝型材拉伸成型，内置加强筋，外侧带有弧形圆角。</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3）下支撑脚：采用 ≥570*130*50mm铝压铸一次性成型，外侧与前端弧形圆角，弧度和立柱的弧度吻合，前后带有与地面固定的螺丝孔，带塑料装饰盖。</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4）多功能可调地脚：高度螺旋调节，采用高强度的尼龙材料，塑料注塑成型，内置脚轮固定孔。</w:t>
                  </w:r>
                  <w:r>
                    <w:br/>
                  </w:r>
                  <w:r>
                    <w:rPr>
                      <w:rFonts w:ascii="仿宋_GB2312" w:hAnsi="仿宋_GB2312" w:cs="仿宋_GB2312" w:eastAsia="仿宋_GB2312"/>
                      <w:sz w:val="21"/>
                      <w:color w:val="000000"/>
                    </w:rPr>
                    <w:t>以上所有铝制材料表面均经防腐氧化处理和纯环氧树脂塑粉高温固化处理，具有较强的耐蚀性及承重性。</w:t>
                  </w:r>
                  <w:r>
                    <w:br/>
                  </w:r>
                  <w:r>
                    <w:rPr>
                      <w:rFonts w:ascii="仿宋_GB2312" w:hAnsi="仿宋_GB2312" w:cs="仿宋_GB2312" w:eastAsia="仿宋_GB2312"/>
                      <w:sz w:val="21"/>
                      <w:color w:val="000000"/>
                    </w:rPr>
                    <w:t>7.书包斗：规格≥470*300*150mm,采用ABS塑料一次性注塑成型，正面设有可悬挂凳子的圆形孔，周边加厚加强，斗内加强体块，两侧和后侧均设有固定耳。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多功能柱</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1.分为桶体和底座两部份，底座为与桌面同色的壁厚≥3mmPP材质注塑成型。桶体分为两块，壁厚≥3mm,采用PP材料，塑料一次性成型,表面沙面和光面相结合处理。</w:t>
                  </w:r>
                  <w:r>
                    <w:br/>
                  </w:r>
                  <w:r>
                    <w:rPr>
                      <w:rFonts w:ascii="仿宋_GB2312" w:hAnsi="仿宋_GB2312" w:cs="仿宋_GB2312" w:eastAsia="仿宋_GB2312"/>
                      <w:sz w:val="21"/>
                      <w:color w:val="000000"/>
                    </w:rPr>
                    <w:t>2.多功能柱技术要求：产品尺寸、有害物质限量性能符合 GB/T32487-2016 及相关技术条件要求：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1）尺寸规格：400mm×240mm×720mm，尺寸偏差 ±5mm。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2）灰色部件可溶性重金属限量（mg/kg）：可溶性镉≤75、可溶性铬≤60、可溶性铅≤90、可溶性汞≤60。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五脚椅（教师椅）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1.尺寸：≥430*380*430/800mm（长*宽*高）。</w:t>
                  </w:r>
                  <w:r>
                    <w:br/>
                  </w:r>
                  <w:r>
                    <w:rPr>
                      <w:rFonts w:ascii="仿宋_GB2312" w:hAnsi="仿宋_GB2312" w:cs="仿宋_GB2312" w:eastAsia="仿宋_GB2312"/>
                      <w:sz w:val="21"/>
                      <w:color w:val="000000"/>
                    </w:rPr>
                    <w:t>2.椅子面采用高强度PP改性材料，壁厚≥5mm,塑料注塑一次性成型，表面皮纹面处理。</w:t>
                  </w:r>
                  <w:r>
                    <w:br/>
                  </w:r>
                  <w:r>
                    <w:rPr>
                      <w:rFonts w:ascii="仿宋_GB2312" w:hAnsi="仿宋_GB2312" w:cs="仿宋_GB2312" w:eastAsia="仿宋_GB2312"/>
                      <w:sz w:val="21"/>
                      <w:color w:val="000000"/>
                    </w:rPr>
                    <w:t>3.支撑柱采用直径≥50mm圆钢管，顶端≥65*165*2mm钢板，采用全周满焊焊接，用四颗直径≥10mm的六角螺丝连接凳面。</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水槽柜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1.水槽：整体采用PP材料，壁厚≥4mm，一次性成型；水槽内部尺寸≥430mm*380mm*240mm/260mm。</w:t>
                  </w:r>
                  <w:r>
                    <w:br/>
                  </w:r>
                  <w:r>
                    <w:rPr>
                      <w:rFonts w:ascii="仿宋_GB2312" w:hAnsi="仿宋_GB2312" w:cs="仿宋_GB2312" w:eastAsia="仿宋_GB2312"/>
                      <w:sz w:val="21"/>
                      <w:color w:val="000000"/>
                    </w:rPr>
                    <w:t>2.水槽整体分段组装，分别为水槽，柜体，底座三体组装而成。柜体采用金属件加固支撑，水龙头安装底座；水槽台面标配有直径≥100mm废液缸，置物架设滴水架，带三级过滤。</w:t>
                  </w:r>
                  <w:r>
                    <w:br/>
                  </w:r>
                  <w:r>
                    <w:rPr>
                      <w:rFonts w:ascii="仿宋_GB2312" w:hAnsi="仿宋_GB2312" w:cs="仿宋_GB2312" w:eastAsia="仿宋_GB2312"/>
                      <w:sz w:val="21"/>
                      <w:color w:val="000000"/>
                    </w:rPr>
                    <w:t>3.水槽内部前高后低设计，带三级过滤；配有≥380*160mmPP防溅过滤网及直径≥120mm 不锈钢网双层过滤。</w:t>
                  </w:r>
                  <w:r>
                    <w:br/>
                  </w:r>
                  <w:r>
                    <w:rPr>
                      <w:rFonts w:ascii="仿宋_GB2312" w:hAnsi="仿宋_GB2312" w:cs="仿宋_GB2312" w:eastAsia="仿宋_GB2312"/>
                      <w:sz w:val="21"/>
                      <w:color w:val="000000"/>
                    </w:rPr>
                    <w:t>4.底座固定框：尺寸≥660*500*50mm，采用PP材料，一体成型。</w:t>
                  </w:r>
                  <w:r>
                    <w:br/>
                  </w:r>
                  <w:r>
                    <w:rPr>
                      <w:rFonts w:ascii="仿宋_GB2312" w:hAnsi="仿宋_GB2312" w:cs="仿宋_GB2312" w:eastAsia="仿宋_GB2312"/>
                      <w:sz w:val="21"/>
                      <w:color w:val="000000"/>
                    </w:rPr>
                    <w:t>5.水槽左右侧板：尺寸≥720*660*40mm，采用ABS材料，一体成型，壁厚≥2.5mm。</w:t>
                  </w:r>
                  <w:r>
                    <w:br/>
                  </w:r>
                  <w:r>
                    <w:rPr>
                      <w:rFonts w:ascii="仿宋_GB2312" w:hAnsi="仿宋_GB2312" w:cs="仿宋_GB2312" w:eastAsia="仿宋_GB2312"/>
                      <w:sz w:val="21"/>
                      <w:color w:val="000000"/>
                    </w:rPr>
                    <w:t>6.柜门：柜体前后配有双层柜门，ABS材质，一体成型，前后卡扣安装，PP转轴式开门，前后门安装不锈钢同芯锁。</w:t>
                  </w:r>
                  <w:r>
                    <w:br/>
                  </w:r>
                  <w:r>
                    <w:rPr>
                      <w:rFonts w:ascii="仿宋_GB2312" w:hAnsi="仿宋_GB2312" w:cs="仿宋_GB2312" w:eastAsia="仿宋_GB2312"/>
                      <w:sz w:val="21"/>
                      <w:color w:val="000000"/>
                    </w:rPr>
                    <w:t>7.水嘴：实验室专用折叠式三联水嘴，鹅颈双联水嘴高度不低于370mm，可同步90度向前折叠，出水嘴为铜质尖嘴，中间单联固定式，带缓冲水嘴；水管管体为黄铜合金制品，90度瓷质阀芯。</w:t>
                  </w:r>
                  <w:r>
                    <w:rPr>
                      <w:rFonts w:ascii="仿宋_GB2312" w:hAnsi="仿宋_GB2312" w:cs="仿宋_GB2312" w:eastAsia="仿宋_GB2312"/>
                      <w:sz w:val="21"/>
                      <w:b/>
                      <w:color w:val="000000"/>
                    </w:rPr>
                    <w:t>★提供国家确定的认证机构出具的有效的节能产品认证证书</w:t>
                  </w:r>
                  <w:r>
                    <w:br/>
                  </w:r>
                  <w:r>
                    <w:rPr>
                      <w:rFonts w:ascii="仿宋_GB2312" w:hAnsi="仿宋_GB2312" w:cs="仿宋_GB2312" w:eastAsia="仿宋_GB2312"/>
                      <w:sz w:val="21"/>
                      <w:color w:val="000000"/>
                    </w:rPr>
                    <w:t>8.水槽柜技术要求：产品塑料件外观、五金喷涂件外观、其他外观、功能、尺寸检测符合 GB/T32487-2016 相关要求：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1）塑料件外观：无裂纹、明显变形、缩水、针孔、凹陷、飞边、折皱、疙瘩、气泡、杂质、伤痕、白印，表面光洁，无划痕、毛刺、拉毛、污渍、明显色差。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2）家具五金喷涂件外观：涂层无漏喷、锈蚀，光滑均匀、色泽一致，无流挂、疙瘩、皱皮、飞漆等缺陷。</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3）其他外观：人体及储物接触面无毛刺、刃口、棱角；固定结构牢固无松动、少件、漏钉、透钉（预留孔、选择孔除外）；涂饰面无脱色掉色；管材无裂缝、叠缝，外露管口端面封闭；刚性材料深度＞10mm 孔 / 间隙：孔径 / 间隙＜6mm 或≥12mm；可接触活动件间隙＜5mm 或≥12mm。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4）功能性：配备废液缸、滴水架，设置三级过滤。</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5）尺寸：500mm×660mm×940mm，尺寸偏差 ±5mm。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220V侧边电源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1.单独安装在学生桌侧边，内置防触电防尘罩。</w:t>
                  </w:r>
                  <w:r>
                    <w:br/>
                  </w:r>
                  <w:r>
                    <w:rPr>
                      <w:rFonts w:ascii="仿宋_GB2312" w:hAnsi="仿宋_GB2312" w:cs="仿宋_GB2312" w:eastAsia="仿宋_GB2312"/>
                      <w:sz w:val="21"/>
                      <w:color w:val="000000"/>
                    </w:rPr>
                    <w:t>2.设置≥2路多功能220V五孔交流插座。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学生实验（抽斗）电源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1.尺寸≥120*120*300mm,单独安装在桌面下方两抽斗中间，箱体由三组工程PC塑料模具一次成型,工作操作台为翻转式。</w:t>
                  </w:r>
                  <w:r>
                    <w:br/>
                  </w:r>
                  <w:r>
                    <w:rPr>
                      <w:rFonts w:ascii="仿宋_GB2312" w:hAnsi="仿宋_GB2312" w:cs="仿宋_GB2312" w:eastAsia="仿宋_GB2312"/>
                      <w:sz w:val="21"/>
                      <w:color w:val="000000"/>
                    </w:rPr>
                    <w:t>2.面板采用耐磨、耐腐蚀的PVC薄膜面板。微电脑，数码实时显示电压电流值；电压表精度1%，电流表精度1.5%±5字。</w:t>
                  </w:r>
                  <w:r>
                    <w:br/>
                  </w:r>
                  <w:r>
                    <w:rPr>
                      <w:rFonts w:ascii="仿宋_GB2312" w:hAnsi="仿宋_GB2312" w:cs="仿宋_GB2312" w:eastAsia="仿宋_GB2312"/>
                      <w:sz w:val="21"/>
                      <w:color w:val="000000"/>
                    </w:rPr>
                    <w:t>3.有电源开关，零火线可同时关断。</w:t>
                  </w:r>
                  <w:r>
                    <w:br/>
                  </w:r>
                  <w:r>
                    <w:rPr>
                      <w:rFonts w:ascii="仿宋_GB2312" w:hAnsi="仿宋_GB2312" w:cs="仿宋_GB2312" w:eastAsia="仿宋_GB2312"/>
                      <w:sz w:val="21"/>
                      <w:color w:val="000000"/>
                    </w:rPr>
                    <w:t>4.设置≥2路多功能220V五孔交流插座。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PP仪器柜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1.规格：≥1000*450*2000mm。</w:t>
                  </w:r>
                  <w:r>
                    <w:br/>
                  </w:r>
                  <w:r>
                    <w:rPr>
                      <w:rFonts w:ascii="仿宋_GB2312" w:hAnsi="仿宋_GB2312" w:cs="仿宋_GB2312" w:eastAsia="仿宋_GB2312"/>
                      <w:sz w:val="21"/>
                      <w:color w:val="000000"/>
                    </w:rPr>
                    <w:t>2.侧板内贯穿直径（20±1）mm双层铝合金圆柱，采用pp改性材料一次注塑成型。</w:t>
                  </w:r>
                  <w:r>
                    <w:br/>
                  </w:r>
                  <w:r>
                    <w:rPr>
                      <w:rFonts w:ascii="仿宋_GB2312" w:hAnsi="仿宋_GB2312" w:cs="仿宋_GB2312" w:eastAsia="仿宋_GB2312"/>
                      <w:sz w:val="21"/>
                      <w:color w:val="000000"/>
                    </w:rPr>
                    <w:t>3.上柜门：采用增强型PP材质一体注塑成型，外嵌4mm±0.5mm钢化烤漆玻璃,中间玻璃做镂空处理。</w:t>
                  </w:r>
                  <w:r>
                    <w:br/>
                  </w:r>
                  <w:r>
                    <w:rPr>
                      <w:rFonts w:ascii="仿宋_GB2312" w:hAnsi="仿宋_GB2312" w:cs="仿宋_GB2312" w:eastAsia="仿宋_GB2312"/>
                      <w:sz w:val="21"/>
                      <w:color w:val="000000"/>
                    </w:rPr>
                    <w:t>4.下柜门：采用增强型PP材质一体注塑成型，外嵌4mm±0.5mm钢化烤漆玻璃。</w:t>
                  </w:r>
                  <w:r>
                    <w:br/>
                  </w:r>
                  <w:r>
                    <w:rPr>
                      <w:rFonts w:ascii="仿宋_GB2312" w:hAnsi="仿宋_GB2312" w:cs="仿宋_GB2312" w:eastAsia="仿宋_GB2312"/>
                      <w:sz w:val="21"/>
                      <w:color w:val="000000"/>
                    </w:rPr>
                    <w:t>5.门把手：采用增强型PP材质一次注塑成型，安装于两门的门缝处，凹凸配套。</w:t>
                  </w:r>
                  <w:r>
                    <w:br/>
                  </w:r>
                  <w:r>
                    <w:rPr>
                      <w:rFonts w:ascii="仿宋_GB2312" w:hAnsi="仿宋_GB2312" w:cs="仿宋_GB2312" w:eastAsia="仿宋_GB2312"/>
                      <w:sz w:val="21"/>
                      <w:color w:val="000000"/>
                    </w:rPr>
                    <w:t>6.层板：上柜配两块活动层板，下柜配一块活动层板；每块层板应内置不少于两根隐藏式≥15×15mm钢质抗弯加固条。两边配置密封堵头。层板可以抽取。</w:t>
                  </w:r>
                  <w:r>
                    <w:br/>
                  </w:r>
                  <w:r>
                    <w:rPr>
                      <w:rFonts w:ascii="仿宋_GB2312" w:hAnsi="仿宋_GB2312" w:cs="仿宋_GB2312" w:eastAsia="仿宋_GB2312"/>
                      <w:sz w:val="21"/>
                      <w:color w:val="000000"/>
                    </w:rPr>
                    <w:t>7.门铰链：用改性pp材料模具一次成型，伸缩式pp旋转门轴，内嵌隐藏方便安装，耐腐蚀。</w:t>
                  </w:r>
                  <w:r>
                    <w:br/>
                  </w:r>
                  <w:r>
                    <w:rPr>
                      <w:rFonts w:ascii="仿宋_GB2312" w:hAnsi="仿宋_GB2312" w:cs="仿宋_GB2312" w:eastAsia="仿宋_GB2312"/>
                      <w:sz w:val="21"/>
                      <w:color w:val="000000"/>
                    </w:rPr>
                    <w:t>8.柜体内部无任何裸露金属件和紧固螺丝，确保柜子的耐腐蚀性。</w:t>
                  </w:r>
                  <w:r>
                    <w:br/>
                  </w:r>
                  <w:r>
                    <w:rPr>
                      <w:rFonts w:ascii="仿宋_GB2312" w:hAnsi="仿宋_GB2312" w:cs="仿宋_GB2312" w:eastAsia="仿宋_GB2312"/>
                      <w:sz w:val="21"/>
                      <w:color w:val="000000"/>
                    </w:rPr>
                    <w:t>9.顶板、中层板、底板：预设可调节式通风口，与通风管路连接；接口处配有手动调节装置，可以打开或关闭通风口。</w:t>
                  </w:r>
                  <w:r>
                    <w:br/>
                  </w:r>
                  <w:r>
                    <w:rPr>
                      <w:rFonts w:ascii="仿宋_GB2312" w:hAnsi="仿宋_GB2312" w:cs="仿宋_GB2312" w:eastAsia="仿宋_GB2312"/>
                      <w:sz w:val="21"/>
                      <w:color w:val="000000"/>
                    </w:rPr>
                    <w:t>▲10.仪器柜技术要求：产品塑料件外观、五金电镀件外观、其他外观、功能、尺寸、白色部件重金属限量符合 GB/T 32487-2016 相关要求：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1）塑料件外观：无裂纹、明显变形、缩水、针孔、凹陷、飞边、折皱、疙瘩、气泡、杂质、伤痕、白印，表面光洁，无划痕、毛刺、拉毛、污渍、明显色差。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2）家具五金电镀件外观：电镀表面无锈蚀、毛刺、露底，镀层光滑平整，无起泡、泛黄、花斑、烧焦、裂纹、划痕、磕碰伤等缺陷。</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3）其他外观：人体及储物接触面无毛刺、刃口、棱角；固定结构牢固无松动、少件、漏钉、透钉（预留孔、选择孔除外）；刚性材料深度＞10mm 孔及间隙：孔径 / 间隙＜6mm 或≥12mm；可接触活动部件间隙＜5mm 或≥12mm。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4）功能性：侧板贯穿配置直径 (25±1) mm 双层铝合金圆柱；单块层板内置不少于两根隐藏式 (20±1) mm×(20±1) mm 钢制抗弯加强条；中前横梁装设同轴专用锁具，实现一锁控四门；配置上两层、下两层层板，层板四周设阻水边；顶板、中层板、底板预留可调通风口；柜内无外露金属件及紧固螺丝。</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5）白色部件可溶性重金属限量（mg/kg）：可溶性镉≤75、可溶性铬≤60、可溶性铅≤90、可溶性汞≤60。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试剂架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1.尺寸：≥2400*300*600mm。</w:t>
                  </w:r>
                  <w:r>
                    <w:br/>
                  </w:r>
                  <w:r>
                    <w:rPr>
                      <w:rFonts w:ascii="仿宋_GB2312" w:hAnsi="仿宋_GB2312" w:cs="仿宋_GB2312" w:eastAsia="仿宋_GB2312"/>
                      <w:sz w:val="21"/>
                      <w:color w:val="000000"/>
                    </w:rPr>
                    <w:t>2.立柱架采用≥2.5mm厚工艺铝型材制作≥80mm*40mm的方管，方管两侧有凹槽,可放置六角螺母，配合螺丝可在任意高度固定挂钩。挂钩采用钢板冲压而成，带有凹凸造型，起到加强结构的强度，经特殊化学防锈处理，外加纯环氧树脂塑粉高温固化处理。</w:t>
                  </w:r>
                  <w:r>
                    <w:br/>
                  </w:r>
                  <w:r>
                    <w:rPr>
                      <w:rFonts w:ascii="仿宋_GB2312" w:hAnsi="仿宋_GB2312" w:cs="仿宋_GB2312" w:eastAsia="仿宋_GB2312"/>
                      <w:sz w:val="21"/>
                      <w:color w:val="000000"/>
                    </w:rPr>
                    <w:t>3.试剂架隔板采用≥12mm厚玻璃，玻璃板四周磨边。边缘配有可活动的直径≥14mm不锈钢管档边，两端用专用注塑封头，封头上有凹槽，可卡到两侧立柱上的挂钩上。</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滴水架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1.材质：高密度PP。</w:t>
                  </w:r>
                  <w:r>
                    <w:br/>
                  </w:r>
                  <w:r>
                    <w:rPr>
                      <w:rFonts w:ascii="仿宋_GB2312" w:hAnsi="仿宋_GB2312" w:cs="仿宋_GB2312" w:eastAsia="仿宋_GB2312"/>
                      <w:sz w:val="21"/>
                      <w:color w:val="000000"/>
                    </w:rPr>
                    <w:t>2.外观：滴水架成型完整，无缩痕、缺角和不平整现象，结果通过；色泽一致，无回料斑等缺陷。</w:t>
                  </w:r>
                  <w:r>
                    <w:br/>
                  </w:r>
                  <w:r>
                    <w:rPr>
                      <w:rFonts w:ascii="仿宋_GB2312" w:hAnsi="仿宋_GB2312" w:cs="仿宋_GB2312" w:eastAsia="仿宋_GB2312"/>
                      <w:sz w:val="21"/>
                      <w:color w:val="000000"/>
                    </w:rPr>
                    <w:t>3.类型：单面。</w:t>
                  </w:r>
                  <w:r>
                    <w:br/>
                  </w:r>
                  <w:r>
                    <w:rPr>
                      <w:rFonts w:ascii="仿宋_GB2312" w:hAnsi="仿宋_GB2312" w:cs="仿宋_GB2312" w:eastAsia="仿宋_GB2312"/>
                      <w:sz w:val="21"/>
                      <w:color w:val="000000"/>
                    </w:rPr>
                    <w:t>4.底部托盘中间设有排水孔。</w:t>
                  </w:r>
                  <w:r>
                    <w:br/>
                  </w:r>
                  <w:r>
                    <w:rPr>
                      <w:rFonts w:ascii="仿宋_GB2312" w:hAnsi="仿宋_GB2312" w:cs="仿宋_GB2312" w:eastAsia="仿宋_GB2312"/>
                      <w:sz w:val="21"/>
                      <w:color w:val="000000"/>
                    </w:rPr>
                    <w:t>5.可拆卸式滴水棒，滴水棒≥27根，有三种不同功能及长度的滴水棒，方便不同规格的器皿挂放。</w:t>
                  </w:r>
                  <w:r>
                    <w:br/>
                  </w:r>
                  <w:r>
                    <w:rPr>
                      <w:rFonts w:ascii="仿宋_GB2312" w:hAnsi="仿宋_GB2312" w:cs="仿宋_GB2312" w:eastAsia="仿宋_GB2312"/>
                      <w:sz w:val="21"/>
                      <w:color w:val="000000"/>
                    </w:rPr>
                    <w:t>6.安装方式：壁挂式/台式。</w:t>
                  </w:r>
                  <w:r>
                    <w:br/>
                  </w:r>
                  <w:r>
                    <w:rPr>
                      <w:rFonts w:ascii="仿宋_GB2312" w:hAnsi="仿宋_GB2312" w:cs="仿宋_GB2312" w:eastAsia="仿宋_GB2312"/>
                      <w:sz w:val="21"/>
                      <w:color w:val="000000"/>
                    </w:rPr>
                    <w:t>7.尺寸（mm）：≥400*120*550。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洗眼器</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1.主体：加厚铜质H59-1。</w:t>
                  </w:r>
                  <w:r>
                    <w:br/>
                  </w:r>
                  <w:r>
                    <w:rPr>
                      <w:rFonts w:ascii="仿宋_GB2312" w:hAnsi="仿宋_GB2312" w:cs="仿宋_GB2312" w:eastAsia="仿宋_GB2312"/>
                      <w:sz w:val="21"/>
                      <w:color w:val="000000"/>
                    </w:rPr>
                    <w:t>2.洗眼喷头：加厚铜质环氧树脂涂层外加软性橡胶，出水经缓压处理呈泡沫状水柱，防止冲伤眼睛。</w:t>
                  </w:r>
                  <w:r>
                    <w:br/>
                  </w:r>
                  <w:r>
                    <w:rPr>
                      <w:rFonts w:ascii="仿宋_GB2312" w:hAnsi="仿宋_GB2312" w:cs="仿宋_GB2312" w:eastAsia="仿宋_GB2312"/>
                      <w:sz w:val="21"/>
                      <w:color w:val="000000"/>
                    </w:rPr>
                    <w:t>3.莲蓬头护罩：Φ70橡胶质护杯，以避免紧急使用时瞬间接触眼部造成碰撞二次伤害。</w:t>
                  </w:r>
                  <w:r>
                    <w:br/>
                  </w:r>
                  <w:r>
                    <w:rPr>
                      <w:rFonts w:ascii="仿宋_GB2312" w:hAnsi="仿宋_GB2312" w:cs="仿宋_GB2312" w:eastAsia="仿宋_GB2312"/>
                      <w:sz w:val="21"/>
                      <w:color w:val="000000"/>
                    </w:rPr>
                    <w:t>4.防尘盖：PP材质，平常可防尘，使用时可随时被水冲开，并降低突然时短暂的高水压，防止冲伤眼睛，防尘盖有连接于护罩可防尘脱落。使用时自动被水冲开。</w:t>
                  </w:r>
                  <w:r>
                    <w:br/>
                  </w:r>
                  <w:r>
                    <w:rPr>
                      <w:rFonts w:ascii="仿宋_GB2312" w:hAnsi="仿宋_GB2312" w:cs="仿宋_GB2312" w:eastAsia="仿宋_GB2312"/>
                      <w:sz w:val="21"/>
                      <w:color w:val="000000"/>
                    </w:rPr>
                    <w:t>5.水流锁定开关：水流开启，水流锁定功能一次完成，方便使用。</w:t>
                  </w:r>
                  <w:r>
                    <w:br/>
                  </w:r>
                  <w:r>
                    <w:rPr>
                      <w:rFonts w:ascii="仿宋_GB2312" w:hAnsi="仿宋_GB2312" w:cs="仿宋_GB2312" w:eastAsia="仿宋_GB2312"/>
                      <w:sz w:val="21"/>
                      <w:color w:val="000000"/>
                    </w:rPr>
                    <w:t>6.前置过滤器：配有小型前置过滤器主要的去除管道所产生的沉淀杂质和细菌、微生物残骸、铁锈、沙泥等大于5微米以上的颗粒杂质，避免眼睛及人体肌肤受到伤害。</w:t>
                  </w:r>
                  <w:r>
                    <w:br/>
                  </w:r>
                  <w:r>
                    <w:rPr>
                      <w:rFonts w:ascii="仿宋_GB2312" w:hAnsi="仿宋_GB2312" w:cs="仿宋_GB2312" w:eastAsia="仿宋_GB2312"/>
                      <w:sz w:val="21"/>
                      <w:color w:val="000000"/>
                    </w:rPr>
                    <w:t>7.供水软管：长度1.5米，软性PVC管外覆不锈钢网，外层包裹PE管，有效防止生锈、渗漏。</w:t>
                  </w:r>
                  <w:r>
                    <w:br/>
                  </w:r>
                  <w:r>
                    <w:rPr>
                      <w:rFonts w:ascii="仿宋_GB2312" w:hAnsi="仿宋_GB2312" w:cs="仿宋_GB2312" w:eastAsia="仿宋_GB2312"/>
                      <w:sz w:val="21"/>
                      <w:color w:val="000000"/>
                    </w:rPr>
                    <w:t>8.洗眼量：＞6L/min。</w:t>
                  </w:r>
                  <w:r>
                    <w:br/>
                  </w:r>
                  <w:r>
                    <w:rPr>
                      <w:rFonts w:ascii="仿宋_GB2312" w:hAnsi="仿宋_GB2312" w:cs="仿宋_GB2312" w:eastAsia="仿宋_GB2312"/>
                      <w:sz w:val="21"/>
                      <w:color w:val="000000"/>
                    </w:rPr>
                    <w:t>9.（1）测试压力0.20MPa，测试时间3min/次，样品提供冲洗液流量：≥10.3L/min，能保持洗眼时间：15min。</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2）阀门在0.64s的时间内能完全打开。阀门一经打开，除使用者有意关闭的情况之外，能始终保持开启状态。</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3）喷头位于距离使用者站立的水平面的高度距离可调（838mm～1143mm），距离墙壁或最近的障碍物距离可调（≥153mm）。</w:t>
                  </w:r>
                  <w:r>
                    <w:br/>
                  </w:r>
                  <w:r>
                    <w:rPr>
                      <w:rFonts w:ascii="仿宋_GB2312" w:hAnsi="仿宋_GB2312" w:cs="仿宋_GB2312" w:eastAsia="仿宋_GB2312"/>
                      <w:sz w:val="21"/>
                      <w:color w:val="000000"/>
                    </w:rPr>
                    <w:t>▲（1）耐污染性能：依据GB/T 17657-2022标准，同一份检测报告需包含40.0%氢氟酸（GR）、冰醋酸（AR）、48%氢溴酸（GR）、50%氟硼酸（50%水溶液）、氨水（氢氧化铵）（AR，25-28%）、氢氧化钙（AR）、氢氧化钾（AR，≥85.0%）、L-组氨酸盐一水化合物（≥98.0%）、次氯酸钠（AR）、碘酸钾（AR，99.8%）、高碘酸钾（AR，99.8%）、环己烷（AR，≥99.5%）、甲苯（AR，≥99.5%）、三氯乙烯（99.9%）、1,2-丙二醇（≥99. 0%）、1-乙氧基-2-丙醇（丙二醇乙醚）（99%）、糠醛（呋喃甲叉）（AR，99%）、桃醛（0.98）、丙二醇甲醚（≥99.5%）、丙酮（AR，≥99.5%）、2,4,5-三氯苯胺（≥98.0%）、N,N-二甲基甲酰胺（AR，≥99.5%）、苯胺黑（水溶）、丙烯腈（分析纯）等至少150种有机、无机试剂，耐污染接触时间≥48h，覆盖/未覆盖玻璃盖板，检验结果均为5级（无明显变化）。</w:t>
                  </w:r>
                  <w:r>
                    <w:br/>
                  </w:r>
                  <w:r>
                    <w:rPr>
                      <w:rFonts w:ascii="仿宋_GB2312" w:hAnsi="仿宋_GB2312" w:cs="仿宋_GB2312" w:eastAsia="仿宋_GB2312"/>
                      <w:sz w:val="21"/>
                      <w:color w:val="000000"/>
                    </w:rPr>
                    <w:t>▲（2）耐人工气候老化性：依据GB/T 1865-2009标准，通过人工气候老化测试，外观无变化，光泽保持率≥90%，色差≤1。</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3）中性盐雾试验：依据GB/T 10125-2021标准进行≥1000h中性盐雾试验后，保护等级（Rp）不低于8级，外观评级（Ra）不低于8级。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落地式紧急冲淋</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1.主体材料：食品级不锈钢304；洗眼器管件材料：食品级304不锈钢；喷淋头：食品级304不锈钢材质；可抗酸碱等化学品物质的腐蚀。</w:t>
                  </w:r>
                  <w:r>
                    <w:br/>
                  </w:r>
                  <w:r>
                    <w:rPr>
                      <w:rFonts w:ascii="仿宋_GB2312" w:hAnsi="仿宋_GB2312" w:cs="仿宋_GB2312" w:eastAsia="仿宋_GB2312"/>
                      <w:sz w:val="21"/>
                      <w:color w:val="000000"/>
                    </w:rPr>
                    <w:t>2.喷淋球阀：食品级304不锈钢材质，尺寸DN32，接口形式为螺纹连接，球阀形式为二片式。</w:t>
                  </w:r>
                  <w:r>
                    <w:br/>
                  </w:r>
                  <w:r>
                    <w:rPr>
                      <w:rFonts w:ascii="仿宋_GB2312" w:hAnsi="仿宋_GB2312" w:cs="仿宋_GB2312" w:eastAsia="仿宋_GB2312"/>
                      <w:sz w:val="21"/>
                      <w:color w:val="000000"/>
                    </w:rPr>
                    <w:t>3.主体水管：食品级304不锈钢材料，经过抛光处理，表面拉丝处理。</w:t>
                  </w:r>
                  <w:r>
                    <w:br/>
                  </w:r>
                  <w:r>
                    <w:rPr>
                      <w:rFonts w:ascii="仿宋_GB2312" w:hAnsi="仿宋_GB2312" w:cs="仿宋_GB2312" w:eastAsia="仿宋_GB2312"/>
                      <w:sz w:val="21"/>
                      <w:color w:val="000000"/>
                    </w:rPr>
                    <w:t>4.洗眼弯头：不锈钢材质，抗酸碱等化学品物质的腐蚀，洗眼喷头出水在同一个平面上.喷水时水柱呈交叉状。</w:t>
                  </w:r>
                  <w:r>
                    <w:br/>
                  </w:r>
                  <w:r>
                    <w:rPr>
                      <w:rFonts w:ascii="仿宋_GB2312" w:hAnsi="仿宋_GB2312" w:cs="仿宋_GB2312" w:eastAsia="仿宋_GB2312"/>
                      <w:sz w:val="21"/>
                      <w:color w:val="000000"/>
                    </w:rPr>
                    <w:t>5.洗眼盆：不锈钢，抗酸碱等化学品物质的腐蚀。</w:t>
                  </w:r>
                  <w:r>
                    <w:br/>
                  </w:r>
                  <w:r>
                    <w:rPr>
                      <w:rFonts w:ascii="仿宋_GB2312" w:hAnsi="仿宋_GB2312" w:cs="仿宋_GB2312" w:eastAsia="仿宋_GB2312"/>
                      <w:sz w:val="21"/>
                      <w:color w:val="000000"/>
                    </w:rPr>
                    <w:t>6.洗眼球阀：二片式，304不锈钢材质，1/2内螺纹接口。</w:t>
                  </w:r>
                  <w:r>
                    <w:br/>
                  </w:r>
                  <w:r>
                    <w:rPr>
                      <w:rFonts w:ascii="仿宋_GB2312" w:hAnsi="仿宋_GB2312" w:cs="仿宋_GB2312" w:eastAsia="仿宋_GB2312"/>
                      <w:sz w:val="21"/>
                      <w:color w:val="000000"/>
                    </w:rPr>
                    <w:t>7.底座：304不锈钢或者合金材质，抗酸、碱、盐和油类等化学品物物质的腐蚀。洗眼器管件螺纹符合国际标准。</w:t>
                  </w:r>
                  <w:r>
                    <w:br/>
                  </w:r>
                  <w:r>
                    <w:rPr>
                      <w:rFonts w:ascii="仿宋_GB2312" w:hAnsi="仿宋_GB2312" w:cs="仿宋_GB2312" w:eastAsia="仿宋_GB2312"/>
                      <w:sz w:val="21"/>
                      <w:color w:val="000000"/>
                    </w:rPr>
                    <w:t>8.洗眼器正常水压要求：0.3—0.6 MPa，洗眼器管件密封部件必须承受 1 MPa 长时间没有泄漏。</w:t>
                  </w:r>
                  <w:r>
                    <w:br/>
                  </w:r>
                  <w:r>
                    <w:rPr>
                      <w:rFonts w:ascii="仿宋_GB2312" w:hAnsi="仿宋_GB2312" w:cs="仿宋_GB2312" w:eastAsia="仿宋_GB2312"/>
                      <w:sz w:val="21"/>
                      <w:color w:val="000000"/>
                    </w:rPr>
                    <w:t>9.工作压力：0.3—0.6Mpa</w:t>
                  </w:r>
                  <w:r>
                    <w:br/>
                  </w:r>
                  <w:r>
                    <w:rPr>
                      <w:rFonts w:ascii="仿宋_GB2312" w:hAnsi="仿宋_GB2312" w:cs="仿宋_GB2312" w:eastAsia="仿宋_GB2312"/>
                      <w:sz w:val="21"/>
                      <w:color w:val="000000"/>
                    </w:rPr>
                    <w:t>10.密封压力：1.0Mpa</w:t>
                  </w:r>
                  <w:r>
                    <w:br/>
                  </w:r>
                  <w:r>
                    <w:rPr>
                      <w:rFonts w:ascii="仿宋_GB2312" w:hAnsi="仿宋_GB2312" w:cs="仿宋_GB2312" w:eastAsia="仿宋_GB2312"/>
                      <w:sz w:val="21"/>
                      <w:color w:val="000000"/>
                    </w:rPr>
                    <w:t>11.喷淋流量&gt;75.7L/min</w:t>
                  </w:r>
                  <w:r>
                    <w:br/>
                  </w:r>
                  <w:r>
                    <w:rPr>
                      <w:rFonts w:ascii="仿宋_GB2312" w:hAnsi="仿宋_GB2312" w:cs="仿宋_GB2312" w:eastAsia="仿宋_GB2312"/>
                      <w:sz w:val="21"/>
                      <w:color w:val="000000"/>
                    </w:rPr>
                    <w:t>12.洗眼流量：&gt;11.4L/min。</w:t>
                  </w:r>
                  <w:r>
                    <w:br/>
                  </w:r>
                  <w:r>
                    <w:rPr>
                      <w:rFonts w:ascii="仿宋_GB2312" w:hAnsi="仿宋_GB2312" w:cs="仿宋_GB2312" w:eastAsia="仿宋_GB2312"/>
                      <w:sz w:val="21"/>
                      <w:color w:val="000000"/>
                    </w:rPr>
                    <w:t>13.洗眼器进水口尺寸：DN32</w:t>
                  </w:r>
                  <w:r>
                    <w:br/>
                  </w:r>
                  <w:r>
                    <w:rPr>
                      <w:rFonts w:ascii="仿宋_GB2312" w:hAnsi="仿宋_GB2312" w:cs="仿宋_GB2312" w:eastAsia="仿宋_GB2312"/>
                      <w:sz w:val="21"/>
                      <w:color w:val="000000"/>
                    </w:rPr>
                    <w:t>14.洗眼系统排水口尺寸：DN32</w:t>
                  </w:r>
                  <w:r>
                    <w:br/>
                  </w:r>
                  <w:r>
                    <w:rPr>
                      <w:rFonts w:ascii="仿宋_GB2312" w:hAnsi="仿宋_GB2312" w:cs="仿宋_GB2312" w:eastAsia="仿宋_GB2312"/>
                      <w:sz w:val="21"/>
                      <w:color w:val="000000"/>
                    </w:rPr>
                    <w:t>15.洗眼器总高度：2100---2340mm</w:t>
                  </w:r>
                  <w:r>
                    <w:br/>
                  </w:r>
                  <w:r>
                    <w:rPr>
                      <w:rFonts w:ascii="仿宋_GB2312" w:hAnsi="仿宋_GB2312" w:cs="仿宋_GB2312" w:eastAsia="仿宋_GB2312"/>
                      <w:sz w:val="21"/>
                      <w:color w:val="000000"/>
                    </w:rPr>
                    <w:t>16.喷淋高度：2100—2200mm</w:t>
                  </w:r>
                  <w:r>
                    <w:br/>
                  </w:r>
                  <w:r>
                    <w:rPr>
                      <w:rFonts w:ascii="仿宋_GB2312" w:hAnsi="仿宋_GB2312" w:cs="仿宋_GB2312" w:eastAsia="仿宋_GB2312"/>
                      <w:sz w:val="21"/>
                      <w:color w:val="000000"/>
                    </w:rPr>
                    <w:t>17.洗眼喷头高度：可任意</w:t>
                  </w:r>
                  <w:r>
                    <w:br/>
                  </w:r>
                  <w:r>
                    <w:rPr>
                      <w:rFonts w:ascii="仿宋_GB2312" w:hAnsi="仿宋_GB2312" w:cs="仿宋_GB2312" w:eastAsia="仿宋_GB2312"/>
                      <w:sz w:val="21"/>
                      <w:color w:val="000000"/>
                    </w:rPr>
                    <w:t>18.喷淋系统开启时间：≤1 秒钟</w:t>
                  </w:r>
                  <w:r>
                    <w:br/>
                  </w:r>
                  <w:r>
                    <w:rPr>
                      <w:rFonts w:ascii="仿宋_GB2312" w:hAnsi="仿宋_GB2312" w:cs="仿宋_GB2312" w:eastAsia="仿宋_GB2312"/>
                      <w:sz w:val="21"/>
                      <w:color w:val="000000"/>
                    </w:rPr>
                    <w:t>19.洗眼系统开启时间：≤1 秒钟</w:t>
                  </w:r>
                  <w:r>
                    <w:br/>
                  </w:r>
                  <w:r>
                    <w:rPr>
                      <w:rFonts w:ascii="仿宋_GB2312" w:hAnsi="仿宋_GB2312" w:cs="仿宋_GB2312" w:eastAsia="仿宋_GB2312"/>
                      <w:sz w:val="21"/>
                      <w:color w:val="000000"/>
                    </w:rPr>
                    <w:t>20.眼罩材料与功能：丁晴橡胶。防止紧急使用时瞬间接触眼部造成碰撞的二次伤害。</w:t>
                  </w:r>
                  <w:r>
                    <w:br/>
                  </w:r>
                  <w:r>
                    <w:rPr>
                      <w:rFonts w:ascii="仿宋_GB2312" w:hAnsi="仿宋_GB2312" w:cs="仿宋_GB2312" w:eastAsia="仿宋_GB2312"/>
                      <w:sz w:val="21"/>
                      <w:color w:val="000000"/>
                    </w:rPr>
                    <w:t>21.防尘盖材料与功能：PP材料。防止灰尘落入冲洗口，杜绝使用时灰尘冲入眼睛。</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（隐蔽式）通风塔吊</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1.尺寸：≥1640*500*1000/1500 ，整体是由钢板、铝铝型材、塑料等材质组成。</w:t>
                  </w:r>
                  <w:r>
                    <w:br/>
                  </w:r>
                  <w:r>
                    <w:rPr>
                      <w:rFonts w:ascii="仿宋_GB2312" w:hAnsi="仿宋_GB2312" w:cs="仿宋_GB2312" w:eastAsia="仿宋_GB2312"/>
                      <w:sz w:val="21"/>
                      <w:color w:val="000000"/>
                    </w:rPr>
                    <w:t>2.设备分三大部分：升降导向主体、通风控制中央主体、通风吸风万向管主体</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1）升降导向主体（两套升降伸缩推杆，上下升降导向盖等）</w:t>
                  </w:r>
                  <w:r>
                    <w:br/>
                  </w:r>
                  <w:r>
                    <w:rPr>
                      <w:rFonts w:ascii="仿宋_GB2312" w:hAnsi="仿宋_GB2312" w:cs="仿宋_GB2312" w:eastAsia="仿宋_GB2312"/>
                      <w:sz w:val="21"/>
                      <w:color w:val="000000"/>
                    </w:rPr>
                    <w:t>升降伸缩推杆部分：两套升降伸缩推杆都是悬挂在房顶上，则另一端固定在通风控制中央主体上；</w:t>
                  </w:r>
                  <w:r>
                    <w:br/>
                  </w:r>
                  <w:r>
                    <w:rPr>
                      <w:rFonts w:ascii="仿宋_GB2312" w:hAnsi="仿宋_GB2312" w:cs="仿宋_GB2312" w:eastAsia="仿宋_GB2312"/>
                      <w:sz w:val="21"/>
                      <w:color w:val="000000"/>
                    </w:rPr>
                    <w:t>推杆控制开关：采用触摸按键式开关，配套电源变压器，螺旋可伸缩式开关控制线。</w:t>
                  </w:r>
                  <w:r>
                    <w:br/>
                  </w:r>
                  <w:r>
                    <w:rPr>
                      <w:rFonts w:ascii="仿宋_GB2312" w:hAnsi="仿宋_GB2312" w:cs="仿宋_GB2312" w:eastAsia="仿宋_GB2312"/>
                      <w:sz w:val="21"/>
                      <w:color w:val="000000"/>
                    </w:rPr>
                    <w:t>上下升降内外导向部分：上下升降内外导向盖和内外导向固定板采用铝合金型材材料一次性成型；表面经防腐氧化处理或纯环氧树脂塑粉高温固化处理，采用专用螺栓连接。</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2）通风控制中央主体</w:t>
                  </w:r>
                  <w:r>
                    <w:br/>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PVC塑料型材一次性成型。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3）通风吸风万向管主体</w:t>
                  </w:r>
                  <w:r>
                    <w:br/>
                  </w:r>
                  <w:r>
                    <w:rPr>
                      <w:rFonts w:ascii="仿宋_GB2312" w:hAnsi="仿宋_GB2312" w:cs="仿宋_GB2312" w:eastAsia="仿宋_GB2312"/>
                      <w:sz w:val="21"/>
                      <w:color w:val="000000"/>
                    </w:rPr>
                    <w:t>3.吸风罩：采用硅胶材料，形状如喇叭口，具有阻燃、耐腐蚀等功效。</w:t>
                  </w:r>
                  <w:r>
                    <w:br/>
                  </w:r>
                  <w:r>
                    <w:rPr>
                      <w:rFonts w:ascii="仿宋_GB2312" w:hAnsi="仿宋_GB2312" w:cs="仿宋_GB2312" w:eastAsia="仿宋_GB2312"/>
                      <w:sz w:val="21"/>
                      <w:color w:val="000000"/>
                    </w:rPr>
                    <w:t>4.吸风拉手：采用的PP材料，注塑模成型。</w:t>
                  </w:r>
                  <w:r>
                    <w:br/>
                  </w:r>
                  <w:r>
                    <w:rPr>
                      <w:rFonts w:ascii="仿宋_GB2312" w:hAnsi="仿宋_GB2312" w:cs="仿宋_GB2312" w:eastAsia="仿宋_GB2312"/>
                      <w:sz w:val="21"/>
                      <w:color w:val="000000"/>
                    </w:rPr>
                    <w:t>5.通风管：采用UPVC耐腐蚀风管，风量≥800立方/小时，噪音≦65dB</w:t>
                  </w:r>
                  <w:r>
                    <w:br/>
                  </w:r>
                  <w:r>
                    <w:rPr>
                      <w:rFonts w:ascii="仿宋_GB2312" w:hAnsi="仿宋_GB2312" w:cs="仿宋_GB2312" w:eastAsia="仿宋_GB2312"/>
                      <w:sz w:val="21"/>
                      <w:color w:val="000000"/>
                    </w:rPr>
                    <w:t>6.电器：设置多功能插座，隐藏式LED日光灯，触摸按键式开关，操作简单，安全可靠，配≥四个学生安全电源。</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塔吊固定架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≥260/420*120/260*h，整体是由≥20*30（壁厚≥1.2mm）方钢、 三角铁：≥40*40（壁厚≥4mm）  、铁板：≥600*490（壁厚≥3mm）焊接、冲孔表面经酸洗、磷化、经特殊化学防锈处理、外加纯环氧树脂塑粉高温固化处理，具有防酸碱、防腐蚀的特点、且承重。</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通风机</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1.规格：功率≥0.3KW。内径尺寸mm：≥365×205×325。</w:t>
                  </w:r>
                  <w:r>
                    <w:br/>
                  </w:r>
                  <w:r>
                    <w:rPr>
                      <w:rFonts w:ascii="仿宋_GB2312" w:hAnsi="仿宋_GB2312" w:cs="仿宋_GB2312" w:eastAsia="仿宋_GB2312"/>
                      <w:sz w:val="21"/>
                      <w:color w:val="000000"/>
                    </w:rPr>
                    <w:t>2.静压≥360pa。噪音≤50分贝。风流量≥2300m³/h，转速：≥1450r/min,排风口径：≥250mm。</w:t>
                  </w:r>
                  <w:r>
                    <w:br/>
                  </w:r>
                  <w:r>
                    <w:rPr>
                      <w:rFonts w:ascii="仿宋_GB2312" w:hAnsi="仿宋_GB2312" w:cs="仿宋_GB2312" w:eastAsia="仿宋_GB2312"/>
                      <w:sz w:val="21"/>
                      <w:color w:val="000000"/>
                    </w:rPr>
                    <w:t>3.工作方式：离心式。</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排风管道</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φ110mm室内支管，≥φ200mm主通风管道直通室外接百叶风口。</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电气布线</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1.线管：≥DN25阻燃PVC线管。</w:t>
                  </w:r>
                  <w:r>
                    <w:br/>
                  </w:r>
                  <w:r>
                    <w:rPr>
                      <w:rFonts w:ascii="仿宋_GB2312" w:hAnsi="仿宋_GB2312" w:cs="仿宋_GB2312" w:eastAsia="仿宋_GB2312"/>
                      <w:sz w:val="21"/>
                      <w:color w:val="000000"/>
                    </w:rPr>
                    <w:t>2.电线：≥2.5mm²铜芯线缆。</w:t>
                  </w:r>
                  <w:r>
                    <w:br/>
                  </w:r>
                  <w:r>
                    <w:rPr>
                      <w:rFonts w:ascii="仿宋_GB2312" w:hAnsi="仿宋_GB2312" w:cs="仿宋_GB2312" w:eastAsia="仿宋_GB2312"/>
                      <w:sz w:val="21"/>
                      <w:color w:val="000000"/>
                    </w:rPr>
                    <w:t>3.施工需符合国家验收要求。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给、排水系统</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1.ф50、ф25、ф20,给水：对PPR复合管敷设。</w:t>
                  </w:r>
                  <w:r>
                    <w:br/>
                  </w:r>
                  <w:r>
                    <w:rPr>
                      <w:rFonts w:ascii="仿宋_GB2312" w:hAnsi="仿宋_GB2312" w:cs="仿宋_GB2312" w:eastAsia="仿宋_GB2312"/>
                      <w:sz w:val="21"/>
                      <w:color w:val="000000"/>
                    </w:rPr>
                    <w:t>2.排水：对UPVC专用排水管进行铺设、对接和安装。</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地面改造</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地面刻槽布水管后恢复，界面剂做基层处理，自流平基层处理，</w:t>
                  </w:r>
                  <w:r>
                    <w:rPr>
                      <w:rFonts w:ascii="仿宋_GB2312" w:hAnsi="仿宋_GB2312" w:cs="仿宋_GB2312" w:eastAsia="仿宋_GB2312"/>
                      <w:sz w:val="21"/>
                      <w:color w:val="000000"/>
                    </w:rPr>
                    <w:t>PVC胶涂滚，面层塑胶地板。</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天花吊顶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整室铝扣天花，规格：</w:t>
                  </w:r>
                  <w:r>
                    <w:rPr>
                      <w:rFonts w:ascii="仿宋_GB2312" w:hAnsi="仿宋_GB2312" w:cs="仿宋_GB2312" w:eastAsia="仿宋_GB2312"/>
                      <w:sz w:val="21"/>
                      <w:color w:val="000000"/>
                    </w:rPr>
                    <w:t>≥600*600mm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4）物理电学实验室</w:t>
                  </w:r>
                </w:p>
              </w:tc>
            </w:tr>
            <w:tr>
              <w:tc>
                <w:tcPr>
                  <w:tcW w:type="dxa" w:w="124"/>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4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3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5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教师演示讲台</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1.尺寸：≥2400*600*850mm。</w:t>
                  </w:r>
                  <w:r>
                    <w:br/>
                  </w:r>
                  <w:r>
                    <w:rPr>
                      <w:rFonts w:ascii="仿宋_GB2312" w:hAnsi="仿宋_GB2312" w:cs="仿宋_GB2312" w:eastAsia="仿宋_GB2312"/>
                      <w:sz w:val="21"/>
                      <w:color w:val="000000"/>
                    </w:rPr>
                    <w:t>2.台面：采用≥12.7mm实芯理化板，圆周加厚处理，总厚度≥25.4mm,四角圆角,四边磨边。</w:t>
                  </w:r>
                  <w:r>
                    <w:br/>
                  </w:r>
                  <w:r>
                    <w:rPr>
                      <w:rFonts w:ascii="仿宋_GB2312" w:hAnsi="仿宋_GB2312" w:cs="仿宋_GB2312" w:eastAsia="仿宋_GB2312"/>
                      <w:sz w:val="21"/>
                      <w:color w:val="000000"/>
                    </w:rPr>
                    <w:t>3.箱体：采用≥16mm厚中密度三聚氰胺双饰面板，断面以≥2mmPVC封边条配合胶王热熔封边防水处理，专用连接件连接组合紧固。四角包边：采用PP改性材料，塑料注塑模一次性成型。</w:t>
                  </w:r>
                  <w:r>
                    <w:br/>
                  </w:r>
                  <w:r>
                    <w:rPr>
                      <w:rFonts w:ascii="仿宋_GB2312" w:hAnsi="仿宋_GB2312" w:cs="仿宋_GB2312" w:eastAsia="仿宋_GB2312"/>
                      <w:sz w:val="21"/>
                      <w:color w:val="000000"/>
                    </w:rPr>
                    <w:t>4.层板：采用≥16mm厚的E1级中密度三聚氰胺饰面板，周边及断面采用厚2mm以上PVC热熔封边并作防水处理。</w:t>
                  </w:r>
                  <w:r>
                    <w:br/>
                  </w:r>
                  <w:r>
                    <w:rPr>
                      <w:rFonts w:ascii="仿宋_GB2312" w:hAnsi="仿宋_GB2312" w:cs="仿宋_GB2312" w:eastAsia="仿宋_GB2312"/>
                      <w:sz w:val="21"/>
                      <w:color w:val="000000"/>
                    </w:rPr>
                    <w:t xml:space="preserve">5.每个箱体配≥四个实验室仪器专用地脚，具有防腐防锈减震等特点。 </w:t>
                  </w:r>
                  <w:r>
                    <w:br/>
                  </w:r>
                  <w:r>
                    <w:rPr>
                      <w:rFonts w:ascii="仿宋_GB2312" w:hAnsi="仿宋_GB2312" w:cs="仿宋_GB2312" w:eastAsia="仿宋_GB2312"/>
                      <w:sz w:val="21"/>
                      <w:color w:val="000000"/>
                    </w:rPr>
                    <w:t>6.柜门，抽屉：采用厚≥16mm的中密度三聚氰胺饰面板。</w:t>
                  </w:r>
                  <w:r>
                    <w:br/>
                  </w:r>
                  <w:r>
                    <w:rPr>
                      <w:rFonts w:ascii="仿宋_GB2312" w:hAnsi="仿宋_GB2312" w:cs="仿宋_GB2312" w:eastAsia="仿宋_GB2312"/>
                      <w:sz w:val="21"/>
                      <w:color w:val="000000"/>
                    </w:rPr>
                    <w:t>7.讲台配有键盘和中控抽屉，侧边配视频展示台抽屉。</w:t>
                  </w:r>
                  <w:r>
                    <w:br/>
                  </w:r>
                  <w:r>
                    <w:rPr>
                      <w:rFonts w:ascii="仿宋_GB2312" w:hAnsi="仿宋_GB2312" w:cs="仿宋_GB2312" w:eastAsia="仿宋_GB2312"/>
                      <w:sz w:val="21"/>
                      <w:color w:val="000000"/>
                    </w:rPr>
                    <w:t>8.教师演示台力学性能要求：产品力学性能须符合现行国家标准 GB/T 3325-2024《家具桌类强度和耐久性》全部相关规定，产品出厂前须通过全项目型式检验，硬性指标最低限值要求如下：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1）水平静载荷：水平加载力不小于 200N，试验循环次数不少于 10 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2）水平耐久性：加载力不小于 150N，疲劳循环次数不少于 5000 次。</w:t>
                  </w:r>
                  <w:r>
                    <w:br/>
                  </w:r>
                  <w:r>
                    <w:rPr>
                      <w:rFonts w:ascii="仿宋_GB2312" w:hAnsi="仿宋_GB2312" w:cs="仿宋_GB2312" w:eastAsia="仿宋_GB2312"/>
                      <w:sz w:val="21"/>
                      <w:color w:val="000000"/>
                    </w:rPr>
                    <w:t>试验完成后产品整体质量需满足：零部件无断裂或豁裂，紧固部件无松动，无影响使用功能的磨损或变形，五金连接件无松动，柜门等活动部件启闭灵便，零部件无明显位移变化。</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高中物理</w:t>
                  </w:r>
                  <w:r>
                    <w:rPr>
                      <w:rFonts w:ascii="仿宋_GB2312" w:hAnsi="仿宋_GB2312" w:cs="仿宋_GB2312" w:eastAsia="仿宋_GB2312"/>
                      <w:sz w:val="21"/>
                      <w:color w:val="000000"/>
                    </w:rPr>
                    <w:t>3D实验室软件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软件要求所有实验中的模型为3D高精度模型，支持无极放大，实验模型高保真。要求所有实验支持在任意视角下对实验进行观察和交互式操作。要求高</w:t>
                  </w:r>
                  <w:r>
                    <w:rPr>
                      <w:rFonts w:ascii="仿宋_GB2312" w:hAnsi="仿宋_GB2312" w:cs="仿宋_GB2312" w:eastAsia="仿宋_GB2312"/>
                      <w:sz w:val="21"/>
                    </w:rPr>
                    <w:t>中物理提供的总资源数量不少于</w:t>
                  </w:r>
                  <w:r>
                    <w:rPr>
                      <w:rFonts w:ascii="仿宋_GB2312" w:hAnsi="仿宋_GB2312" w:cs="仿宋_GB2312" w:eastAsia="仿宋_GB2312"/>
                      <w:sz w:val="21"/>
                    </w:rPr>
                    <w:t>510个。</w:t>
                  </w:r>
                  <w:r>
                    <w:br/>
                  </w:r>
                  <w:r>
                    <w:rPr>
                      <w:rFonts w:ascii="仿宋_GB2312" w:hAnsi="仿宋_GB2312" w:cs="仿宋_GB2312" w:eastAsia="仿宋_GB2312"/>
                      <w:sz w:val="21"/>
                    </w:rPr>
                    <w:t>2. 软件要求提供与国家课程标准中知识点同步的实验，完整实验数量不少于100个。支持在实验目录页即可直接查看具体的实验内容简介。实验内容模块需根据知识点分类，其中包含电磁学、力学、光学、热学、原子物理学等实验内容与实验场景。</w:t>
                  </w:r>
                  <w:r>
                    <w:rPr>
                      <w:rFonts w:ascii="仿宋_GB2312" w:hAnsi="仿宋_GB2312" w:cs="仿宋_GB2312" w:eastAsia="仿宋_GB2312"/>
                      <w:sz w:val="21"/>
                      <w:b/>
                    </w:rPr>
                    <w:t>（以上要求提供软件功能操作演示视频）</w:t>
                  </w:r>
                  <w:r>
                    <w:br/>
                  </w:r>
                  <w:r>
                    <w:rPr>
                      <w:rFonts w:ascii="仿宋_GB2312" w:hAnsi="仿宋_GB2312" w:cs="仿宋_GB2312" w:eastAsia="仿宋_GB2312"/>
                      <w:sz w:val="21"/>
                    </w:rPr>
                    <w:t>3. 软件要求提供可供自由搭建，组合的电学探究平台、力学探究平台、光学探究平台，其中要求提供的可搭建实验对象数量不少于100款，要求搭建出的实验不仅能够逼真准确的呈现实验现象，并能同步显示相关的实验动态数据，实验数据要求具有严谨的科学性。用户创建的实验可以保存和再编辑。其中电学探究平台要求可以在实验中以箭头的形式清晰明了的显示出电流大小及方向。要求提供的电学探究平台、光学探究平台、力学探究平台，支持用户对实验器材的参数进行变量修改，要求在保持既有实验场景内容的前提下，支持2D/3D一键切换，允许用户在2D/3D环境下利用其提供的各种实验对象进行自由搭建和组合。</w:t>
                  </w:r>
                  <w:r>
                    <w:rPr>
                      <w:rFonts w:ascii="仿宋_GB2312" w:hAnsi="仿宋_GB2312" w:cs="仿宋_GB2312" w:eastAsia="仿宋_GB2312"/>
                      <w:sz w:val="21"/>
                      <w:b/>
                    </w:rPr>
                    <w:t>（以上要求提供软件功能操作演示视频）</w:t>
                  </w:r>
                  <w:r>
                    <w:br/>
                  </w:r>
                  <w:r>
                    <w:rPr>
                      <w:rFonts w:ascii="仿宋_GB2312" w:hAnsi="仿宋_GB2312" w:cs="仿宋_GB2312" w:eastAsia="仿宋_GB2312"/>
                      <w:sz w:val="21"/>
                    </w:rPr>
                    <w:t>4. 软件要求提供中学常用的实验器材库，支持任意视角对实验器材进行独立观察、展示，数量不少于160个，要求重点实验器材支持部件拆分，组合。</w:t>
                  </w:r>
                  <w:r>
                    <w:br/>
                  </w:r>
                  <w:r>
                    <w:rPr>
                      <w:rFonts w:ascii="仿宋_GB2312" w:hAnsi="仿宋_GB2312" w:cs="仿宋_GB2312" w:eastAsia="仿宋_GB2312"/>
                      <w:sz w:val="21"/>
                    </w:rPr>
                    <w:t>5. 软件提供实验截屏和微视频录制功能，支持用户在实验过程中，根据教学需求自由选择功能存储。要求支持画笔功</w:t>
                  </w:r>
                  <w:r>
                    <w:rPr>
                      <w:rFonts w:ascii="仿宋_GB2312" w:hAnsi="仿宋_GB2312" w:cs="仿宋_GB2312" w:eastAsia="仿宋_GB2312"/>
                      <w:sz w:val="21"/>
                      <w:color w:val="000000"/>
                    </w:rPr>
                    <w:t>能，能够在实验操作界面添加标注、进行重点区域圈划等，画笔笔迹支持撤销、删除，便于老师在实验讲解过程中进行重难点圈注。</w:t>
                  </w:r>
                  <w:r>
                    <w:br/>
                  </w:r>
                  <w:r>
                    <w:rPr>
                      <w:rFonts w:ascii="仿宋_GB2312" w:hAnsi="仿宋_GB2312" w:cs="仿宋_GB2312" w:eastAsia="仿宋_GB2312"/>
                      <w:sz w:val="21"/>
                      <w:color w:val="000000"/>
                    </w:rPr>
                    <w:t>6. 以上所有软件功能要求在同一软件系统平台中进行操作。方便用户管理、使用。</w:t>
                  </w:r>
                  <w:r>
                    <w:br/>
                  </w:r>
                  <w:r>
                    <w:rPr>
                      <w:rFonts w:ascii="仿宋_GB2312" w:hAnsi="仿宋_GB2312" w:cs="仿宋_GB2312" w:eastAsia="仿宋_GB2312"/>
                      <w:sz w:val="21"/>
                      <w:color w:val="000000"/>
                    </w:rPr>
                    <w:t>7. 软件要求提供对应的软件著作权证书复印件。</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五脚椅（教师椅）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1.尺寸：≥430*380*430/800mm（长*宽*高）。</w:t>
                  </w:r>
                  <w:r>
                    <w:br/>
                  </w:r>
                  <w:r>
                    <w:rPr>
                      <w:rFonts w:ascii="仿宋_GB2312" w:hAnsi="仿宋_GB2312" w:cs="仿宋_GB2312" w:eastAsia="仿宋_GB2312"/>
                      <w:sz w:val="21"/>
                      <w:color w:val="000000"/>
                    </w:rPr>
                    <w:t>2.椅子面采用高强度PP改性材料，壁厚≥5mm,塑料注塑一次性成型，表面皮纹面处理。</w:t>
                  </w:r>
                  <w:r>
                    <w:br/>
                  </w:r>
                  <w:r>
                    <w:rPr>
                      <w:rFonts w:ascii="仿宋_GB2312" w:hAnsi="仿宋_GB2312" w:cs="仿宋_GB2312" w:eastAsia="仿宋_GB2312"/>
                      <w:sz w:val="21"/>
                      <w:color w:val="000000"/>
                    </w:rPr>
                    <w:t>3.支撑柱采用直径≥50mm圆钢管，顶端≥65*165*2mm钢板，采用全周满焊焊接，用四颗直径≥10mm的六角螺丝连接凳面。</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（学生）实验桌</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1.规格尺寸≥1200*600*780/855mm。</w:t>
                  </w:r>
                  <w:r>
                    <w:br/>
                  </w:r>
                  <w:r>
                    <w:rPr>
                      <w:rFonts w:ascii="仿宋_GB2312" w:hAnsi="仿宋_GB2312" w:cs="仿宋_GB2312" w:eastAsia="仿宋_GB2312"/>
                      <w:sz w:val="21"/>
                      <w:color w:val="000000"/>
                    </w:rPr>
                    <w:t>2.台面：采用厚度≥12mm 实芯理化板，台面圆角处理，后部根据桌架形状铣边镶入框架中。表面耐磨，耐高温，防火，防静电，耐酸碱，耐腐蚀。</w:t>
                  </w:r>
                  <w:r>
                    <w:br/>
                  </w:r>
                  <w:r>
                    <w:rPr>
                      <w:rFonts w:ascii="仿宋_GB2312" w:hAnsi="仿宋_GB2312" w:cs="仿宋_GB2312" w:eastAsia="仿宋_GB2312"/>
                      <w:sz w:val="21"/>
                      <w:color w:val="000000"/>
                    </w:rPr>
                    <w:t>3.前横梁：采用≥60*35mm，厚度≥1.0mm 铝型材拉伸成型，正前方下端口向上倾斜，预留与上支撑架锁紧螺丝口。</w:t>
                  </w:r>
                  <w:r>
                    <w:br/>
                  </w:r>
                  <w:r>
                    <w:rPr>
                      <w:rFonts w:ascii="仿宋_GB2312" w:hAnsi="仿宋_GB2312" w:cs="仿宋_GB2312" w:eastAsia="仿宋_GB2312"/>
                      <w:sz w:val="21"/>
                      <w:color w:val="000000"/>
                    </w:rPr>
                    <w:t>4.中横梁：采用≥20*20mm，厚度≥1.0mm 钢质抗弯加固条。</w:t>
                  </w:r>
                  <w:r>
                    <w:br/>
                  </w:r>
                  <w:r>
                    <w:rPr>
                      <w:rFonts w:ascii="仿宋_GB2312" w:hAnsi="仿宋_GB2312" w:cs="仿宋_GB2312" w:eastAsia="仿宋_GB2312"/>
                      <w:sz w:val="21"/>
                      <w:color w:val="000000"/>
                    </w:rPr>
                    <w:t>5.后横梁：采用≥110*30mm，厚度≥1.0mm 铝型材拉伸成型，预留有与上支撑架锁紧螺丝口。</w:t>
                  </w:r>
                  <w:r>
                    <w:br/>
                  </w:r>
                  <w:r>
                    <w:rPr>
                      <w:rFonts w:ascii="仿宋_GB2312" w:hAnsi="仿宋_GB2312" w:cs="仿宋_GB2312" w:eastAsia="仿宋_GB2312"/>
                      <w:sz w:val="21"/>
                      <w:color w:val="000000"/>
                    </w:rPr>
                    <w:t>6.后挡板：采用≥85*10mm，厚度≥1.0mm 铝型材整体拉伸成型，与左右支撑架组成半包形围栏，预留与面板匹配的卡槽，围栏高出台面≥60mm。</w:t>
                  </w:r>
                  <w:r>
                    <w:br/>
                  </w:r>
                  <w:r>
                    <w:rPr>
                      <w:rFonts w:ascii="仿宋_GB2312" w:hAnsi="仿宋_GB2312" w:cs="仿宋_GB2312" w:eastAsia="仿宋_GB2312"/>
                      <w:sz w:val="21"/>
                      <w:color w:val="000000"/>
                    </w:rPr>
                    <w:t>7.桌腿由上支撑架、支撑立柱、下支撑脚和可调地脚组成 C 字形。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1）上支撑架：采用≥580*190*30mm 铝压铸一次性成型，配有≥255*75mm 倾斜式半包形围栏，内侧镶嵌有工程塑料装饰盖，两侧弧形圆角，左右两侧支撑架上端位置预留安装 220V多功能插座位置。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2）支撑立柱：采用≥150x30mm 铝型材拉伸成型，内置不少于 2 根至少 1.0mm 厚加强筋。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3）下支撑脚：采用≥570*130*30mm 铝合金型材拉伸而成。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4）多功能可调地脚：高度螺旋调节，采用高强度的尼龙材料，塑料成型，内置脚轮固定孔。</w:t>
                  </w:r>
                  <w:r>
                    <w:br/>
                  </w:r>
                  <w:r>
                    <w:rPr>
                      <w:rFonts w:ascii="仿宋_GB2312" w:hAnsi="仿宋_GB2312" w:cs="仿宋_GB2312" w:eastAsia="仿宋_GB2312"/>
                      <w:sz w:val="21"/>
                      <w:color w:val="000000"/>
                    </w:rPr>
                    <w:t>8.书包斗：规格≥470*300*150mm,采用 ABS 塑料一次性成型，正面设有可悬挂凳子的圆形孔，周边加厚加强，斗内加强体块，两侧和后侧均设有固定耳。</w:t>
                  </w:r>
                  <w:r>
                    <w:br/>
                  </w:r>
                  <w:r>
                    <w:rPr>
                      <w:rFonts w:ascii="仿宋_GB2312" w:hAnsi="仿宋_GB2312" w:cs="仿宋_GB2312" w:eastAsia="仿宋_GB2312"/>
                      <w:sz w:val="21"/>
                      <w:color w:val="000000"/>
                    </w:rPr>
                    <w:t>9.实验桌技术要求如下：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1）力学性能要求：产品力学性能须符合现行国家标准 GB/T 3325-2024《家具 桌类强度和耐久性》全部相关规定，各项性能指标最低限值不得低于以下要求：水平静载荷水平加载力不小于200N，试验循环次数不少于10次。试验完成后产品整体质量需满足：零部件无断裂或豁裂，紧固部件无松动，无影响使用功能的磨损或变形，五金连接件无松动，柜门等活动部件启闭灵便，零部件无明显位移变化。</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2）台面及功能要求：实验桌台面三边带围栏，围栏高度≥60mm；左右侧横梁预留220V电源插座安装位置；桌脚具备高度可调节功能。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3）支撑立柱要求：支撑立柱采用≥150×30mm铝型材拉伸成型，内置不少于2根至少1.0mm厚加强筋。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4）下支撑脚要求：下支撑脚采用≥570*130*30mm铝合金型材拉伸而成。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5）防腐性能要求：产品通过中性盐雾试验（连续喷雾2h），检测结果等级为10级。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1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智能控制台</w:t>
                  </w:r>
                </w:p>
              </w:tc>
              <w:tc>
                <w:tcPr>
                  <w:tcW w:type="dxa" w:w="18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1.尺寸：≥600*400*75mm。</w:t>
                  </w:r>
                  <w:r>
                    <w:br/>
                  </w:r>
                  <w:r>
                    <w:rPr>
                      <w:rFonts w:ascii="仿宋_GB2312" w:hAnsi="仿宋_GB2312" w:cs="仿宋_GB2312" w:eastAsia="仿宋_GB2312"/>
                      <w:sz w:val="21"/>
                      <w:color w:val="000000"/>
                    </w:rPr>
                    <w:t>2.箱体：框架采用铝合金制作，塑料转接头连接，金属表面经过防腐氧化处理和纯环氧树脂塑粉高温固化处理，具有较强的耐蚀性；柜门亚克力纯色面板。</w:t>
                  </w:r>
                  <w:r>
                    <w:br/>
                  </w:r>
                  <w:r>
                    <w:rPr>
                      <w:rFonts w:ascii="仿宋_GB2312" w:hAnsi="仿宋_GB2312" w:cs="仿宋_GB2312" w:eastAsia="仿宋_GB2312"/>
                      <w:sz w:val="21"/>
                      <w:color w:val="000000"/>
                    </w:rPr>
                    <w:t>3.功能按键：正面分别设有一键启动按钮，一键急停开关与电源指示灯等。</w:t>
                  </w:r>
                  <w:r>
                    <w:br/>
                  </w:r>
                  <w:r>
                    <w:rPr>
                      <w:rFonts w:ascii="仿宋_GB2312" w:hAnsi="仿宋_GB2312" w:cs="仿宋_GB2312" w:eastAsia="仿宋_GB2312"/>
                      <w:sz w:val="21"/>
                      <w:color w:val="000000"/>
                    </w:rPr>
                    <w:t>4.显示屏：≥15.6寸人机界面，使用密码开机、温湿度显示、日期、时间显示、定时延时关机功能。</w:t>
                  </w:r>
                  <w:r>
                    <w:br/>
                  </w:r>
                  <w:r>
                    <w:rPr>
                      <w:rFonts w:ascii="仿宋_GB2312" w:hAnsi="仿宋_GB2312" w:cs="仿宋_GB2312" w:eastAsia="仿宋_GB2312"/>
                      <w:sz w:val="21"/>
                      <w:color w:val="000000"/>
                    </w:rPr>
                    <w:t>5.机箱内部构件：总断路器（含漏电、过载与短路保护功能）、分组断路器（含过载与短路保护功能）、PLC智能控制器、无线通讯系统。</w:t>
                  </w:r>
                  <w:r>
                    <w:br/>
                  </w:r>
                  <w:r>
                    <w:rPr>
                      <w:rFonts w:ascii="仿宋_GB2312" w:hAnsi="仿宋_GB2312" w:cs="仿宋_GB2312" w:eastAsia="仿宋_GB2312"/>
                      <w:sz w:val="21"/>
                      <w:color w:val="000000"/>
                    </w:rPr>
                    <w:t>6.时序开关：按顺序启动各组学生的电源。</w:t>
                  </w:r>
                  <w:r>
                    <w:br/>
                  </w:r>
                  <w:r>
                    <w:rPr>
                      <w:rFonts w:ascii="仿宋_GB2312" w:hAnsi="仿宋_GB2312" w:cs="仿宋_GB2312" w:eastAsia="仿宋_GB2312"/>
                      <w:sz w:val="21"/>
                      <w:color w:val="000000"/>
                    </w:rPr>
                    <w:t>7.多功能集中控制系统：设备采用遥控技术，集中控制系统，可执行各分项分页控制：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1）桥式塔吊升降控制：可以实现集中或分组控制，任意组合控制，可调节学生设备升降高度，紧急暂停升降及锁定设备升降。</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2）桥式塔吊补光控制：分组或集中控制设备照明，可以任意组合控制。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3）桥式塔吊220V电源控制：控制学生交流220V电源输出及关闭。</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4）学生低压输出控制：设定交直流电压，限定交直流输出时，学生端交直流不可互换，教师限定电压值时，学生仅能在范围内调节，解除限定后可由学生端自由设定。</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5）通风控制：控制风机的运行及风量调节。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6）桌面光源：控制多功能背挂光源照明并锁定，学生不能自主开启及关闭光源。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7）背挂控制：控制背挂分段式升降并锁定，学生不能自主升降，解除锁定后，学生可自主调整设备升降高度。</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8）供水控制：控制供水电磁阀启动与关闭。</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9）输入电压：220v±10%。</w:t>
                  </w:r>
                  <w:r>
                    <w:br/>
                  </w:r>
                  <w:r>
                    <w:rPr>
                      <w:rFonts w:ascii="仿宋_GB2312" w:hAnsi="仿宋_GB2312" w:cs="仿宋_GB2312" w:eastAsia="仿宋_GB2312"/>
                      <w:sz w:val="21"/>
                      <w:color w:val="000000"/>
                    </w:rPr>
                    <w:t>8.绝缘性能中电气系统的绝缘电阻应符合GB/-5226.1-2019 中 18.3的规定，电路导线和保护联结电路间施加≥500Vd.c.时测得的绝缘电阻应不小于 1MΩ。</w:t>
                  </w:r>
                  <w:r>
                    <w:br/>
                  </w:r>
                  <w:r>
                    <w:rPr>
                      <w:rFonts w:ascii="仿宋_GB2312" w:hAnsi="仿宋_GB2312" w:cs="仿宋_GB2312" w:eastAsia="仿宋_GB2312"/>
                      <w:sz w:val="21"/>
                      <w:color w:val="000000"/>
                    </w:rPr>
                    <w:t>9.抗电强度中电气系统的耐压应符合GB/T 5226.1-2019中18.4 的规定，电气设备的电路导线和保护联结电路之间经受≥50Hz，≥1000V 电压至少1min时间的耐压试验，应不击穿。</w:t>
                  </w:r>
                  <w:r>
                    <w:br/>
                  </w:r>
                  <w:r>
                    <w:rPr>
                      <w:rFonts w:ascii="仿宋_GB2312" w:hAnsi="仿宋_GB2312" w:cs="仿宋_GB2312" w:eastAsia="仿宋_GB2312"/>
                      <w:sz w:val="21"/>
                      <w:color w:val="000000"/>
                    </w:rPr>
                    <w:t>10.保护接地电阻中电气系统保护联结电路的连续性应符合GB/T5226.1-2019中82.3的规定，接地电阻应不大于0.1Ω。</w:t>
                  </w:r>
                  <w:r>
                    <w:br/>
                  </w:r>
                  <w:r>
                    <w:rPr>
                      <w:rFonts w:ascii="仿宋_GB2312" w:hAnsi="仿宋_GB2312" w:cs="仿宋_GB2312" w:eastAsia="仿宋_GB2312"/>
                      <w:sz w:val="21"/>
                      <w:color w:val="000000"/>
                    </w:rPr>
                    <w:t>▲11.控制和调节件中应符合GB21748-2008标准中5.1要求。</w:t>
                  </w:r>
                  <w:r>
                    <w:br/>
                  </w:r>
                  <w:r>
                    <w:rPr>
                      <w:rFonts w:ascii="仿宋_GB2312" w:hAnsi="仿宋_GB2312" w:cs="仿宋_GB2312" w:eastAsia="仿宋_GB2312"/>
                      <w:sz w:val="21"/>
                      <w:color w:val="000000"/>
                    </w:rPr>
                    <w:t>12.结构应符合 GB 21748-2008 标准中 5.2.1和 5.2.2 要求。</w:t>
                  </w:r>
                  <w:r>
                    <w:br/>
                  </w:r>
                  <w:r>
                    <w:rPr>
                      <w:rFonts w:ascii="仿宋_GB2312" w:hAnsi="仿宋_GB2312" w:cs="仿宋_GB2312" w:eastAsia="仿宋_GB2312"/>
                      <w:sz w:val="21"/>
                      <w:color w:val="000000"/>
                    </w:rPr>
                    <w:t>13.防机械危险中应符合 GB 47937-2007 标准中第 7.2和 7.5 要求。</w:t>
                  </w:r>
                  <w:r>
                    <w:br/>
                  </w:r>
                  <w:r>
                    <w:rPr>
                      <w:rFonts w:ascii="仿宋_GB2312" w:hAnsi="仿宋_GB2312" w:cs="仿宋_GB2312" w:eastAsia="仿宋_GB2312"/>
                      <w:sz w:val="21"/>
                      <w:color w:val="000000"/>
                    </w:rPr>
                    <w:t>14.寿命试验应符合升降≥3000 次，每次升降间隔≥10s，试验结束后样品应无异常。</w:t>
                  </w:r>
                  <w:r>
                    <w:br/>
                  </w:r>
                  <w:r>
                    <w:rPr>
                      <w:rFonts w:ascii="仿宋_GB2312" w:hAnsi="仿宋_GB2312" w:cs="仿宋_GB2312" w:eastAsia="仿宋_GB2312"/>
                      <w:sz w:val="21"/>
                      <w:color w:val="000000"/>
                    </w:rPr>
                    <w:t>15.工作噪声应符合寿命试验后，噪声声压级应不大于 55dB(A)，测试距离≥1m，测量前后左右四个位置，取最大值。</w:t>
                  </w:r>
                  <w:r>
                    <w:br/>
                  </w:r>
                  <w:r>
                    <w:rPr>
                      <w:rFonts w:ascii="仿宋_GB2312" w:hAnsi="仿宋_GB2312" w:cs="仿宋_GB2312" w:eastAsia="仿宋_GB2312"/>
                      <w:sz w:val="21"/>
                      <w:color w:val="000000"/>
                    </w:rPr>
                    <w:t>▲16.功能性检查中应符合塔吊与控制台采用无线通讯。可控制塔吊升降、低压电源开关及数值。产品具有求助功能，按下求助按键会有求助灯亮起。摇臂电源线未移除不可回收。低压交直流电源具备恒流控制，恒定电流0.3A~3A，调节分辨率≥0.1A，额定电流≥3A。具备过载保护智能检测功能。低压电源:教师锁定电压值时，学生仅能在镇定范围内调节电压，解除锁定后可由学生端自由设定。求助、摇臂回收遇到障碍物、过载、短路转恒流等情月限形时灯语提示。</w:t>
                  </w:r>
                  <w:r>
                    <w:br/>
                  </w:r>
                  <w:r>
                    <w:rPr>
                      <w:rFonts w:ascii="仿宋_GB2312" w:hAnsi="仿宋_GB2312" w:cs="仿宋_GB2312" w:eastAsia="仿宋_GB2312"/>
                      <w:sz w:val="21"/>
                      <w:color w:val="000000"/>
                    </w:rPr>
                    <w:t>17.耐燃性中应符合插座的绝缘材料耐燃应符合GB/20991-2021中28章要求。按标准进行650℃/850℃灼热丝试验，结果应符合要求。</w:t>
                  </w:r>
                  <w:r>
                    <w:br/>
                  </w:r>
                  <w:r>
                    <w:rPr>
                      <w:rFonts w:ascii="仿宋_GB2312" w:hAnsi="仿宋_GB2312" w:cs="仿宋_GB2312" w:eastAsia="仿宋_GB2312"/>
                      <w:sz w:val="21"/>
                      <w:color w:val="000000"/>
                    </w:rPr>
                    <w:t>18.附着力中应符合外部金属件依据 GB/T 9286-2021的有关规定进行漆面附着力试验，附着力应达 95%，脱落面积≤5%，即1级附着力。</w:t>
                  </w:r>
                  <w:r>
                    <w:br/>
                  </w:r>
                  <w:r>
                    <w:rPr>
                      <w:rFonts w:ascii="仿宋_GB2312" w:hAnsi="仿宋_GB2312" w:cs="仿宋_GB2312" w:eastAsia="仿宋_GB2312"/>
                      <w:sz w:val="21"/>
                      <w:color w:val="000000"/>
                    </w:rPr>
                    <w:t>19.盐雾试验应符合外部金属件依据 GB/T2423.17-2008 进行盐雾试验，氯化钠浓度5%、PH值 6.5-7.2，盐雾试验箱温度35℃，试验时间为2h，试验后保护评级应符合GBT6461-2002 标准中10级要求，应无缺陷。</w:t>
                  </w:r>
                  <w:r>
                    <w:br/>
                  </w:r>
                  <w:r>
                    <w:rPr>
                      <w:rFonts w:ascii="仿宋_GB2312" w:hAnsi="仿宋_GB2312" w:cs="仿宋_GB2312" w:eastAsia="仿宋_GB2312"/>
                      <w:sz w:val="21"/>
                      <w:color w:val="000000"/>
                    </w:rPr>
                    <w:t>20.直流输出电压偏差不大于土0.2V。</w:t>
                  </w:r>
                </w:p>
              </w:tc>
              <w:tc>
                <w:tcPr>
                  <w:tcW w:type="dxa" w:w="1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vMerge/>
                  <w:tcBorders>
                    <w:top w:val="none" w:color="000000" w:sz="4"/>
                    <w:left w:val="single" w:color="000000" w:sz="4"/>
                    <w:bottom w:val="single" w:color="000000" w:sz="4"/>
                    <w:right w:val="single" w:color="000000" w:sz="4"/>
                  </w:tcBorders>
                </w:tcPr>
                <w:p/>
              </w:tc>
              <w:tc>
                <w:tcPr>
                  <w:tcW w:type="dxa" w:w="283"/>
                  <w:vMerge/>
                  <w:tcBorders>
                    <w:top w:val="none" w:color="000000" w:sz="4"/>
                    <w:left w:val="none" w:color="000000" w:sz="4"/>
                    <w:bottom w:val="single" w:color="000000" w:sz="4"/>
                    <w:right w:val="single" w:color="000000" w:sz="4"/>
                  </w:tcBorders>
                </w:tcPr>
                <w:p/>
              </w:tc>
              <w:tc>
                <w:tcPr>
                  <w:tcW w:type="dxa" w:w="1843"/>
                  <w:vMerge/>
                  <w:tcBorders>
                    <w:top w:val="none" w:color="000000" w:sz="4"/>
                    <w:left w:val="none" w:color="000000" w:sz="4"/>
                    <w:bottom w:val="single" w:color="000000" w:sz="4"/>
                    <w:right w:val="single" w:color="000000" w:sz="4"/>
                  </w:tcBorders>
                </w:tcPr>
                <w:p/>
              </w:tc>
              <w:tc>
                <w:tcPr>
                  <w:tcW w:type="dxa" w:w="133"/>
                  <w:vMerge/>
                  <w:tcBorders>
                    <w:top w:val="none" w:color="000000" w:sz="4"/>
                    <w:left w:val="none" w:color="000000" w:sz="4"/>
                    <w:bottom w:val="single" w:color="000000" w:sz="4"/>
                    <w:right w:val="single" w:color="000000" w:sz="4"/>
                  </w:tcBorders>
                </w:tcPr>
                <w:p/>
              </w:tc>
              <w:tc>
                <w:tcPr>
                  <w:tcW w:type="dxa" w:w="159"/>
                  <w:vMerge/>
                  <w:tcBorders>
                    <w:top w:val="none" w:color="000000" w:sz="4"/>
                    <w:left w:val="none" w:color="000000" w:sz="4"/>
                    <w:bottom w:val="single" w:color="000000" w:sz="4"/>
                    <w:right w:val="single" w:color="000000" w:sz="4"/>
                  </w:tcBorders>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吊灯式升降电源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1.顶部电源模块装置：尺寸：≥373*373*133mm，采用ABS材质，模具一体成型。</w:t>
                  </w:r>
                  <w:r>
                    <w:br/>
                  </w:r>
                  <w:r>
                    <w:rPr>
                      <w:rFonts w:ascii="仿宋_GB2312" w:hAnsi="仿宋_GB2312" w:cs="仿宋_GB2312" w:eastAsia="仿宋_GB2312"/>
                      <w:sz w:val="21"/>
                      <w:color w:val="000000"/>
                    </w:rPr>
                    <w:t>2.自动升降系统，自带保护功能。四周带氛围灯设计，模块内预留高压、低压位置，学生可以自主控制升降高度。</w:t>
                  </w:r>
                  <w:r>
                    <w:br/>
                  </w:r>
                  <w:r>
                    <w:rPr>
                      <w:rFonts w:ascii="仿宋_GB2312" w:hAnsi="仿宋_GB2312" w:cs="仿宋_GB2312" w:eastAsia="仿宋_GB2312"/>
                      <w:sz w:val="21"/>
                      <w:color w:val="000000"/>
                    </w:rPr>
                    <w:t>3.安装支架：环氧树脂喷涂金属吊杆。</w:t>
                  </w:r>
                  <w:r>
                    <w:br/>
                  </w:r>
                  <w:r>
                    <w:rPr>
                      <w:rFonts w:ascii="仿宋_GB2312" w:hAnsi="仿宋_GB2312" w:cs="仿宋_GB2312" w:eastAsia="仿宋_GB2312"/>
                      <w:sz w:val="21"/>
                      <w:color w:val="000000"/>
                    </w:rPr>
                    <w:t>4.低压电源模块：</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1）教师主控型，学生低压电源都可接受主控电源发送的锁定信号，锁定后，学生接收老师输送的设定电源电压，教师锁定时，学生输出电压不能超过教师锁定上限。可以分组或任意组合控制。</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2）学生电源采用耐磨，耐腐蚀，耐高温的PC亮光薄膜面板，学生电源的控制电容式感应按键，可以随意设置电压与电流.采用≥2寸液晶显示屏，可显示学生交直流电压与电流。</w:t>
                  </w:r>
                  <w:r>
                    <w:br/>
                  </w:r>
                  <w:r>
                    <w:rPr>
                      <w:rFonts w:ascii="仿宋_GB2312" w:hAnsi="仿宋_GB2312" w:cs="仿宋_GB2312" w:eastAsia="仿宋_GB2312"/>
                      <w:sz w:val="21"/>
                      <w:color w:val="000000"/>
                    </w:rPr>
                    <w:t>5.老师设置升降高度，学生还可通过电源上两个升升降控制按钮，进行升降微调。</w:t>
                  </w:r>
                  <w:r>
                    <w:br/>
                  </w:r>
                  <w:r>
                    <w:rPr>
                      <w:rFonts w:ascii="仿宋_GB2312" w:hAnsi="仿宋_GB2312" w:cs="仿宋_GB2312" w:eastAsia="仿宋_GB2312"/>
                      <w:sz w:val="21"/>
                      <w:color w:val="000000"/>
                    </w:rPr>
                    <w:t>6.学生交流电源通过上下键0~24V电压，最小调节单元可达0.1V（快捷模式步进2V一档，精密模式0.1V一档）额定电流3A，具有过载保护智能检测功能。</w:t>
                  </w:r>
                  <w:r>
                    <w:br/>
                  </w:r>
                  <w:r>
                    <w:rPr>
                      <w:rFonts w:ascii="仿宋_GB2312" w:hAnsi="仿宋_GB2312" w:cs="仿宋_GB2312" w:eastAsia="仿宋_GB2312"/>
                      <w:sz w:val="21"/>
                      <w:color w:val="000000"/>
                    </w:rPr>
                    <w:t xml:space="preserve">7.学生直流电压也是通过上下键选取，调节范围为0~24V， 分辨率可达0.1V（快捷模式步进2V一档，精密模式0.1V一档），恒流控制，恒定电流0.3-3A，调节分辨率0.1A，额定电流3A，亦具有过载保护智能检测功能。                                         </w:t>
                  </w:r>
                  <w:r>
                    <w:br/>
                  </w:r>
                  <w:r>
                    <w:rPr>
                      <w:rFonts w:ascii="仿宋_GB2312" w:hAnsi="仿宋_GB2312" w:cs="仿宋_GB2312" w:eastAsia="仿宋_GB2312"/>
                      <w:sz w:val="21"/>
                      <w:color w:val="000000"/>
                    </w:rPr>
                    <w:t>8.采用220V，多功能安全插座，含两个网口。</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安装调试</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1.安装可升降集成系统不用破坏原有地面，模块化结构设计，采用吊装安装方式。</w:t>
                  </w:r>
                  <w:r>
                    <w:br/>
                  </w:r>
                  <w:r>
                    <w:rPr>
                      <w:rFonts w:ascii="仿宋_GB2312" w:hAnsi="仿宋_GB2312" w:cs="仿宋_GB2312" w:eastAsia="仿宋_GB2312"/>
                      <w:sz w:val="21"/>
                      <w:color w:val="000000"/>
                    </w:rPr>
                    <w:t>2.系统结构安装调试。</w:t>
                  </w:r>
                  <w:r>
                    <w:br/>
                  </w:r>
                  <w:r>
                    <w:rPr>
                      <w:rFonts w:ascii="仿宋_GB2312" w:hAnsi="仿宋_GB2312" w:cs="仿宋_GB2312" w:eastAsia="仿宋_GB2312"/>
                      <w:sz w:val="21"/>
                      <w:color w:val="000000"/>
                    </w:rPr>
                    <w:t>3.系统控制安装调试。</w:t>
                  </w:r>
                  <w:r>
                    <w:br/>
                  </w:r>
                  <w:r>
                    <w:rPr>
                      <w:rFonts w:ascii="仿宋_GB2312" w:hAnsi="仿宋_GB2312" w:cs="仿宋_GB2312" w:eastAsia="仿宋_GB2312"/>
                      <w:sz w:val="21"/>
                      <w:color w:val="000000"/>
                    </w:rPr>
                    <w:t>4.供电系统安装调试。</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导线</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1.注塑灯笼插头转鳄鱼夹线，每付2色（红色与黑色），每根线长≥1.5米，一端香蕉叉，一端鳄鱼夹。</w:t>
                  </w:r>
                  <w:r>
                    <w:br/>
                  </w:r>
                  <w:r>
                    <w:rPr>
                      <w:rFonts w:ascii="仿宋_GB2312" w:hAnsi="仿宋_GB2312" w:cs="仿宋_GB2312" w:eastAsia="仿宋_GB2312"/>
                      <w:sz w:val="21"/>
                      <w:color w:val="000000"/>
                    </w:rPr>
                    <w:t>2.线材：特软丁晴线。</w:t>
                  </w:r>
                  <w:r>
                    <w:br/>
                  </w:r>
                  <w:r>
                    <w:rPr>
                      <w:rFonts w:ascii="仿宋_GB2312" w:hAnsi="仿宋_GB2312" w:cs="仿宋_GB2312" w:eastAsia="仿宋_GB2312"/>
                      <w:sz w:val="21"/>
                      <w:color w:val="000000"/>
                    </w:rPr>
                    <w:t>3.线径：≥3.8mm。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付</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1.规格≥310*335*400mm。</w:t>
                  </w:r>
                  <w:r>
                    <w:br/>
                  </w:r>
                  <w:r>
                    <w:rPr>
                      <w:rFonts w:ascii="仿宋_GB2312" w:hAnsi="仿宋_GB2312" w:cs="仿宋_GB2312" w:eastAsia="仿宋_GB2312"/>
                      <w:sz w:val="21"/>
                      <w:color w:val="000000"/>
                    </w:rPr>
                    <w:t>2.椅面成型尺寸≥310*330*130mm，椅面后侧带有靠背及镂空把手设计，托盘尺寸为直径≥150*1.5mm 厚的钢板，满焊。</w:t>
                  </w:r>
                  <w:r>
                    <w:br/>
                  </w:r>
                  <w:r>
                    <w:rPr>
                      <w:rFonts w:ascii="仿宋_GB2312" w:hAnsi="仿宋_GB2312" w:cs="仿宋_GB2312" w:eastAsia="仿宋_GB2312"/>
                      <w:sz w:val="21"/>
                      <w:color w:val="000000"/>
                    </w:rPr>
                    <w:t>3.椅面采用≥5mm 厚PP工程塑料成型，四周圆弧翻边处理。</w:t>
                  </w:r>
                  <w:r>
                    <w:br/>
                  </w:r>
                  <w:r>
                    <w:rPr>
                      <w:rFonts w:ascii="仿宋_GB2312" w:hAnsi="仿宋_GB2312" w:cs="仿宋_GB2312" w:eastAsia="仿宋_GB2312"/>
                      <w:sz w:val="21"/>
                      <w:color w:val="000000"/>
                    </w:rPr>
                    <w:t>4.支撑柱采用直径≥50mm圆钢管，圆弧内凹成型钣金，钣金与钢管接合位置采用四周圆弧满焊处理，安装使用直径≥8mm 的内六角螺丝连接凳面。</w:t>
                  </w:r>
                  <w:r>
                    <w:br/>
                  </w:r>
                  <w:r>
                    <w:rPr>
                      <w:rFonts w:ascii="仿宋_GB2312" w:hAnsi="仿宋_GB2312" w:cs="仿宋_GB2312" w:eastAsia="仿宋_GB2312"/>
                      <w:sz w:val="21"/>
                      <w:color w:val="000000"/>
                    </w:rPr>
                    <w:t>5.下端五星脚采用PP料一次性成型，支撑柱周边加厚立体感处理。</w:t>
                  </w:r>
                  <w:r>
                    <w:br/>
                  </w:r>
                  <w:r>
                    <w:rPr>
                      <w:rFonts w:ascii="仿宋_GB2312" w:hAnsi="仿宋_GB2312" w:cs="仿宋_GB2312" w:eastAsia="仿宋_GB2312"/>
                      <w:sz w:val="21"/>
                      <w:color w:val="000000"/>
                    </w:rPr>
                    <w:t>6.五星脚搭配橡胶脚垫使用。</w:t>
                  </w:r>
                  <w:r>
                    <w:br/>
                  </w:r>
                  <w:r>
                    <w:rPr>
                      <w:rFonts w:ascii="仿宋_GB2312" w:hAnsi="仿宋_GB2312" w:cs="仿宋_GB2312" w:eastAsia="仿宋_GB2312"/>
                      <w:sz w:val="21"/>
                      <w:color w:val="000000"/>
                    </w:rPr>
                    <w:t>7.实验椅技术要求：产品椅凳类强度和耐久性、尺寸、抗盐雾性能符合 GB/T 3325-2024 相关规定，指标限值如下：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1）座面冲击试验：冲击高度 180mm，试验不少于 10 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2）跌落试验：跌落高度 200mm，试验不少于 10 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3）抗中性盐雾试验：连续喷雾 2h，检测结果为 10 级。</w:t>
                  </w:r>
                  <w:r>
                    <w:br/>
                  </w:r>
                  <w:r>
                    <w:rPr>
                      <w:rFonts w:ascii="仿宋_GB2312" w:hAnsi="仿宋_GB2312" w:cs="仿宋_GB2312" w:eastAsia="仿宋_GB2312"/>
                      <w:sz w:val="21"/>
                      <w:color w:val="000000"/>
                    </w:rPr>
                    <w:t>试验后满足：所有零部件无断裂或豁裂；用手掀压牢固部件无松动；零部件无影响使用功能的磨损或变形；五金连接件无松动；活动部件开关灵便；零部件无明显位移变化。</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电气布线</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1.线管：≥DN25阻燃PVC线管。</w:t>
                  </w:r>
                  <w:r>
                    <w:br/>
                  </w:r>
                  <w:r>
                    <w:rPr>
                      <w:rFonts w:ascii="仿宋_GB2312" w:hAnsi="仿宋_GB2312" w:cs="仿宋_GB2312" w:eastAsia="仿宋_GB2312"/>
                      <w:sz w:val="21"/>
                      <w:color w:val="000000"/>
                    </w:rPr>
                    <w:t>2.电线：≥2.5mm²铜芯线缆。</w:t>
                  </w:r>
                  <w:r>
                    <w:br/>
                  </w:r>
                  <w:r>
                    <w:rPr>
                      <w:rFonts w:ascii="仿宋_GB2312" w:hAnsi="仿宋_GB2312" w:cs="仿宋_GB2312" w:eastAsia="仿宋_GB2312"/>
                      <w:sz w:val="21"/>
                      <w:color w:val="000000"/>
                    </w:rPr>
                    <w:t>3.施工需符合国家验收要求。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地面改造</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地面刻槽布水管后恢复，界面剂做基层处理，自流平基层处理，</w:t>
                  </w:r>
                  <w:r>
                    <w:rPr>
                      <w:rFonts w:ascii="仿宋_GB2312" w:hAnsi="仿宋_GB2312" w:cs="仿宋_GB2312" w:eastAsia="仿宋_GB2312"/>
                      <w:sz w:val="21"/>
                      <w:color w:val="000000"/>
                    </w:rPr>
                    <w:t>PVC胶涂滚，面层塑胶地板。</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天花吊顶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整室铝扣天花，规格：</w:t>
                  </w:r>
                  <w:r>
                    <w:rPr>
                      <w:rFonts w:ascii="仿宋_GB2312" w:hAnsi="仿宋_GB2312" w:cs="仿宋_GB2312" w:eastAsia="仿宋_GB2312"/>
                      <w:sz w:val="21"/>
                      <w:color w:val="000000"/>
                    </w:rPr>
                    <w:t>600*600mm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5）物理准备室</w:t>
                  </w:r>
                </w:p>
              </w:tc>
            </w:tr>
            <w:tr>
              <w:tc>
                <w:tcPr>
                  <w:tcW w:type="dxa" w:w="124"/>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4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3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5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实验台</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1.规格尺寸：≥2400*1200*780mm。</w:t>
                  </w:r>
                  <w:r>
                    <w:br/>
                  </w:r>
                  <w:r>
                    <w:rPr>
                      <w:rFonts w:ascii="仿宋_GB2312" w:hAnsi="仿宋_GB2312" w:cs="仿宋_GB2312" w:eastAsia="仿宋_GB2312"/>
                      <w:sz w:val="21"/>
                      <w:color w:val="000000"/>
                    </w:rPr>
                    <w:t>2.台面：采用≥12.7mm实芯理化板，台面前端经机械打磨，圆角处理。</w:t>
                  </w:r>
                  <w:r>
                    <w:br/>
                  </w:r>
                  <w:r>
                    <w:rPr>
                      <w:rFonts w:ascii="仿宋_GB2312" w:hAnsi="仿宋_GB2312" w:cs="仿宋_GB2312" w:eastAsia="仿宋_GB2312"/>
                      <w:sz w:val="21"/>
                      <w:color w:val="000000"/>
                    </w:rPr>
                    <w:t>3.前横梁：采用≥60*38mm 铝型材拉伸成型，正前方下端口向上倾斜，预留与上支撑架锁紧螺丝口。</w:t>
                  </w:r>
                  <w:r>
                    <w:br/>
                  </w:r>
                  <w:r>
                    <w:rPr>
                      <w:rFonts w:ascii="仿宋_GB2312" w:hAnsi="仿宋_GB2312" w:cs="仿宋_GB2312" w:eastAsia="仿宋_GB2312"/>
                      <w:sz w:val="21"/>
                      <w:color w:val="000000"/>
                    </w:rPr>
                    <w:t>4.中横梁：采用≥20*20mm 钢质抗弯加固条。</w:t>
                  </w:r>
                  <w:r>
                    <w:br/>
                  </w:r>
                  <w:r>
                    <w:rPr>
                      <w:rFonts w:ascii="仿宋_GB2312" w:hAnsi="仿宋_GB2312" w:cs="仿宋_GB2312" w:eastAsia="仿宋_GB2312"/>
                      <w:sz w:val="21"/>
                      <w:color w:val="000000"/>
                    </w:rPr>
                    <w:t>5.后横梁：采用≥110*30mm铝型材拉伸成型，预留有与上支撑架锁紧螺丝口。</w:t>
                  </w:r>
                  <w:r>
                    <w:br/>
                  </w:r>
                  <w:r>
                    <w:rPr>
                      <w:rFonts w:ascii="仿宋_GB2312" w:hAnsi="仿宋_GB2312" w:cs="仿宋_GB2312" w:eastAsia="仿宋_GB2312"/>
                      <w:sz w:val="21"/>
                      <w:color w:val="000000"/>
                    </w:rPr>
                    <w:t>6.桌腿由上支撑架、支撑立柱、下支撑脚和可调地脚组成C字形。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1）上支撑架：采用 ≥585*195*50mm铝压铸一次性成型，配有≥255*75mm倾斜式半包形围栏，与支撑架齐平，内侧镶嵌有工程塑料装饰盖，两侧弧形圆角，弧度和立柱的弧度吻合，左右两侧支撑架上端位置预留安装220V多功能插座位置。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2）支撑立柱：采用≥150x50mm铝型材拉伸成型，内置加强筋，外侧带有弧形圆角。</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3）下支撑脚：采用 ≥570*130*50mm铝压铸一次性成型，外侧与前端弧形圆角，弧度和立柱的弧度吻合，前后带有与地面固定的螺丝孔，带塑料装饰盖。</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4）多功能可调地脚：高度螺旋调节，采用高强度的尼龙材料，塑料注塑成型，内置脚轮固定孔。</w:t>
                  </w:r>
                  <w:r>
                    <w:br/>
                  </w:r>
                  <w:r>
                    <w:rPr>
                      <w:rFonts w:ascii="仿宋_GB2312" w:hAnsi="仿宋_GB2312" w:cs="仿宋_GB2312" w:eastAsia="仿宋_GB2312"/>
                      <w:sz w:val="21"/>
                      <w:color w:val="000000"/>
                    </w:rPr>
                    <w:t>以上所有铝制材料表面均经防腐氧化处理和纯环氧树脂塑粉高温固化处理，具有较强的耐蚀性及承重性。</w:t>
                  </w:r>
                  <w:r>
                    <w:br/>
                  </w:r>
                  <w:r>
                    <w:rPr>
                      <w:rFonts w:ascii="仿宋_GB2312" w:hAnsi="仿宋_GB2312" w:cs="仿宋_GB2312" w:eastAsia="仿宋_GB2312"/>
                      <w:sz w:val="21"/>
                      <w:color w:val="000000"/>
                    </w:rPr>
                    <w:t>7.书包斗：规格≥470*300*150mm,采用ABS塑料一次性注塑成型，正面设有可悬挂凳子的圆形孔，周边加厚加强，斗内加强体块，两侧和后侧均设有固定耳。</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多功能柱</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1.分为桶体和底座两部份，底座为与桌面同色的壁厚≥3mmPP材质注塑成型。桶体分为两块，壁厚≥3mm,采用PP材料，塑料一次性成型,表面沙面和光面相结合处理。</w:t>
                  </w:r>
                  <w:r>
                    <w:br/>
                  </w:r>
                  <w:r>
                    <w:rPr>
                      <w:rFonts w:ascii="仿宋_GB2312" w:hAnsi="仿宋_GB2312" w:cs="仿宋_GB2312" w:eastAsia="仿宋_GB2312"/>
                      <w:sz w:val="21"/>
                      <w:color w:val="000000"/>
                    </w:rPr>
                    <w:t>2.多功能柱技术要求：产品尺寸、有害物质限量性能符合 GB/T32487-2016 及相关技术条件要求：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1）尺寸规格：400mm×240mm×720mm，尺寸偏差 ±5mm。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2）灰色部件可溶性重金属限量（mg/kg）：可溶性镉≤75、可溶性铬≤60、可溶性铅≤90、可溶性汞≤60。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五脚椅（教师椅）</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1.尺寸：≥430*380*430/800mm（长*宽*高）。</w:t>
                  </w:r>
                  <w:r>
                    <w:br/>
                  </w:r>
                  <w:r>
                    <w:rPr>
                      <w:rFonts w:ascii="仿宋_GB2312" w:hAnsi="仿宋_GB2312" w:cs="仿宋_GB2312" w:eastAsia="仿宋_GB2312"/>
                      <w:sz w:val="21"/>
                      <w:color w:val="000000"/>
                    </w:rPr>
                    <w:t>2.椅子面采用高强度PP改性材料，壁厚≥5mm,塑料注塑一次性成型，表面皮纹面处理。</w:t>
                  </w:r>
                  <w:r>
                    <w:br/>
                  </w:r>
                  <w:r>
                    <w:rPr>
                      <w:rFonts w:ascii="仿宋_GB2312" w:hAnsi="仿宋_GB2312" w:cs="仿宋_GB2312" w:eastAsia="仿宋_GB2312"/>
                      <w:sz w:val="21"/>
                      <w:color w:val="000000"/>
                    </w:rPr>
                    <w:t>3.支撑柱采用直径≥50mm圆钢管，顶端≥65*165*2mm钢板，采用全周满焊焊接，用四颗直径≥10mm的六角螺丝连接凳面。</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220V侧边电源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1.单独安装在学生桌侧边，内置防触电防尘罩。</w:t>
                  </w:r>
                  <w:r>
                    <w:br/>
                  </w:r>
                  <w:r>
                    <w:rPr>
                      <w:rFonts w:ascii="仿宋_GB2312" w:hAnsi="仿宋_GB2312" w:cs="仿宋_GB2312" w:eastAsia="仿宋_GB2312"/>
                      <w:sz w:val="21"/>
                      <w:color w:val="000000"/>
                    </w:rPr>
                    <w:t>2.设置≥2路多功能220V五孔交流插座。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学生实验（抽斗）电源</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1.尺寸≥120*120*300mm,单独安装在桌面下方两抽斗中间，箱体由三组工程PC塑料模具一次成型,工作操作台为翻转式。</w:t>
                  </w:r>
                  <w:r>
                    <w:br/>
                  </w:r>
                  <w:r>
                    <w:rPr>
                      <w:rFonts w:ascii="仿宋_GB2312" w:hAnsi="仿宋_GB2312" w:cs="仿宋_GB2312" w:eastAsia="仿宋_GB2312"/>
                      <w:sz w:val="21"/>
                      <w:color w:val="000000"/>
                    </w:rPr>
                    <w:t>2.面板采用耐磨、耐腐蚀的PVC薄膜面板。微电脑，数码实时显示电压电流值；电压表精度1%，电流表精度1.5%±5字。</w:t>
                  </w:r>
                  <w:r>
                    <w:br/>
                  </w:r>
                  <w:r>
                    <w:rPr>
                      <w:rFonts w:ascii="仿宋_GB2312" w:hAnsi="仿宋_GB2312" w:cs="仿宋_GB2312" w:eastAsia="仿宋_GB2312"/>
                      <w:sz w:val="21"/>
                      <w:color w:val="000000"/>
                    </w:rPr>
                    <w:t>3.有电源开关，零火线可同时关断。</w:t>
                  </w:r>
                  <w:r>
                    <w:br/>
                  </w:r>
                  <w:r>
                    <w:rPr>
                      <w:rFonts w:ascii="仿宋_GB2312" w:hAnsi="仿宋_GB2312" w:cs="仿宋_GB2312" w:eastAsia="仿宋_GB2312"/>
                      <w:sz w:val="21"/>
                      <w:color w:val="000000"/>
                    </w:rPr>
                    <w:t>4.设置≥2路多功能220V五孔交流插座。</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实验电源（桌面）</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≥160*80*50mm,单独安装在桌面上方，盒体为工程PC塑料模具注塑一次成型，面板与台面呈150°夹角。</w:t>
                  </w:r>
                  <w:r>
                    <w:br/>
                  </w:r>
                  <w:r>
                    <w:rPr>
                      <w:rFonts w:ascii="仿宋_GB2312" w:hAnsi="仿宋_GB2312" w:cs="仿宋_GB2312" w:eastAsia="仿宋_GB2312"/>
                      <w:sz w:val="21"/>
                      <w:color w:val="000000"/>
                    </w:rPr>
                    <w:t>1.面板采用耐磨、耐腐蚀的PVC薄膜面板，微电脑控制，数码显示电压电流值。</w:t>
                  </w:r>
                  <w:r>
                    <w:br/>
                  </w:r>
                  <w:r>
                    <w:rPr>
                      <w:rFonts w:ascii="仿宋_GB2312" w:hAnsi="仿宋_GB2312" w:cs="仿宋_GB2312" w:eastAsia="仿宋_GB2312"/>
                      <w:sz w:val="21"/>
                      <w:color w:val="000000"/>
                    </w:rPr>
                    <w:t>2.输入电压：220v±10%。</w:t>
                  </w:r>
                  <w:r>
                    <w:br/>
                  </w:r>
                  <w:r>
                    <w:rPr>
                      <w:rFonts w:ascii="仿宋_GB2312" w:hAnsi="仿宋_GB2312" w:cs="仿宋_GB2312" w:eastAsia="仿宋_GB2312"/>
                      <w:sz w:val="21"/>
                      <w:color w:val="000000"/>
                    </w:rPr>
                    <w:t>3.交流输出：2-24V，2V一档共12档，额定电流2-12V，3A，14-24V，2A,数字电压电流表实时显示，精度1%，具有智能过载保护功能，当电流高于1.05倍额定电流时，自动断开，按开关键复位。</w:t>
                  </w:r>
                  <w:r>
                    <w:br/>
                  </w:r>
                  <w:r>
                    <w:rPr>
                      <w:rFonts w:ascii="仿宋_GB2312" w:hAnsi="仿宋_GB2312" w:cs="仿宋_GB2312" w:eastAsia="仿宋_GB2312"/>
                      <w:sz w:val="21"/>
                      <w:color w:val="000000"/>
                    </w:rPr>
                    <w:t>4.直流输出：1.5-24V（极限0-24V），0.1V一档，额定电流1.5-12V，2A，12.1-24V，1.5A，数字电压电流表实时显示，精度0.5%。具有智能过载保护功能，当电流高于1.05倍额定电流时，自动断开，按开关键复位。</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PP仪器柜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1.规格：≥1000*450*2000mm。</w:t>
                  </w:r>
                  <w:r>
                    <w:br/>
                  </w:r>
                  <w:r>
                    <w:rPr>
                      <w:rFonts w:ascii="仿宋_GB2312" w:hAnsi="仿宋_GB2312" w:cs="仿宋_GB2312" w:eastAsia="仿宋_GB2312"/>
                      <w:sz w:val="21"/>
                      <w:color w:val="000000"/>
                    </w:rPr>
                    <w:t>2.侧板内贯穿直径（20±1）mm双层铝合金圆柱，采用pp改性材料一次注塑成型。</w:t>
                  </w:r>
                  <w:r>
                    <w:br/>
                  </w:r>
                  <w:r>
                    <w:rPr>
                      <w:rFonts w:ascii="仿宋_GB2312" w:hAnsi="仿宋_GB2312" w:cs="仿宋_GB2312" w:eastAsia="仿宋_GB2312"/>
                      <w:sz w:val="21"/>
                      <w:color w:val="000000"/>
                    </w:rPr>
                    <w:t>3.上柜门：采用增强型PP材质一体注塑成型，外嵌4mm±0.5mm钢化烤漆玻璃,中间玻璃做镂空处理。</w:t>
                  </w:r>
                  <w:r>
                    <w:br/>
                  </w:r>
                  <w:r>
                    <w:rPr>
                      <w:rFonts w:ascii="仿宋_GB2312" w:hAnsi="仿宋_GB2312" w:cs="仿宋_GB2312" w:eastAsia="仿宋_GB2312"/>
                      <w:sz w:val="21"/>
                      <w:color w:val="000000"/>
                    </w:rPr>
                    <w:t>4.下柜门：采用增强型PP材质一体注塑成型，外嵌4mm±0.5mm钢化烤漆玻璃。</w:t>
                  </w:r>
                  <w:r>
                    <w:br/>
                  </w:r>
                  <w:r>
                    <w:rPr>
                      <w:rFonts w:ascii="仿宋_GB2312" w:hAnsi="仿宋_GB2312" w:cs="仿宋_GB2312" w:eastAsia="仿宋_GB2312"/>
                      <w:sz w:val="21"/>
                      <w:color w:val="000000"/>
                    </w:rPr>
                    <w:t>5.门把手：采用增强型PP材质一次注塑成型，安装于两门的门缝处，凹凸配套。</w:t>
                  </w:r>
                  <w:r>
                    <w:br/>
                  </w:r>
                  <w:r>
                    <w:rPr>
                      <w:rFonts w:ascii="仿宋_GB2312" w:hAnsi="仿宋_GB2312" w:cs="仿宋_GB2312" w:eastAsia="仿宋_GB2312"/>
                      <w:sz w:val="21"/>
                      <w:color w:val="000000"/>
                    </w:rPr>
                    <w:t>6.层板：上柜配两块活动层板，下柜配一块活动层板；每块层板应内置不少于两根隐藏式≥15×15mm钢质抗弯加固条。两边配置密封堵头。层板可以抽取。</w:t>
                  </w:r>
                  <w:r>
                    <w:br/>
                  </w:r>
                  <w:r>
                    <w:rPr>
                      <w:rFonts w:ascii="仿宋_GB2312" w:hAnsi="仿宋_GB2312" w:cs="仿宋_GB2312" w:eastAsia="仿宋_GB2312"/>
                      <w:sz w:val="21"/>
                      <w:color w:val="000000"/>
                    </w:rPr>
                    <w:t>7.门铰链：用改性pp材料模具一次成型，伸缩式pp旋转门轴，内嵌隐藏方便安装，耐腐蚀。</w:t>
                  </w:r>
                  <w:r>
                    <w:br/>
                  </w:r>
                  <w:r>
                    <w:rPr>
                      <w:rFonts w:ascii="仿宋_GB2312" w:hAnsi="仿宋_GB2312" w:cs="仿宋_GB2312" w:eastAsia="仿宋_GB2312"/>
                      <w:sz w:val="21"/>
                      <w:color w:val="000000"/>
                    </w:rPr>
                    <w:t>8.柜体内部无任何裸露金属件和紧固螺丝，确保柜子的耐腐蚀性。</w:t>
                  </w:r>
                  <w:r>
                    <w:br/>
                  </w:r>
                  <w:r>
                    <w:rPr>
                      <w:rFonts w:ascii="仿宋_GB2312" w:hAnsi="仿宋_GB2312" w:cs="仿宋_GB2312" w:eastAsia="仿宋_GB2312"/>
                      <w:sz w:val="21"/>
                      <w:color w:val="000000"/>
                    </w:rPr>
                    <w:t>9.顶板、中层板、底板：预设可调节式通风口，与通风管路连接；接口处配有手动调节装置，可以打开或关闭通风口。</w:t>
                  </w:r>
                  <w:r>
                    <w:br/>
                  </w:r>
                  <w:r>
                    <w:rPr>
                      <w:rFonts w:ascii="仿宋_GB2312" w:hAnsi="仿宋_GB2312" w:cs="仿宋_GB2312" w:eastAsia="仿宋_GB2312"/>
                      <w:sz w:val="21"/>
                      <w:color w:val="000000"/>
                    </w:rPr>
                    <w:t>10.仪器柜技术要求：产品塑料件外观、五金电镀件外观、其他外观、功能、尺寸、白色部件重金属限量符合 GB/T 32487-2016 相关要求：</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1）塑料件外观：无裂纹、明显变形、缩水、针孔、凹陷、飞边、折皱、疙瘩、气泡、杂质、伤痕、白印，表面光洁，无划痕、毛刺、拉毛、污渍、明显色差。</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2）家具五金电镀件外观：电镀表面无锈蚀、毛刺、露底，镀层光滑平整，无起泡、泛黄、花斑、烧焦、裂纹、划痕、磕碰伤等缺陷。</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3）其他外观：人体及储物接触面无毛刺、刃口、棱角；固定结构牢固无松动、少件、漏钉、透钉（预留孔、选择孔除外）；刚性材料深度＞10mm 孔及间隙：孔径 / 间隙＜6mm 或≥12mm；可接触活动部件间隙＜5mm 或≥12mm。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4）功能性：侧板贯穿配置直径 (25±1) mm 双层铝合金圆柱；单块层板内置不少于两根隐藏式 (20±1) mm×(20±1) mm 钢制抗弯加强条；中前横梁装设同轴专用锁具，实现一锁控四门；配置上两层、下两层层板，层板四周设阻水边；顶板、中层板、底板预留可调通风口；柜内无外露金属件及紧固螺丝。</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5）白色部件可溶性重金属限量（mg/kg）：可溶性镉≤75、可溶性铬≤60、可溶性铅≤90、可溶性汞≤60。</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仪器柜</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1.尺寸：≥1350*450*1800mm。</w:t>
                  </w:r>
                  <w:r>
                    <w:br/>
                  </w:r>
                  <w:r>
                    <w:rPr>
                      <w:rFonts w:ascii="仿宋_GB2312" w:hAnsi="仿宋_GB2312" w:cs="仿宋_GB2312" w:eastAsia="仿宋_GB2312"/>
                      <w:sz w:val="21"/>
                      <w:color w:val="000000"/>
                    </w:rPr>
                    <w:t>2.主框架：采用ABS工程塑料成型的侧横梁、铝合金型材前横梁、铝合金型材后横梁与铝合金型材立柱组成的箱体式复合框架结构，分上下两层。</w:t>
                  </w:r>
                  <w:r>
                    <w:br/>
                  </w:r>
                  <w:r>
                    <w:rPr>
                      <w:rFonts w:ascii="仿宋_GB2312" w:hAnsi="仿宋_GB2312" w:cs="仿宋_GB2312" w:eastAsia="仿宋_GB2312"/>
                      <w:sz w:val="21"/>
                      <w:color w:val="000000"/>
                    </w:rPr>
                    <w:t>▲3.锁具：在中间前横梁上加装专用同芯锁具，可以一锁锁四门。前横梁：≥50*50mm长方体铝合金型材。后横梁：≥50*30mm长方体铝合金型材。</w:t>
                  </w:r>
                  <w:r>
                    <w:br/>
                  </w:r>
                  <w:r>
                    <w:rPr>
                      <w:rFonts w:ascii="仿宋_GB2312" w:hAnsi="仿宋_GB2312" w:cs="仿宋_GB2312" w:eastAsia="仿宋_GB2312"/>
                      <w:sz w:val="21"/>
                      <w:color w:val="000000"/>
                    </w:rPr>
                    <w:t>4.左右支撑架：≥450*120*80mm壁厚≥2.5mmABS工程材料。</w:t>
                  </w:r>
                  <w:r>
                    <w:br/>
                  </w:r>
                  <w:r>
                    <w:rPr>
                      <w:rFonts w:ascii="仿宋_GB2312" w:hAnsi="仿宋_GB2312" w:cs="仿宋_GB2312" w:eastAsia="仿宋_GB2312"/>
                      <w:sz w:val="21"/>
                      <w:color w:val="000000"/>
                    </w:rPr>
                    <w:t>5.前立柱：≥35*20mm壁厚铝合金型材。</w:t>
                  </w:r>
                  <w:r>
                    <w:br/>
                  </w:r>
                  <w:r>
                    <w:rPr>
                      <w:rFonts w:ascii="仿宋_GB2312" w:hAnsi="仿宋_GB2312" w:cs="仿宋_GB2312" w:eastAsia="仿宋_GB2312"/>
                      <w:sz w:val="21"/>
                      <w:color w:val="000000"/>
                    </w:rPr>
                    <w:t>6.后立柱：≥35*35mm壁厚后端R25圆角的铝合金型材。所有型材表面均经纯环氧树脂塑粉高温固化处理达到耐腐耐磨。</w:t>
                  </w:r>
                  <w:r>
                    <w:br/>
                  </w:r>
                  <w:r>
                    <w:rPr>
                      <w:rFonts w:ascii="仿宋_GB2312" w:hAnsi="仿宋_GB2312" w:cs="仿宋_GB2312" w:eastAsia="仿宋_GB2312"/>
                      <w:sz w:val="21"/>
                      <w:color w:val="000000"/>
                    </w:rPr>
                    <w:t>7.柜体（侧板、顶板、背板）和柜门：柜体侧板、顶板、背板采用≥16mm中密度三聚氰胺双饰面板，以≥2mmPVC封边条配合胶王热熔封边作防水处理；上下柜门框架均采用≥30*15mm壁厚≥1.2mm厚的铝合金型材横料、≥25*15mm壁厚≥1.2mm厚的铝合金型材立柱，用ABS转接头进行连接；上柜门内嵌≥4mm厚钢化玻璃，下柜门内嵌≥9mm中密度三聚氰胺饰面板</w:t>
                  </w:r>
                  <w:r>
                    <w:rPr>
                      <w:rFonts w:ascii="仿宋_GB2312" w:hAnsi="仿宋_GB2312" w:cs="仿宋_GB2312" w:eastAsia="仿宋_GB2312"/>
                      <w:sz w:val="21"/>
                      <w:color w:val="30C0B4"/>
                    </w:rPr>
                    <w:t>。</w:t>
                  </w:r>
                  <w:r>
                    <w:br/>
                  </w:r>
                  <w:r>
                    <w:rPr>
                      <w:rFonts w:ascii="仿宋_GB2312" w:hAnsi="仿宋_GB2312" w:cs="仿宋_GB2312" w:eastAsia="仿宋_GB2312"/>
                      <w:sz w:val="21"/>
                      <w:color w:val="000000"/>
                    </w:rPr>
                    <w:t>8.层板：上下柜体共带≥4块层板，采用≥16mm中密度三聚氰胺双饰面板，专用铝型材加固条加固。活动式层板可自由拆卸或调整高度。</w:t>
                  </w:r>
                  <w:r>
                    <w:br/>
                  </w:r>
                  <w:r>
                    <w:rPr>
                      <w:rFonts w:ascii="仿宋_GB2312" w:hAnsi="仿宋_GB2312" w:cs="仿宋_GB2312" w:eastAsia="仿宋_GB2312"/>
                      <w:sz w:val="21"/>
                      <w:color w:val="000000"/>
                    </w:rPr>
                    <w:t>9.可调脚：采用尼龙塑料制作，具有高度可调、耐磨、防潮、防腐蚀等特点。</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电气布线</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1.线管：≥DN25阻燃PVC线管。</w:t>
                  </w:r>
                  <w:r>
                    <w:br/>
                  </w:r>
                  <w:r>
                    <w:rPr>
                      <w:rFonts w:ascii="仿宋_GB2312" w:hAnsi="仿宋_GB2312" w:cs="仿宋_GB2312" w:eastAsia="仿宋_GB2312"/>
                      <w:sz w:val="21"/>
                      <w:color w:val="000000"/>
                    </w:rPr>
                    <w:t>2.电线：≥2.5mm²铜芯线缆。</w:t>
                  </w:r>
                  <w:r>
                    <w:br/>
                  </w:r>
                  <w:r>
                    <w:rPr>
                      <w:rFonts w:ascii="仿宋_GB2312" w:hAnsi="仿宋_GB2312" w:cs="仿宋_GB2312" w:eastAsia="仿宋_GB2312"/>
                      <w:sz w:val="21"/>
                      <w:color w:val="000000"/>
                    </w:rPr>
                    <w:t>3.施工需符合国家验收要求。</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地面改造</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界面剂做基层处理，自流平基层处理，</w:t>
                  </w:r>
                  <w:r>
                    <w:rPr>
                      <w:rFonts w:ascii="仿宋_GB2312" w:hAnsi="仿宋_GB2312" w:cs="仿宋_GB2312" w:eastAsia="仿宋_GB2312"/>
                      <w:sz w:val="21"/>
                      <w:color w:val="000000"/>
                    </w:rPr>
                    <w:t>PVC胶涂滚，面层塑胶地板。</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天花吊顶</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整室铝扣天花，规格：</w:t>
                  </w:r>
                  <w:r>
                    <w:rPr>
                      <w:rFonts w:ascii="仿宋_GB2312" w:hAnsi="仿宋_GB2312" w:cs="仿宋_GB2312" w:eastAsia="仿宋_GB2312"/>
                      <w:sz w:val="21"/>
                      <w:color w:val="000000"/>
                    </w:rPr>
                    <w:t>600*600mm</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r>
            <w:tr>
              <w:tc>
                <w:tcPr>
                  <w:tcW w:type="dxa" w:w="2542"/>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2.西飞一小设备</w:t>
                  </w:r>
                </w:p>
              </w:tc>
            </w:tr>
            <w:tr>
              <w:tc>
                <w:tcPr>
                  <w:tcW w:type="dxa" w:w="124"/>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8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84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3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59"/>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办公计算机</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1、★处理器：国产处理器， 核心数≥8核，主频≥2.7GHz</w:t>
                  </w:r>
                  <w:r>
                    <w:br/>
                  </w:r>
                  <w:r>
                    <w:rPr>
                      <w:rFonts w:ascii="仿宋_GB2312" w:hAnsi="仿宋_GB2312" w:cs="仿宋_GB2312" w:eastAsia="仿宋_GB2312"/>
                      <w:sz w:val="21"/>
                      <w:color w:val="000000"/>
                    </w:rPr>
                    <w:t>2、硬盘:≥512G固态硬盘，支持最高2TB 7200机械硬盘扩展；</w:t>
                  </w:r>
                  <w:r>
                    <w:br/>
                  </w:r>
                  <w:r>
                    <w:rPr>
                      <w:rFonts w:ascii="仿宋_GB2312" w:hAnsi="仿宋_GB2312" w:cs="仿宋_GB2312" w:eastAsia="仿宋_GB2312"/>
                      <w:sz w:val="21"/>
                      <w:color w:val="000000"/>
                    </w:rPr>
                    <w:t>3、内存:≥16GB DDR4 MHz；支持2根内存插槽，最大可支持32GB；</w:t>
                  </w:r>
                  <w:r>
                    <w:br/>
                  </w:r>
                  <w:r>
                    <w:rPr>
                      <w:rFonts w:ascii="仿宋_GB2312" w:hAnsi="仿宋_GB2312" w:cs="仿宋_GB2312" w:eastAsia="仿宋_GB2312"/>
                      <w:sz w:val="21"/>
                      <w:color w:val="000000"/>
                    </w:rPr>
                    <w:t>4、显卡:集成显卡</w:t>
                  </w:r>
                  <w:r>
                    <w:br/>
                  </w:r>
                  <w:r>
                    <w:rPr>
                      <w:rFonts w:ascii="仿宋_GB2312" w:hAnsi="仿宋_GB2312" w:cs="仿宋_GB2312" w:eastAsia="仿宋_GB2312"/>
                      <w:sz w:val="21"/>
                      <w:color w:val="000000"/>
                    </w:rPr>
                    <w:t>5、电源：≥200W电源适配器</w:t>
                  </w:r>
                  <w:r>
                    <w:br/>
                  </w:r>
                  <w:r>
                    <w:rPr>
                      <w:rFonts w:ascii="仿宋_GB2312" w:hAnsi="仿宋_GB2312" w:cs="仿宋_GB2312" w:eastAsia="仿宋_GB2312"/>
                      <w:sz w:val="21"/>
                      <w:color w:val="000000"/>
                    </w:rPr>
                    <w:t>6、网卡：集成10/100/1000Mbps自适应网卡；</w:t>
                  </w:r>
                  <w:r>
                    <w:br/>
                  </w:r>
                  <w:r>
                    <w:rPr>
                      <w:rFonts w:ascii="仿宋_GB2312" w:hAnsi="仿宋_GB2312" w:cs="仿宋_GB2312" w:eastAsia="仿宋_GB2312"/>
                      <w:sz w:val="21"/>
                      <w:color w:val="000000"/>
                    </w:rPr>
                    <w:t>7、I/0支持：整机USB接口≥10个（其中后置USB3.0≥6个），原生显示接口≥3个（支持三屏输出），PS2接口*2，原生COM口*1；</w:t>
                  </w:r>
                  <w:r>
                    <w:br/>
                  </w:r>
                  <w:r>
                    <w:rPr>
                      <w:rFonts w:ascii="仿宋_GB2312" w:hAnsi="仿宋_GB2312" w:cs="仿宋_GB2312" w:eastAsia="仿宋_GB2312"/>
                      <w:sz w:val="21"/>
                      <w:color w:val="000000"/>
                    </w:rPr>
                    <w:t>8、▲扩展槽:≥3个PCIE（其中PCIEx16≥2个）</w:t>
                  </w:r>
                  <w:r>
                    <w:br/>
                  </w:r>
                  <w:r>
                    <w:rPr>
                      <w:rFonts w:ascii="仿宋_GB2312" w:hAnsi="仿宋_GB2312" w:cs="仿宋_GB2312" w:eastAsia="仿宋_GB2312"/>
                      <w:sz w:val="21"/>
                      <w:color w:val="000000"/>
                    </w:rPr>
                    <w:t>9、键鼠: 同品牌防水抗菌键盘，光电鼠标；BIOS支持：USB屏蔽功能</w:t>
                  </w:r>
                  <w:r>
                    <w:br/>
                  </w:r>
                  <w:r>
                    <w:rPr>
                      <w:rFonts w:ascii="仿宋_GB2312" w:hAnsi="仿宋_GB2312" w:cs="仿宋_GB2312" w:eastAsia="仿宋_GB2312"/>
                      <w:sz w:val="21"/>
                      <w:color w:val="000000"/>
                    </w:rPr>
                    <w:t>10、▲显示器：≥24.5寸高清屏，分辨率≥1920x1080，刷新率≥100Hz，对比度≥4000:1(非动态)，具备低蓝光认证，要求与主机同一品牌。</w:t>
                  </w:r>
                  <w:r>
                    <w:br/>
                  </w:r>
                  <w:r>
                    <w:rPr>
                      <w:rFonts w:ascii="仿宋_GB2312" w:hAnsi="仿宋_GB2312" w:cs="仿宋_GB2312" w:eastAsia="仿宋_GB2312"/>
                      <w:sz w:val="21"/>
                      <w:color w:val="000000"/>
                    </w:rPr>
                    <w:t>11、不大于9L标准立式机箱；</w:t>
                  </w:r>
                  <w:r>
                    <w:br/>
                  </w:r>
                  <w:r>
                    <w:rPr>
                      <w:rFonts w:ascii="仿宋_GB2312" w:hAnsi="仿宋_GB2312" w:cs="仿宋_GB2312" w:eastAsia="仿宋_GB2312"/>
                      <w:sz w:val="21"/>
                      <w:color w:val="000000"/>
                    </w:rPr>
                    <w:t>12、操作系统：预装试用版国产操作系统。设备本身支持UOS、麒麟、中科方德系统,支持UOS、麒麟和Windows多操作系统同时安装启动，并支持在以上任何版本操作系统下的硬盘保护、网络同传。</w:t>
                  </w:r>
                  <w:r>
                    <w:br/>
                  </w:r>
                  <w:r>
                    <w:rPr>
                      <w:rFonts w:ascii="仿宋_GB2312" w:hAnsi="仿宋_GB2312" w:cs="仿宋_GB2312" w:eastAsia="仿宋_GB2312"/>
                      <w:sz w:val="21"/>
                      <w:b/>
                      <w:color w:val="000000"/>
                    </w:rPr>
                    <w:t>★提供国家确定的认证机构出具的有效的节能产品认证证书</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教学计算机</w:t>
                  </w:r>
                </w:p>
              </w:tc>
              <w:tc>
                <w:tcPr>
                  <w:tcW w:type="dxa" w:w="1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1、★CPU：处理器主频≥2.2GHZ，≥8核心12线程，缓存≥12 MB；</w:t>
                  </w:r>
                  <w:r>
                    <w:br/>
                  </w:r>
                  <w:r>
                    <w:rPr>
                      <w:rFonts w:ascii="仿宋_GB2312" w:hAnsi="仿宋_GB2312" w:cs="仿宋_GB2312" w:eastAsia="仿宋_GB2312"/>
                      <w:sz w:val="21"/>
                      <w:color w:val="000000"/>
                    </w:rPr>
                    <w:t>2、▲网络：千兆网卡，内置wifi，支持网络唤醒，具有同传功能；</w:t>
                  </w:r>
                  <w:r>
                    <w:br/>
                  </w:r>
                  <w:r>
                    <w:rPr>
                      <w:rFonts w:ascii="仿宋_GB2312" w:hAnsi="仿宋_GB2312" w:cs="仿宋_GB2312" w:eastAsia="仿宋_GB2312"/>
                      <w:sz w:val="21"/>
                      <w:color w:val="000000"/>
                    </w:rPr>
                    <w:t>3、内存：≥16GB DDR4 内存，最大可支持拓展64GB；</w:t>
                  </w:r>
                  <w:r>
                    <w:br/>
                  </w:r>
                  <w:r>
                    <w:rPr>
                      <w:rFonts w:ascii="仿宋_GB2312" w:hAnsi="仿宋_GB2312" w:cs="仿宋_GB2312" w:eastAsia="仿宋_GB2312"/>
                      <w:sz w:val="21"/>
                      <w:color w:val="000000"/>
                    </w:rPr>
                    <w:t>4、硬盘：≥512GB M.2 SSD；</w:t>
                  </w:r>
                  <w:r>
                    <w:br/>
                  </w:r>
                  <w:r>
                    <w:rPr>
                      <w:rFonts w:ascii="仿宋_GB2312" w:hAnsi="仿宋_GB2312" w:cs="仿宋_GB2312" w:eastAsia="仿宋_GB2312"/>
                      <w:sz w:val="21"/>
                      <w:color w:val="000000"/>
                    </w:rPr>
                    <w:t>5、▲显卡：≥48个图形处理单元，最大频率≥1.4GH，</w:t>
                  </w:r>
                  <w:r>
                    <w:br/>
                  </w:r>
                  <w:r>
                    <w:rPr>
                      <w:rFonts w:ascii="仿宋_GB2312" w:hAnsi="仿宋_GB2312" w:cs="仿宋_GB2312" w:eastAsia="仿宋_GB2312"/>
                      <w:sz w:val="21"/>
                      <w:color w:val="000000"/>
                    </w:rPr>
                    <w:t>6、▲I/O接口：USB≥8个，其中前置≥2个USB 3.2 Gen1，≥2个USB 2.0，≥2个音频接口；</w:t>
                  </w:r>
                  <w:r>
                    <w:br/>
                  </w:r>
                  <w:r>
                    <w:rPr>
                      <w:rFonts w:ascii="仿宋_GB2312" w:hAnsi="仿宋_GB2312" w:cs="仿宋_GB2312" w:eastAsia="仿宋_GB2312"/>
                      <w:sz w:val="21"/>
                      <w:color w:val="000000"/>
                    </w:rPr>
                    <w:t>后置</w:t>
                  </w:r>
                  <w:r>
                    <w:rPr>
                      <w:rFonts w:ascii="仿宋_GB2312" w:hAnsi="仿宋_GB2312" w:cs="仿宋_GB2312" w:eastAsia="仿宋_GB2312"/>
                      <w:sz w:val="21"/>
                      <w:color w:val="000000"/>
                    </w:rPr>
                    <w:t>≥2个USB 3.2 Gen1，≥2个USB 2.0，≥1个VGA，≥1个HDMI，≥1个RJ-45，≥2个音频接口；内置插槽≥2个M.2；</w:t>
                  </w:r>
                  <w:r>
                    <w:br/>
                  </w:r>
                  <w:r>
                    <w:rPr>
                      <w:rFonts w:ascii="仿宋_GB2312" w:hAnsi="仿宋_GB2312" w:cs="仿宋_GB2312" w:eastAsia="仿宋_GB2312"/>
                      <w:sz w:val="21"/>
                      <w:color w:val="000000"/>
                    </w:rPr>
                    <w:t>7、键盘/鼠标：同一品牌USB抗菌防泼溅键盘，提供抗菌报告；同一品牌USB抗菌光电鼠标，提供抗菌报告；</w:t>
                  </w:r>
                  <w:r>
                    <w:br/>
                  </w:r>
                  <w:r>
                    <w:rPr>
                      <w:rFonts w:ascii="仿宋_GB2312" w:hAnsi="仿宋_GB2312" w:cs="仿宋_GB2312" w:eastAsia="仿宋_GB2312"/>
                      <w:sz w:val="21"/>
                      <w:color w:val="000000"/>
                    </w:rPr>
                    <w:t>8、电源：不小于110V/220V 180W电源，符合80Plus铜牌标准；</w:t>
                  </w:r>
                  <w:r>
                    <w:br/>
                  </w:r>
                  <w:r>
                    <w:rPr>
                      <w:rFonts w:ascii="仿宋_GB2312" w:hAnsi="仿宋_GB2312" w:cs="仿宋_GB2312" w:eastAsia="仿宋_GB2312"/>
                      <w:sz w:val="21"/>
                      <w:color w:val="000000"/>
                    </w:rPr>
                    <w:t>9、机箱：机箱≤9L，可立可卧设计，侧面板需包含脚垫；</w:t>
                  </w:r>
                  <w:r>
                    <w:br/>
                  </w:r>
                  <w:r>
                    <w:rPr>
                      <w:rFonts w:ascii="仿宋_GB2312" w:hAnsi="仿宋_GB2312" w:cs="仿宋_GB2312" w:eastAsia="仿宋_GB2312"/>
                      <w:sz w:val="21"/>
                      <w:color w:val="000000"/>
                    </w:rPr>
                    <w:t>10、其他要求：前面板顶部开关键、Reset键、前置网络指示灯；后面板具备串并口专用扩展位；</w:t>
                  </w:r>
                  <w:r>
                    <w:br/>
                  </w:r>
                  <w:r>
                    <w:rPr>
                      <w:rFonts w:ascii="仿宋_GB2312" w:hAnsi="仿宋_GB2312" w:cs="仿宋_GB2312" w:eastAsia="仿宋_GB2312"/>
                      <w:sz w:val="21"/>
                      <w:color w:val="000000"/>
                    </w:rPr>
                    <w:t xml:space="preserve">11、显示器：与主机同品牌，配置≥23.8寸LED显示器，分辨率≥1920*1080，刷新频率≥100Hz，对比度(Typical)≥3000:1，视频接口VGA+HDMI，通过低蓝光认证；                                             </w:t>
                  </w:r>
                  <w:r>
                    <w:br/>
                  </w:r>
                  <w:r>
                    <w:rPr>
                      <w:rFonts w:ascii="仿宋_GB2312" w:hAnsi="仿宋_GB2312" w:cs="仿宋_GB2312" w:eastAsia="仿宋_GB2312"/>
                      <w:sz w:val="21"/>
                      <w:color w:val="000000"/>
                    </w:rPr>
                    <w:t>12、售后服务:整机提供3年免费上门原厂质保；原厂电话 7*24小时专线服务。</w:t>
                  </w:r>
                  <w:r>
                    <w:br/>
                  </w:r>
                  <w:r>
                    <w:rPr>
                      <w:rFonts w:ascii="仿宋_GB2312" w:hAnsi="仿宋_GB2312" w:cs="仿宋_GB2312" w:eastAsia="仿宋_GB2312"/>
                      <w:sz w:val="21"/>
                      <w:color w:val="000000"/>
                    </w:rPr>
                    <w:t>14、电脑管理软件：</w:t>
                  </w:r>
                  <w:r>
                    <w:br/>
                  </w:r>
                  <w:r>
                    <w:rPr>
                      <w:rFonts w:ascii="仿宋_GB2312" w:hAnsi="仿宋_GB2312" w:cs="仿宋_GB2312" w:eastAsia="仿宋_GB2312"/>
                      <w:sz w:val="21"/>
                      <w:color w:val="000000"/>
                    </w:rPr>
                    <w:t>1）主板集成硬盘保护（非硬件卡），具备增量传输功、断线续传等功能，支持动态显示网络故障点；</w:t>
                  </w:r>
                  <w:r>
                    <w:br/>
                  </w:r>
                  <w:r>
                    <w:rPr>
                      <w:rFonts w:ascii="仿宋_GB2312" w:hAnsi="仿宋_GB2312" w:cs="仿宋_GB2312" w:eastAsia="仿宋_GB2312"/>
                      <w:sz w:val="21"/>
                      <w:color w:val="000000"/>
                    </w:rPr>
                    <w:t>2）最大支持64个独立的操作系统（可跨硬盘安装）；每个系统最大支持8个保护分区，16个不保护分区；总分区数目不少于128个；</w:t>
                  </w:r>
                  <w:r>
                    <w:br/>
                  </w:r>
                  <w:r>
                    <w:rPr>
                      <w:rFonts w:ascii="仿宋_GB2312" w:hAnsi="仿宋_GB2312" w:cs="仿宋_GB2312" w:eastAsia="仿宋_GB2312"/>
                      <w:sz w:val="21"/>
                      <w:color w:val="000000"/>
                    </w:rPr>
                    <w:t>3）可创建250个以上的还原点；</w:t>
                  </w:r>
                  <w:r>
                    <w:br/>
                  </w:r>
                  <w:r>
                    <w:rPr>
                      <w:rFonts w:ascii="仿宋_GB2312" w:hAnsi="仿宋_GB2312" w:cs="仿宋_GB2312" w:eastAsia="仿宋_GB2312"/>
                      <w:sz w:val="21"/>
                      <w:color w:val="000000"/>
                    </w:rPr>
                    <w:t>4）支持双硬盘保护，支持不同接口硬盘混用，单块硬盘容量最大可支持2TB；支持GPT与MBR双分区格式；</w:t>
                  </w:r>
                  <w:r>
                    <w:br/>
                  </w:r>
                  <w:r>
                    <w:rPr>
                      <w:rFonts w:ascii="仿宋_GB2312" w:hAnsi="仿宋_GB2312" w:cs="仿宋_GB2312" w:eastAsia="仿宋_GB2312"/>
                      <w:sz w:val="21"/>
                      <w:color w:val="000000"/>
                    </w:rPr>
                    <w:t>5）▲、具备远程控制客户端自动重启、关机和唤醒功能；允许/禁止计算机访问USB存储设备和光驱设备；支持远程控制接收端进入指定系统和指定进度、远程时钟同步；</w:t>
                  </w:r>
                  <w:r>
                    <w:br/>
                  </w:r>
                  <w:r>
                    <w:rPr>
                      <w:rFonts w:ascii="仿宋_GB2312" w:hAnsi="仿宋_GB2312" w:cs="仿宋_GB2312" w:eastAsia="仿宋_GB2312"/>
                      <w:sz w:val="21"/>
                      <w:color w:val="000000"/>
                    </w:rPr>
                    <w:t>6）具备IP、计算机名自动分配功能，可以为客户端自动分配IP和计算机名；当客户端IP发生更改或冲突，会在主控端给出提示；</w:t>
                  </w:r>
                  <w:r>
                    <w:br/>
                  </w:r>
                  <w:r>
                    <w:rPr>
                      <w:rFonts w:ascii="仿宋_GB2312" w:hAnsi="仿宋_GB2312" w:cs="仿宋_GB2312" w:eastAsia="仿宋_GB2312"/>
                      <w:sz w:val="21"/>
                      <w:color w:val="000000"/>
                    </w:rPr>
                    <w:t>7）▲进程监控，可预先设置受监控进程，当客户端运行该进程时，会在主控端给出提示</w:t>
                  </w:r>
                  <w:r>
                    <w:br/>
                  </w:r>
                  <w:r>
                    <w:rPr>
                      <w:rFonts w:ascii="仿宋_GB2312" w:hAnsi="仿宋_GB2312" w:cs="仿宋_GB2312" w:eastAsia="仿宋_GB2312"/>
                      <w:sz w:val="21"/>
                      <w:color w:val="000000"/>
                    </w:rPr>
                    <w:t>8）具备软硬件资产监控功能，支持实时动态监控，无需手动；如果客户端发生更改，则会在主控端给出提示。</w:t>
                  </w:r>
                  <w:r>
                    <w:br/>
                  </w:r>
                  <w:r>
                    <w:rPr>
                      <w:rFonts w:ascii="仿宋_GB2312" w:hAnsi="仿宋_GB2312" w:cs="仿宋_GB2312" w:eastAsia="仿宋_GB2312"/>
                      <w:sz w:val="21"/>
                      <w:b/>
                      <w:color w:val="000000"/>
                    </w:rPr>
                    <w:t>★提供国家确定的认证机构出具的有效的节能产品认证证书</w:t>
                  </w:r>
                </w:p>
              </w:tc>
              <w:tc>
                <w:tcPr>
                  <w:tcW w:type="dxa" w:w="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r>
          </w:tbl>
          <w:p>
            <w:pPr>
              <w:pStyle w:val="null3"/>
              <w:jc w:val="both"/>
            </w:pPr>
            <w:r>
              <w:rPr>
                <w:rFonts w:ascii="仿宋_GB2312" w:hAnsi="仿宋_GB2312" w:cs="仿宋_GB2312" w:eastAsia="仿宋_GB2312"/>
                <w:sz w:val="21"/>
                <w:b/>
              </w:rPr>
              <w:t>标记</w:t>
            </w:r>
            <w:r>
              <w:rPr>
                <w:rFonts w:ascii="仿宋_GB2312" w:hAnsi="仿宋_GB2312" w:cs="仿宋_GB2312" w:eastAsia="仿宋_GB2312"/>
                <w:sz w:val="21"/>
                <w:b/>
                <w:color w:val="000000"/>
              </w:rPr>
              <w:t>★项为实质性要求，不允许负偏离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标的名称：2.职业中学心理咨询室设备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2</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职业中学心理咨询室设备</w:t>
            </w:r>
          </w:p>
          <w:tbl>
            <w:tblPr>
              <w:tblInd w:type="dxa" w:w="90"/>
              <w:tblBorders>
                <w:top w:val="none" w:color="000000" w:sz="4"/>
                <w:left w:val="none" w:color="000000" w:sz="4"/>
                <w:bottom w:val="none" w:color="000000" w:sz="4"/>
                <w:right w:val="none" w:color="000000" w:sz="4"/>
                <w:insideH w:val="none"/>
                <w:insideV w:val="none"/>
              </w:tblBorders>
            </w:tblPr>
            <w:tblGrid>
              <w:gridCol w:w="120"/>
              <w:gridCol w:w="187"/>
              <w:gridCol w:w="187"/>
              <w:gridCol w:w="1768"/>
              <w:gridCol w:w="155"/>
              <w:gridCol w:w="124"/>
            </w:tblGrid>
            <w:tr>
              <w:tc>
                <w:tcPr>
                  <w:tcW w:type="dxa" w:w="12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8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功能室名称</w:t>
                  </w:r>
                </w:p>
              </w:tc>
              <w:tc>
                <w:tcPr>
                  <w:tcW w:type="dxa" w:w="18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76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功能参数</w:t>
                  </w:r>
                </w:p>
              </w:tc>
              <w:tc>
                <w:tcPr>
                  <w:tcW w:type="dxa" w:w="15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12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教师办公室（</w:t>
                  </w:r>
                  <w:r>
                    <w:rPr>
                      <w:rFonts w:ascii="仿宋_GB2312" w:hAnsi="仿宋_GB2312" w:cs="仿宋_GB2312" w:eastAsia="仿宋_GB2312"/>
                      <w:sz w:val="20"/>
                      <w:color w:val="000000"/>
                    </w:rPr>
                    <w:t>14㎡）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智能心理云平台（核心产品）</w:t>
                  </w:r>
                </w:p>
              </w:tc>
              <w:tc>
                <w:tcPr>
                  <w:tcW w:type="dxa" w:w="1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1、管理人员可使用账号或手机号登录系统，支持同一账号关联多个角色。</w:t>
                  </w:r>
                </w:p>
                <w:p>
                  <w:pPr>
                    <w:pStyle w:val="null3"/>
                    <w:jc w:val="left"/>
                  </w:pPr>
                  <w:r>
                    <w:rPr>
                      <w:rFonts w:ascii="仿宋_GB2312" w:hAnsi="仿宋_GB2312" w:cs="仿宋_GB2312" w:eastAsia="仿宋_GB2312"/>
                      <w:sz w:val="20"/>
                      <w:color w:val="000000"/>
                    </w:rPr>
                    <w:t>2、▲数据中心包含但不限于：咨询师数量、档案数量、咨询师配比，人员档案完善情况。测评活动趋势变化、预警人员与处理情况，该单位所在地区及总人数，不同标签下资源浏览量统计与排名，预约人数咨询量变化与预约总人数。（提供证明材料，包括但不限于测试报告、官网和功能截图等）</w:t>
                  </w:r>
                </w:p>
                <w:p>
                  <w:pPr>
                    <w:pStyle w:val="null3"/>
                    <w:jc w:val="left"/>
                  </w:pPr>
                  <w:r>
                    <w:rPr>
                      <w:rFonts w:ascii="仿宋_GB2312" w:hAnsi="仿宋_GB2312" w:cs="仿宋_GB2312" w:eastAsia="仿宋_GB2312"/>
                      <w:sz w:val="20"/>
                      <w:color w:val="000000"/>
                    </w:rPr>
                    <w:t>3、包含但不限于“创建测评”、“预警处理”、“人员档案”、“心理工作”、“预约咨询”五项功能的快捷键。</w:t>
                  </w:r>
                </w:p>
                <w:p>
                  <w:pPr>
                    <w:pStyle w:val="null3"/>
                    <w:jc w:val="left"/>
                  </w:pPr>
                  <w:r>
                    <w:rPr>
                      <w:rFonts w:ascii="仿宋_GB2312" w:hAnsi="仿宋_GB2312" w:cs="仿宋_GB2312" w:eastAsia="仿宋_GB2312"/>
                      <w:sz w:val="20"/>
                      <w:color w:val="000000"/>
                    </w:rPr>
                    <w:t>4、不少于8项功能模块，包含但不限于：组织管理、心理测评、资源管理、量表管理、心理训练、预约管理、物联数据、数据统计。</w:t>
                  </w:r>
                </w:p>
                <w:p>
                  <w:pPr>
                    <w:pStyle w:val="null3"/>
                    <w:jc w:val="left"/>
                  </w:pPr>
                  <w:r>
                    <w:rPr>
                      <w:rFonts w:ascii="仿宋_GB2312" w:hAnsi="仿宋_GB2312" w:cs="仿宋_GB2312" w:eastAsia="仿宋_GB2312"/>
                      <w:sz w:val="20"/>
                      <w:color w:val="000000"/>
                    </w:rPr>
                    <w:t>5、可搜索、新增、编辑、添加下级部门。</w:t>
                  </w:r>
                </w:p>
                <w:p>
                  <w:pPr>
                    <w:pStyle w:val="null3"/>
                    <w:jc w:val="left"/>
                  </w:pPr>
                  <w:r>
                    <w:rPr>
                      <w:rFonts w:ascii="仿宋_GB2312" w:hAnsi="仿宋_GB2312" w:cs="仿宋_GB2312" w:eastAsia="仿宋_GB2312"/>
                      <w:sz w:val="20"/>
                      <w:color w:val="000000"/>
                    </w:rPr>
                    <w:t>6、可对子管理员进行增、改、查操作，并可以分配多种角色与数据权限。</w:t>
                  </w:r>
                </w:p>
                <w:p>
                  <w:pPr>
                    <w:pStyle w:val="null3"/>
                    <w:jc w:val="left"/>
                  </w:pPr>
                  <w:r>
                    <w:rPr>
                      <w:rFonts w:ascii="仿宋_GB2312" w:hAnsi="仿宋_GB2312" w:cs="仿宋_GB2312" w:eastAsia="仿宋_GB2312"/>
                      <w:sz w:val="20"/>
                      <w:color w:val="000000"/>
                    </w:rPr>
                    <w:t>7、▲可对学生用户搜索、添加、导出、编辑、禁用、重置密码、转移，可批量删除/转移/停用/重设密码，批量导出学生名单，通过学生名单可查看该学生测评任务报告和自主测评报告，通过测评起止时间、预警状况、心理健康状况搜索测评任务报告或自主测评报告。（提供证明材料，包括但不限于测试报告、官网和功能截图等）</w:t>
                  </w:r>
                </w:p>
                <w:p>
                  <w:pPr>
                    <w:pStyle w:val="null3"/>
                    <w:jc w:val="left"/>
                  </w:pPr>
                  <w:r>
                    <w:rPr>
                      <w:rFonts w:ascii="仿宋_GB2312" w:hAnsi="仿宋_GB2312" w:cs="仿宋_GB2312" w:eastAsia="仿宋_GB2312"/>
                      <w:sz w:val="20"/>
                      <w:color w:val="000000"/>
                    </w:rPr>
                    <w:t>8、▲可以对人员档案搜索、查看、导出、完善基本信息；档案内容包含：人员姓名、人员账号、性别、出生日期、民族、人员类型、健康状况、所属组织与通过模版收集到的人员信息；以折线图的形式显示不同时间段个体心理测评、心理记录、心理工作、心理咨询的动态跟踪记录，可以下载记录；可以查看测评记录、咨询记录、谈心谈话、评价记录、危机事件处理记录。（提供证明材料，包括但不限于测试报告、官网和功能截图等）</w:t>
                  </w:r>
                </w:p>
                <w:p>
                  <w:pPr>
                    <w:pStyle w:val="null3"/>
                    <w:jc w:val="left"/>
                  </w:pPr>
                  <w:r>
                    <w:rPr>
                      <w:rFonts w:ascii="仿宋_GB2312" w:hAnsi="仿宋_GB2312" w:cs="仿宋_GB2312" w:eastAsia="仿宋_GB2312"/>
                      <w:sz w:val="20"/>
                      <w:color w:val="000000"/>
                    </w:rPr>
                    <w:t>9、▲可以发起个体测评或团体测评，设置测评名称、测评时间、补充信息、选择量表、量表介绍开启、负责人、关联人员类型、测评对象进行测评创建。选择量表分为自主选择量表与提供推荐量表组，可以对测评活动进行创建、搜索、停用、延长、提前结束、删除、查看；可导出列表、原始数据、选项统计；可对自主测评报告进行搜索、查看、管理。（提供证明材料，包括但不限于测试报告、官网和功能截图等）</w:t>
                  </w:r>
                </w:p>
                <w:p>
                  <w:pPr>
                    <w:pStyle w:val="null3"/>
                    <w:jc w:val="left"/>
                  </w:pPr>
                  <w:r>
                    <w:rPr>
                      <w:rFonts w:ascii="仿宋_GB2312" w:hAnsi="仿宋_GB2312" w:cs="仿宋_GB2312" w:eastAsia="仿宋_GB2312"/>
                      <w:sz w:val="20"/>
                      <w:color w:val="000000"/>
                    </w:rPr>
                    <w:t>10、▲报告管理可以显示基本信息、活动引导、量表介绍、量表说明、测评结果、答题情况、因子分析、测评信息、阳性检测状况统计表、统计分析、建议说明、因子名称、因子题目、因子定义、所有题目选项统计、专属推荐。（提供证明材料，包括但不限于测试报告、官网和功能截图等）</w:t>
                  </w:r>
                </w:p>
                <w:p>
                  <w:pPr>
                    <w:pStyle w:val="null3"/>
                    <w:jc w:val="left"/>
                  </w:pPr>
                  <w:r>
                    <w:rPr>
                      <w:rFonts w:ascii="仿宋_GB2312" w:hAnsi="仿宋_GB2312" w:cs="仿宋_GB2312" w:eastAsia="仿宋_GB2312"/>
                      <w:sz w:val="20"/>
                      <w:color w:val="000000"/>
                    </w:rPr>
                    <w:t>11、▲可以对预警信息进行搜索、查看、干预处理。对团体测评预警名单进行再次测评、导出名单、批量处理、转介，通过设置预警范围、再测时间、更换量表进行再次测评。综合预警来源为咨询记录、谈心谈话记录、自主测评。（提供证明材料，包括但不限于测试报告、官网和功能截图等）</w:t>
                  </w:r>
                </w:p>
                <w:p>
                  <w:pPr>
                    <w:pStyle w:val="null3"/>
                    <w:jc w:val="left"/>
                  </w:pPr>
                  <w:r>
                    <w:rPr>
                      <w:rFonts w:ascii="仿宋_GB2312" w:hAnsi="仿宋_GB2312" w:cs="仿宋_GB2312" w:eastAsia="仿宋_GB2312"/>
                      <w:sz w:val="20"/>
                      <w:color w:val="000000"/>
                    </w:rPr>
                    <w:t>12、可对转介人员搜索、查看、数据导出，可查看所有转介干预信息，信息包含但不限于：转介时间、接受时间、预警状态、干预记录、附件记录、干预状态。</w:t>
                  </w:r>
                </w:p>
                <w:p>
                  <w:pPr>
                    <w:pStyle w:val="null3"/>
                    <w:jc w:val="left"/>
                  </w:pPr>
                  <w:r>
                    <w:rPr>
                      <w:rFonts w:ascii="仿宋_GB2312" w:hAnsi="仿宋_GB2312" w:cs="仿宋_GB2312" w:eastAsia="仿宋_GB2312"/>
                      <w:sz w:val="20"/>
                      <w:color w:val="000000"/>
                    </w:rPr>
                    <w:t>13、可以对咨询记录进行添加、搜索、查看，显示咨询记录来源为：服务站咨询、线下咨询、预约咨询。可以对单位负责人、心理委员的谈心谈话、周报月报添加、搜索、导出，可以添加心理委员。</w:t>
                  </w:r>
                </w:p>
                <w:p>
                  <w:pPr>
                    <w:pStyle w:val="null3"/>
                    <w:jc w:val="left"/>
                  </w:pPr>
                  <w:r>
                    <w:rPr>
                      <w:rFonts w:ascii="仿宋_GB2312" w:hAnsi="仿宋_GB2312" w:cs="仿宋_GB2312" w:eastAsia="仿宋_GB2312"/>
                      <w:sz w:val="20"/>
                      <w:color w:val="000000"/>
                    </w:rPr>
                    <w:t>14、可查看单位负责人与心理委员上报的谈心谈话信息，可通过上报人、谈话对象、上报时间、谈话时间、心理状态进行搜索，可上传谈话附件，谈话内容可设置为隐私，谈心谈话须在心理档案中体现。</w:t>
                  </w:r>
                </w:p>
                <w:p>
                  <w:pPr>
                    <w:pStyle w:val="null3"/>
                    <w:jc w:val="left"/>
                  </w:pPr>
                  <w:r>
                    <w:rPr>
                      <w:rFonts w:ascii="仿宋_GB2312" w:hAnsi="仿宋_GB2312" w:cs="仿宋_GB2312" w:eastAsia="仿宋_GB2312"/>
                      <w:sz w:val="20"/>
                      <w:color w:val="000000"/>
                    </w:rPr>
                    <w:t>15、▲可以搜索、查看、添加危机事件记录，包含所属组织、当事人员名称、性别、籍贯、家庭住址、相关人员、联系方式、处理时间、事件概述、处理方案、处理结果、发生时间、备注、附件上传，所属组织、姓名、处理时间、事件概述、处理结果、发生时间。（提供证明材料，包括但不限于测试报告、官网和功能截图等）</w:t>
                  </w:r>
                </w:p>
                <w:p>
                  <w:pPr>
                    <w:pStyle w:val="null3"/>
                    <w:jc w:val="left"/>
                  </w:pPr>
                  <w:r>
                    <w:rPr>
                      <w:rFonts w:ascii="仿宋_GB2312" w:hAnsi="仿宋_GB2312" w:cs="仿宋_GB2312" w:eastAsia="仿宋_GB2312"/>
                      <w:sz w:val="20"/>
                      <w:color w:val="000000"/>
                    </w:rPr>
                    <w:t>16、▲可以对科普资源、科普精选、心理训练进行查看、搜索、添加、置顶、删除（提供证明材料，包括但不限于测试报告、官网和功能截图等）</w:t>
                  </w:r>
                </w:p>
                <w:p>
                  <w:pPr>
                    <w:pStyle w:val="null3"/>
                    <w:jc w:val="left"/>
                  </w:pPr>
                  <w:r>
                    <w:rPr>
                      <w:rFonts w:ascii="仿宋_GB2312" w:hAnsi="仿宋_GB2312" w:cs="仿宋_GB2312" w:eastAsia="仿宋_GB2312"/>
                      <w:sz w:val="20"/>
                      <w:color w:val="000000"/>
                    </w:rPr>
                    <w:t>17、可以对物联设备进行搜索、解绑，查看物联设备生成的量表测评报告、生理检测报告，导出报告。</w:t>
                  </w:r>
                </w:p>
                <w:p>
                  <w:pPr>
                    <w:pStyle w:val="null3"/>
                    <w:jc w:val="left"/>
                  </w:pPr>
                  <w:r>
                    <w:rPr>
                      <w:rFonts w:ascii="仿宋_GB2312" w:hAnsi="仿宋_GB2312" w:cs="仿宋_GB2312" w:eastAsia="仿宋_GB2312"/>
                      <w:sz w:val="20"/>
                      <w:color w:val="000000"/>
                    </w:rPr>
                    <w:t>18、▲可以对自主量表设置显示或隐藏，可以添加、修改自主量表。（提供证明材料，包括但不限于测试报告、官网和功能截图等）</w:t>
                  </w:r>
                </w:p>
                <w:p>
                  <w:pPr>
                    <w:pStyle w:val="null3"/>
                    <w:jc w:val="left"/>
                  </w:pPr>
                  <w:r>
                    <w:rPr>
                      <w:rFonts w:ascii="仿宋_GB2312" w:hAnsi="仿宋_GB2312" w:cs="仿宋_GB2312" w:eastAsia="仿宋_GB2312"/>
                      <w:sz w:val="20"/>
                      <w:color w:val="000000"/>
                    </w:rPr>
                    <w:t>19、添加内容包含但不限于：量表名称、所属标签、量表介绍、量表指导语、阅读须知、量表说明、适用年龄段、量表总分、量表类型、预警量表/总分类型量表/效度量表设置。可下载模版填写导入量表。</w:t>
                  </w:r>
                </w:p>
                <w:p>
                  <w:pPr>
                    <w:pStyle w:val="null3"/>
                    <w:jc w:val="left"/>
                  </w:pPr>
                  <w:r>
                    <w:rPr>
                      <w:rFonts w:ascii="仿宋_GB2312" w:hAnsi="仿宋_GB2312" w:cs="仿宋_GB2312" w:eastAsia="仿宋_GB2312"/>
                      <w:sz w:val="20"/>
                      <w:color w:val="000000"/>
                    </w:rPr>
                    <w:t>20、量表标签不少于15类，心理测评量表不少于100套。可搜索、查看量表，包含但不限于：量表名称、量表标签、量表介绍、来源、状态、量表适合最大/最小年龄、量表总分。可添加、修改、发布、删除量表。提供量表模版导入。</w:t>
                  </w:r>
                </w:p>
                <w:p>
                  <w:pPr>
                    <w:pStyle w:val="null3"/>
                    <w:jc w:val="left"/>
                  </w:pPr>
                  <w:r>
                    <w:rPr>
                      <w:rFonts w:ascii="仿宋_GB2312" w:hAnsi="仿宋_GB2312" w:cs="仿宋_GB2312" w:eastAsia="仿宋_GB2312"/>
                      <w:sz w:val="20"/>
                      <w:color w:val="000000"/>
                    </w:rPr>
                    <w:t>21、可搜索、添加、绑定、删除量表组合，通过设置组合的量表名称、同步客户类型、添加场景描述实现添加量表组合。</w:t>
                  </w:r>
                </w:p>
                <w:p>
                  <w:pPr>
                    <w:pStyle w:val="null3"/>
                    <w:jc w:val="left"/>
                  </w:pPr>
                  <w:r>
                    <w:rPr>
                      <w:rFonts w:ascii="仿宋_GB2312" w:hAnsi="仿宋_GB2312" w:cs="仿宋_GB2312" w:eastAsia="仿宋_GB2312"/>
                      <w:sz w:val="20"/>
                      <w:color w:val="000000"/>
                    </w:rPr>
                    <w:t>22、▲可以对咨询师与功能室进行搜索、添加、查看、模版添加、设置管理；可以编辑咨询师、功能室使用；可以移除失约人员；可以编辑失约次数。（提供证明材料，包括但不限于测试报告、官网和功能截图等）</w:t>
                  </w:r>
                </w:p>
                <w:p>
                  <w:pPr>
                    <w:pStyle w:val="null3"/>
                    <w:jc w:val="left"/>
                  </w:pPr>
                  <w:r>
                    <w:rPr>
                      <w:rFonts w:ascii="仿宋_GB2312" w:hAnsi="仿宋_GB2312" w:cs="仿宋_GB2312" w:eastAsia="仿宋_GB2312"/>
                      <w:sz w:val="20"/>
                      <w:color w:val="000000"/>
                    </w:rPr>
                    <w:t>23、可根据排班人员、排班角色、排班日期、时间模版、人员职称、排班人员简介新增预约咨询排班，可取消某一时段预约安排。可添加预约咨询记录，记录内容包含但不限于：咨询维度、咨询内容、预约人群类型、预约人员姓名。可对预约人员进行签到、失约标记。</w:t>
                  </w:r>
                </w:p>
                <w:p>
                  <w:pPr>
                    <w:pStyle w:val="null3"/>
                    <w:jc w:val="left"/>
                  </w:pPr>
                  <w:r>
                    <w:rPr>
                      <w:rFonts w:ascii="仿宋_GB2312" w:hAnsi="仿宋_GB2312" w:cs="仿宋_GB2312" w:eastAsia="仿宋_GB2312"/>
                      <w:sz w:val="20"/>
                      <w:color w:val="000000"/>
                    </w:rPr>
                    <w:t>24、▲小程序可填写心情日记，包含性格分析，心情分布，心情趋势。心情日记按照天气.心情.心情事由顺序记录。可上传照片，标题，文字加语音输入方式，保存心情日记，并标记地址。（提供证明材料，包括但不限于测试报告、官网和功能截图等）</w:t>
                  </w:r>
                </w:p>
              </w:tc>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768"/>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24"/>
                  <w:vMerge/>
                  <w:tcBorders>
                    <w:top w:val="none" w:color="000000" w:sz="4"/>
                    <w:left w:val="single" w:color="000000" w:sz="4"/>
                    <w:bottom w:val="single" w:color="000000" w:sz="4"/>
                    <w:right w:val="single" w:color="000000" w:sz="4"/>
                  </w:tcBorders>
                </w:tcP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心理健康自助管理系统</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一、设备配置</w:t>
                  </w:r>
                  <w:r>
                    <w:br/>
                  </w:r>
                  <w:r>
                    <w:rPr>
                      <w:rFonts w:ascii="仿宋_GB2312" w:hAnsi="仿宋_GB2312" w:cs="仿宋_GB2312" w:eastAsia="仿宋_GB2312"/>
                      <w:sz w:val="20"/>
                      <w:color w:val="000000"/>
                    </w:rPr>
                    <w:t>1.屏幕/分辨率：触摸屏幕≥42英寸；显示分辨率：≥1920(H)×1080（V）。</w:t>
                  </w:r>
                  <w:r>
                    <w:br/>
                  </w:r>
                  <w:r>
                    <w:rPr>
                      <w:rFonts w:ascii="仿宋_GB2312" w:hAnsi="仿宋_GB2312" w:cs="仿宋_GB2312" w:eastAsia="仿宋_GB2312"/>
                      <w:sz w:val="20"/>
                      <w:color w:val="000000"/>
                    </w:rPr>
                    <w:t>2.配置：运行内存≥4g；存储内存≥32g。</w:t>
                  </w:r>
                  <w:r>
                    <w:br/>
                  </w:r>
                  <w:r>
                    <w:rPr>
                      <w:rFonts w:ascii="仿宋_GB2312" w:hAnsi="仿宋_GB2312" w:cs="仿宋_GB2312" w:eastAsia="仿宋_GB2312"/>
                      <w:sz w:val="20"/>
                      <w:color w:val="000000"/>
                    </w:rPr>
                    <w:t>二、功能概括：</w:t>
                  </w:r>
                  <w:r>
                    <w:br/>
                  </w:r>
                  <w:r>
                    <w:rPr>
                      <w:rFonts w:ascii="仿宋_GB2312" w:hAnsi="仿宋_GB2312" w:cs="仿宋_GB2312" w:eastAsia="仿宋_GB2312"/>
                      <w:sz w:val="20"/>
                      <w:color w:val="000000"/>
                    </w:rPr>
                    <w:t>1.系统采用Android语言开发。</w:t>
                  </w:r>
                  <w:r>
                    <w:br/>
                  </w:r>
                  <w:r>
                    <w:rPr>
                      <w:rFonts w:ascii="仿宋_GB2312" w:hAnsi="仿宋_GB2312" w:cs="仿宋_GB2312" w:eastAsia="仿宋_GB2312"/>
                      <w:sz w:val="20"/>
                      <w:color w:val="000000"/>
                    </w:rPr>
                    <w:t>2.系统包含≥10大模块。</w:t>
                  </w:r>
                  <w:r>
                    <w:br/>
                  </w:r>
                  <w:r>
                    <w:rPr>
                      <w:rFonts w:ascii="仿宋_GB2312" w:hAnsi="仿宋_GB2312" w:cs="仿宋_GB2312" w:eastAsia="仿宋_GB2312"/>
                      <w:sz w:val="20"/>
                      <w:color w:val="000000"/>
                    </w:rPr>
                    <w:t>3.能力训练：包含记忆游戏、想象力游戏、感知力游戏、反应能力游戏、推理策略类游戏，不少于五类专业心理游戏。</w:t>
                  </w:r>
                  <w:r>
                    <w:br/>
                  </w:r>
                  <w:r>
                    <w:rPr>
                      <w:rFonts w:ascii="仿宋_GB2312" w:hAnsi="仿宋_GB2312" w:cs="仿宋_GB2312" w:eastAsia="仿宋_GB2312"/>
                      <w:sz w:val="20"/>
                      <w:color w:val="000000"/>
                    </w:rPr>
                    <w:t>4.心理FM：不少于成长、关系、减压、情绪等系统自带的四大类表。</w:t>
                  </w:r>
                  <w:r>
                    <w:br/>
                  </w:r>
                  <w:r>
                    <w:rPr>
                      <w:rFonts w:ascii="仿宋_GB2312" w:hAnsi="仿宋_GB2312" w:cs="仿宋_GB2312" w:eastAsia="仿宋_GB2312"/>
                      <w:sz w:val="20"/>
                      <w:color w:val="000000"/>
                    </w:rPr>
                    <w:t>5.放松减压：包含放松训练、呼吸调整训练、肌肉紧张放松、普通渐进式放松、意想放松等五项放松训练。</w:t>
                  </w:r>
                  <w:r>
                    <w:br/>
                  </w:r>
                  <w:r>
                    <w:rPr>
                      <w:rFonts w:ascii="仿宋_GB2312" w:hAnsi="仿宋_GB2312" w:cs="仿宋_GB2312" w:eastAsia="仿宋_GB2312"/>
                      <w:sz w:val="20"/>
                      <w:color w:val="000000"/>
                    </w:rPr>
                    <w:t>6.心理科普：心理百科、心理学专业名词解释、心理学效应简介、心理学实验介绍。</w:t>
                  </w:r>
                  <w:r>
                    <w:br/>
                  </w:r>
                  <w:r>
                    <w:rPr>
                      <w:rFonts w:ascii="仿宋_GB2312" w:hAnsi="仿宋_GB2312" w:cs="仿宋_GB2312" w:eastAsia="仿宋_GB2312"/>
                      <w:sz w:val="20"/>
                      <w:color w:val="000000"/>
                    </w:rPr>
                    <w:t>7.心理悦读：包含心理学经典书籍、自我成长、励志美文、情绪调节、心理故事、人际交往。</w:t>
                  </w:r>
                  <w:r>
                    <w:br/>
                  </w:r>
                  <w:r>
                    <w:rPr>
                      <w:rFonts w:ascii="仿宋_GB2312" w:hAnsi="仿宋_GB2312" w:cs="仿宋_GB2312" w:eastAsia="仿宋_GB2312"/>
                      <w:sz w:val="20"/>
                      <w:color w:val="000000"/>
                    </w:rPr>
                    <w:t>8.心理影视：系统自带心理学经典电影赏析、国内外名师课程视频、心理学科普知识视频。</w:t>
                  </w:r>
                  <w:r>
                    <w:br/>
                  </w:r>
                  <w:r>
                    <w:rPr>
                      <w:rFonts w:ascii="仿宋_GB2312" w:hAnsi="仿宋_GB2312" w:cs="仿宋_GB2312" w:eastAsia="仿宋_GB2312"/>
                      <w:sz w:val="20"/>
                      <w:color w:val="000000"/>
                    </w:rPr>
                    <w:t>9.趣味测试：包含性格测试、社交测试、智商测试、健康测试、其他测试，不少于五类趣味测试。</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测评电脑</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台式机</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1.处理器：处理器主频≥2.0GHZ，≥8核心12线程，缓存≥12MB。</w:t>
                  </w:r>
                  <w:r>
                    <w:br/>
                  </w:r>
                  <w:r>
                    <w:rPr>
                      <w:rFonts w:ascii="仿宋_GB2312" w:hAnsi="仿宋_GB2312" w:cs="仿宋_GB2312" w:eastAsia="仿宋_GB2312"/>
                      <w:sz w:val="20"/>
                      <w:color w:val="000000"/>
                    </w:rPr>
                    <w:t>2.内存：≥16GB DDR4内存，最大可支持拓展64GB。</w:t>
                  </w:r>
                  <w:r>
                    <w:br/>
                  </w:r>
                  <w:r>
                    <w:rPr>
                      <w:rFonts w:ascii="仿宋_GB2312" w:hAnsi="仿宋_GB2312" w:cs="仿宋_GB2312" w:eastAsia="仿宋_GB2312"/>
                      <w:sz w:val="20"/>
                      <w:color w:val="000000"/>
                    </w:rPr>
                    <w:t xml:space="preserve">3.硬盘：≥512GB M.2 NVMe SSD硬盘。        </w:t>
                  </w:r>
                  <w:r>
                    <w:br/>
                  </w:r>
                  <w:r>
                    <w:rPr>
                      <w:rFonts w:ascii="仿宋_GB2312" w:hAnsi="仿宋_GB2312" w:cs="仿宋_GB2312" w:eastAsia="仿宋_GB2312"/>
                      <w:sz w:val="20"/>
                      <w:color w:val="000000"/>
                    </w:rPr>
                    <w:t xml:space="preserve">4.前置面板：USB3.0≥2个（USB 3.2 Gen1）；USB2.0≥2个；TypeC≥1个（支持USB 3.2 Gen1）；音频输入≥1个，音频输出≥1个。 </w:t>
                  </w:r>
                  <w:r>
                    <w:br/>
                  </w:r>
                  <w:r>
                    <w:rPr>
                      <w:rFonts w:ascii="仿宋_GB2312" w:hAnsi="仿宋_GB2312" w:cs="仿宋_GB2312" w:eastAsia="仿宋_GB2312"/>
                      <w:sz w:val="20"/>
                      <w:color w:val="000000"/>
                    </w:rPr>
                    <w:t xml:space="preserve">5.后置面板：USB3.0≥2个（USB 3.2 Gen2）；USB2.0≥2个；HDMI输出≥1；VGA输出≥1；音频输入≥1；音频输出≥1；RJ45≥1。 </w:t>
                  </w:r>
                  <w:r>
                    <w:br/>
                  </w:r>
                  <w:r>
                    <w:rPr>
                      <w:rFonts w:ascii="仿宋_GB2312" w:hAnsi="仿宋_GB2312" w:cs="仿宋_GB2312" w:eastAsia="仿宋_GB2312"/>
                      <w:sz w:val="20"/>
                      <w:color w:val="000000"/>
                    </w:rPr>
                    <w:t>6.内部插槽：PCIEX16≥1；PCIEX1≥1；M.2≥2；SATA≥2；拓展标准光驱。</w:t>
                  </w:r>
                  <w:r>
                    <w:br/>
                  </w:r>
                  <w:r>
                    <w:rPr>
                      <w:rFonts w:ascii="仿宋_GB2312" w:hAnsi="仿宋_GB2312" w:cs="仿宋_GB2312" w:eastAsia="仿宋_GB2312"/>
                      <w:sz w:val="20"/>
                      <w:color w:val="000000"/>
                    </w:rPr>
                    <w:t xml:space="preserve">7.电源功率：≤220W 。                                                                                   </w:t>
                  </w:r>
                  <w:r>
                    <w:br/>
                  </w:r>
                  <w:r>
                    <w:rPr>
                      <w:rFonts w:ascii="仿宋_GB2312" w:hAnsi="仿宋_GB2312" w:cs="仿宋_GB2312" w:eastAsia="仿宋_GB2312"/>
                      <w:sz w:val="20"/>
                      <w:color w:val="000000"/>
                    </w:rPr>
                    <w:t>8.显示器：同品牌≥23.8寸显示器。</w:t>
                  </w:r>
                  <w:r>
                    <w:br/>
                  </w:r>
                  <w:r>
                    <w:rPr>
                      <w:rFonts w:ascii="仿宋_GB2312" w:hAnsi="仿宋_GB2312" w:cs="仿宋_GB2312" w:eastAsia="仿宋_GB2312"/>
                      <w:sz w:val="20"/>
                      <w:color w:val="000000"/>
                    </w:rPr>
                    <w:t>9.键盘/鼠标:同一品牌USB抗菌防泼溅键盘，光电鼠标。</w:t>
                  </w:r>
                  <w:r>
                    <w:br/>
                  </w:r>
                  <w:r>
                    <w:rPr>
                      <w:rFonts w:ascii="仿宋_GB2312" w:hAnsi="仿宋_GB2312" w:cs="仿宋_GB2312" w:eastAsia="仿宋_GB2312"/>
                      <w:sz w:val="20"/>
                      <w:b/>
                      <w:color w:val="000000"/>
                    </w:rPr>
                    <w:t>★提供国家确定的认证机构出具的有效的节能产品认证证书</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A4黑白激光打印机，可扫描，打印，复印。</w:t>
                  </w:r>
                  <w:r>
                    <w:br/>
                  </w:r>
                  <w:r>
                    <w:rPr>
                      <w:rFonts w:ascii="仿宋_GB2312" w:hAnsi="仿宋_GB2312" w:cs="仿宋_GB2312" w:eastAsia="仿宋_GB2312"/>
                      <w:sz w:val="20"/>
                      <w:color w:val="000000"/>
                    </w:rPr>
                    <w:t>支持双面激光打印，支持无线打印。</w:t>
                  </w:r>
                  <w:r>
                    <w:br/>
                  </w:r>
                  <w:r>
                    <w:rPr>
                      <w:rFonts w:ascii="仿宋_GB2312" w:hAnsi="仿宋_GB2312" w:cs="仿宋_GB2312" w:eastAsia="仿宋_GB2312"/>
                      <w:sz w:val="20"/>
                      <w:color w:val="000000"/>
                    </w:rPr>
                    <w:t>打印速度</w:t>
                  </w:r>
                  <w:r>
                    <w:rPr>
                      <w:rFonts w:ascii="仿宋_GB2312" w:hAnsi="仿宋_GB2312" w:cs="仿宋_GB2312" w:eastAsia="仿宋_GB2312"/>
                      <w:sz w:val="20"/>
                      <w:color w:val="000000"/>
                    </w:rPr>
                    <w:t>≥30页/分。</w:t>
                  </w:r>
                  <w:r>
                    <w:br/>
                  </w:r>
                  <w:r>
                    <w:rPr>
                      <w:rFonts w:ascii="仿宋_GB2312" w:hAnsi="仿宋_GB2312" w:cs="仿宋_GB2312" w:eastAsia="仿宋_GB2312"/>
                      <w:sz w:val="20"/>
                      <w:color w:val="000000"/>
                    </w:rPr>
                    <w:t>纸张输入容量：</w:t>
                  </w:r>
                  <w:r>
                    <w:rPr>
                      <w:rFonts w:ascii="仿宋_GB2312" w:hAnsi="仿宋_GB2312" w:cs="仿宋_GB2312" w:eastAsia="仿宋_GB2312"/>
                      <w:sz w:val="20"/>
                      <w:color w:val="000000"/>
                    </w:rPr>
                    <w:t>≥100页。</w:t>
                  </w:r>
                  <w:r>
                    <w:br/>
                  </w:r>
                  <w:r>
                    <w:rPr>
                      <w:rFonts w:ascii="仿宋_GB2312" w:hAnsi="仿宋_GB2312" w:cs="仿宋_GB2312" w:eastAsia="仿宋_GB2312"/>
                      <w:sz w:val="20"/>
                      <w:color w:val="000000"/>
                    </w:rPr>
                    <w:t>扫描功能：平板式。</w:t>
                  </w:r>
                  <w:r>
                    <w:br/>
                  </w:r>
                  <w:r>
                    <w:rPr>
                      <w:rFonts w:ascii="仿宋_GB2312" w:hAnsi="仿宋_GB2312" w:cs="仿宋_GB2312" w:eastAsia="仿宋_GB2312"/>
                      <w:sz w:val="20"/>
                      <w:color w:val="000000"/>
                    </w:rPr>
                    <w:t>黑白连接方式</w:t>
                  </w:r>
                  <w:r>
                    <w:rPr>
                      <w:rFonts w:ascii="仿宋_GB2312" w:hAnsi="仿宋_GB2312" w:cs="仿宋_GB2312" w:eastAsia="仿宋_GB2312"/>
                      <w:sz w:val="20"/>
                      <w:color w:val="000000"/>
                    </w:rPr>
                    <w:t>:Wi-Fi/USB。</w:t>
                  </w:r>
                  <w:r>
                    <w:br/>
                  </w:r>
                  <w:r>
                    <w:rPr>
                      <w:rFonts w:ascii="仿宋_GB2312" w:hAnsi="仿宋_GB2312" w:cs="仿宋_GB2312" w:eastAsia="仿宋_GB2312"/>
                      <w:sz w:val="20"/>
                      <w:b/>
                      <w:color w:val="000000"/>
                    </w:rPr>
                    <w:t>★提供国家确定的认证机构出具的有效的节能产品认证证书</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办公桌椅</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心理教师办公用，尺寸</w:t>
                  </w:r>
                  <w:r>
                    <w:rPr>
                      <w:rFonts w:ascii="仿宋_GB2312" w:hAnsi="仿宋_GB2312" w:cs="仿宋_GB2312" w:eastAsia="仿宋_GB2312"/>
                      <w:sz w:val="20"/>
                      <w:color w:val="000000"/>
                    </w:rPr>
                    <w:t>≥1400*700*760mm，基材采高密度环保纤维板，漆面光泽度高，椅子尺寸：≥长500*宽500*高900mm，框架采用一次性成型不锈钢材料，优质超纤皮。</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档案柜</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≥1800x900x400mm，板材厚度：≥15mm； 柜锁类型：钥匙锁； 主体材质：三聚氰胺板； </w:t>
                  </w:r>
                  <w:r>
                    <w:br/>
                  </w:r>
                  <w:r>
                    <w:rPr>
                      <w:rFonts w:ascii="仿宋_GB2312" w:hAnsi="仿宋_GB2312" w:cs="仿宋_GB2312" w:eastAsia="仿宋_GB2312"/>
                      <w:sz w:val="20"/>
                      <w:color w:val="000000"/>
                    </w:rPr>
                    <w:t>器械柜类型：上部为对开玻璃门，下部为木质对开门；</w:t>
                  </w:r>
                  <w:r>
                    <w:rPr>
                      <w:rFonts w:ascii="仿宋_GB2312" w:hAnsi="仿宋_GB2312" w:cs="仿宋_GB2312" w:eastAsia="仿宋_GB2312"/>
                      <w:sz w:val="20"/>
                      <w:color w:val="000000"/>
                    </w:rPr>
                    <w:t>柜门材质：透明玻璃</w:t>
                  </w:r>
                  <w:r>
                    <w:rPr>
                      <w:rFonts w:ascii="仿宋_GB2312" w:hAnsi="仿宋_GB2312" w:cs="仿宋_GB2312" w:eastAsia="仿宋_GB2312"/>
                      <w:sz w:val="20"/>
                      <w:color w:val="000000"/>
                    </w:rPr>
                    <w:t>+木质门；   类型：平开门。</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饮水机</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≥250*250*850mm，温热型，上层进水，下层储物，额定功率≥550W，设置推杯按钮，304不锈钢食品级安全内胆，安全童锁，防止烫伤。双温控系统，防止干烧。顶端设计显示加热，电源，保温显示灯，下层可储物。</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心理信箱</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≥300*350*100mm，材质为优质镀锌钢板，厚度≥1.0mm，整体颜色为浅色，表面为温馨图画，顶部为圆弧处理，安装方式为挂墙安装。</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个体咨询室（</w:t>
                  </w:r>
                  <w:r>
                    <w:rPr>
                      <w:rFonts w:ascii="仿宋_GB2312" w:hAnsi="仿宋_GB2312" w:cs="仿宋_GB2312" w:eastAsia="仿宋_GB2312"/>
                      <w:sz w:val="20"/>
                      <w:color w:val="000000"/>
                    </w:rPr>
                    <w:t>12㎡）</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情绪力训练系统（核心产品）</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功能参数：</w:t>
                  </w:r>
                  <w:r>
                    <w:br/>
                  </w:r>
                  <w:r>
                    <w:rPr>
                      <w:rFonts w:ascii="仿宋_GB2312" w:hAnsi="仿宋_GB2312" w:cs="仿宋_GB2312" w:eastAsia="仿宋_GB2312"/>
                      <w:sz w:val="20"/>
                      <w:color w:val="000000"/>
                    </w:rPr>
                    <w:t>1、系统包含情绪识别、HRV健康检测、心理测评、情绪日记、放松训练、报告管理、情绪趋势、成长任务等功能</w:t>
                  </w:r>
                  <w:r>
                    <w:br/>
                  </w:r>
                  <w:r>
                    <w:rPr>
                      <w:rFonts w:ascii="仿宋_GB2312" w:hAnsi="仿宋_GB2312" w:cs="仿宋_GB2312" w:eastAsia="仿宋_GB2312"/>
                      <w:sz w:val="20"/>
                      <w:color w:val="000000"/>
                    </w:rPr>
                    <w:t>2、▲可以通过账号与人脸识别两种方式登录。（提供证明材料，包括但不限于测试报告、官网和功能截图等）</w:t>
                  </w:r>
                  <w:r>
                    <w:br/>
                  </w:r>
                  <w:r>
                    <w:rPr>
                      <w:rFonts w:ascii="仿宋_GB2312" w:hAnsi="仿宋_GB2312" w:cs="仿宋_GB2312" w:eastAsia="仿宋_GB2312"/>
                      <w:sz w:val="20"/>
                      <w:color w:val="000000"/>
                    </w:rPr>
                    <w:t>3、情绪检测具有通过面部人脸、照片、语音情绪识别等功能。</w:t>
                  </w:r>
                  <w:r>
                    <w:br/>
                  </w:r>
                  <w:r>
                    <w:rPr>
                      <w:rFonts w:ascii="仿宋_GB2312" w:hAnsi="仿宋_GB2312" w:cs="仿宋_GB2312" w:eastAsia="仿宋_GB2312"/>
                      <w:sz w:val="20"/>
                      <w:color w:val="000000"/>
                    </w:rPr>
                    <w:t>4、▲可以通过摄像头实时捕捉面部表情，实时计算并输出开心、惊讶、平静、难过、生气、恐惧、厌恶基本情绪的概率分布，识别完成后生成情绪分析报告及调节建议。（提供证明材料，包括但不限于测试报告、官网和功能截图等）</w:t>
                  </w:r>
                  <w:r>
                    <w:br/>
                  </w:r>
                  <w:r>
                    <w:rPr>
                      <w:rFonts w:ascii="仿宋_GB2312" w:hAnsi="仿宋_GB2312" w:cs="仿宋_GB2312" w:eastAsia="仿宋_GB2312"/>
                      <w:sz w:val="20"/>
                      <w:color w:val="000000"/>
                    </w:rPr>
                    <w:t>5、通过分析语音声学特征推断情绪状态，识别开心、悲伤、愤怒、平静等7种情绪倾向。</w:t>
                  </w:r>
                  <w:r>
                    <w:br/>
                  </w:r>
                  <w:r>
                    <w:rPr>
                      <w:rFonts w:ascii="仿宋_GB2312" w:hAnsi="仿宋_GB2312" w:cs="仿宋_GB2312" w:eastAsia="仿宋_GB2312"/>
                      <w:sz w:val="20"/>
                      <w:color w:val="000000"/>
                    </w:rPr>
                    <w:t>6、▲可以提供心理健康筛查，情绪健康评估，人际综合评估，瑞文标准推理测验，心理承受能力测验，职业性格评估，疫情心理自评，睡眠质量评估，舒尔特方格，气质类型测验等多种测评量表，完成测评后自动生成报告展示并保存于系统中。（提供证明材料，包括但不限于测试报告、官网和功能截图等）</w:t>
                  </w:r>
                  <w:r>
                    <w:br/>
                  </w:r>
                  <w:r>
                    <w:rPr>
                      <w:rFonts w:ascii="仿宋_GB2312" w:hAnsi="仿宋_GB2312" w:cs="仿宋_GB2312" w:eastAsia="仿宋_GB2312"/>
                      <w:sz w:val="20"/>
                      <w:color w:val="000000"/>
                    </w:rPr>
                    <w:t>7、训练中心围绕“认知学习+生理调节+行为训练”，包含情绪科普、呼吸训练、反馈训练、眼动训练、游戏放松、情绪课程、音频放松、开心一刻等功能。</w:t>
                  </w:r>
                  <w:r>
                    <w:br/>
                  </w:r>
                  <w:r>
                    <w:rPr>
                      <w:rFonts w:ascii="仿宋_GB2312" w:hAnsi="仿宋_GB2312" w:cs="仿宋_GB2312" w:eastAsia="仿宋_GB2312"/>
                      <w:sz w:val="20"/>
                      <w:color w:val="000000"/>
                    </w:rPr>
                    <w:t>8、▲报告管理可以查看HRV健康检测报告、心理测评报告、情绪分析综合报告，可在每个月末由系统自动生成月度健康报告，对用户一个月内的HRV数据、情绪状态、心理测评结果等进行全维度的健康总结，分析长期趋势，并提出下月的健康目标和建议。（提供证明材料，包括但不限于测试报告、官网和功能截图等）</w:t>
                  </w:r>
                  <w:r>
                    <w:br/>
                  </w:r>
                  <w:r>
                    <w:rPr>
                      <w:rFonts w:ascii="仿宋_GB2312" w:hAnsi="仿宋_GB2312" w:cs="仿宋_GB2312" w:eastAsia="仿宋_GB2312"/>
                      <w:sz w:val="20"/>
                      <w:color w:val="000000"/>
                    </w:rPr>
                    <w:t>二、系统配置</w:t>
                  </w:r>
                  <w:r>
                    <w:br/>
                  </w:r>
                  <w:r>
                    <w:rPr>
                      <w:rFonts w:ascii="仿宋_GB2312" w:hAnsi="仿宋_GB2312" w:cs="仿宋_GB2312" w:eastAsia="仿宋_GB2312"/>
                      <w:sz w:val="20"/>
                      <w:color w:val="000000"/>
                    </w:rPr>
                    <w:t>1、触摸终端1台：显示尺寸≥10英寸，分辨率≥1920(H)×1200（V），运行内存≥4G，存储内存≥128G。</w:t>
                  </w:r>
                  <w:r>
                    <w:br/>
                  </w:r>
                  <w:r>
                    <w:rPr>
                      <w:rFonts w:ascii="仿宋_GB2312" w:hAnsi="仿宋_GB2312" w:cs="仿宋_GB2312" w:eastAsia="仿宋_GB2312"/>
                      <w:sz w:val="20"/>
                      <w:color w:val="000000"/>
                    </w:rPr>
                    <w:t>2、腕部手环穿戴式生理指标检测仪:蓝牙数据传输，腕部穿戴式设计。</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单人位沙发</w:t>
                  </w:r>
                  <w:r>
                    <w:rPr>
                      <w:rFonts w:ascii="仿宋_GB2312" w:hAnsi="仿宋_GB2312" w:cs="仿宋_GB2312" w:eastAsia="仿宋_GB2312"/>
                      <w:sz w:val="20"/>
                      <w:color w:val="000000"/>
                    </w:rPr>
                    <w:t>2个、茶几</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沙发</w:t>
                  </w:r>
                  <w:r>
                    <w:rPr>
                      <w:rFonts w:ascii="仿宋_GB2312" w:hAnsi="仿宋_GB2312" w:cs="仿宋_GB2312" w:eastAsia="仿宋_GB2312"/>
                      <w:sz w:val="20"/>
                      <w:color w:val="000000"/>
                    </w:rPr>
                    <w:t>2个，茶几1个。实木框架，密度海绵，面料采用高档棉麻;单人位沙发尺寸≥500cm*500cm*700cm 茶几：高度≥60厘米，桌面直径≥40厘米，材质：桌面（胶合板）脚（实木）。</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AI树洞倾诉系统</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一、系统功能</w:t>
                  </w:r>
                  <w:r>
                    <w:br/>
                  </w:r>
                  <w:r>
                    <w:rPr>
                      <w:rFonts w:ascii="仿宋_GB2312" w:hAnsi="仿宋_GB2312" w:cs="仿宋_GB2312" w:eastAsia="仿宋_GB2312"/>
                      <w:sz w:val="20"/>
                      <w:color w:val="000000"/>
                    </w:rPr>
                    <w:t>1、▲专题对话模块包含但不限于：情绪认知管理、同伴关系与社会焦虑、学习压力与动力、自我成长、积极心理品质、职业生涯探索等不同的心理方向的专题对话。对话过程中系统主动判断用户的心理问题，给出意见建议并推荐对应的测评量表。（提供证明材料，包括但不限于测试报告、官网和功能截图等）</w:t>
                  </w:r>
                  <w:r>
                    <w:br/>
                  </w:r>
                  <w:r>
                    <w:rPr>
                      <w:rFonts w:ascii="仿宋_GB2312" w:hAnsi="仿宋_GB2312" w:cs="仿宋_GB2312" w:eastAsia="仿宋_GB2312"/>
                      <w:sz w:val="20"/>
                      <w:color w:val="000000"/>
                    </w:rPr>
                    <w:t>2、角色对话模块包含但不限于：虚拟爸爸、虚拟妈妈、虚拟哥哥、虚拟姐姐、虚拟同学等角色。</w:t>
                  </w:r>
                  <w:r>
                    <w:br/>
                  </w:r>
                  <w:r>
                    <w:rPr>
                      <w:rFonts w:ascii="仿宋_GB2312" w:hAnsi="仿宋_GB2312" w:cs="仿宋_GB2312" w:eastAsia="仿宋_GB2312"/>
                      <w:sz w:val="20"/>
                      <w:color w:val="000000"/>
                    </w:rPr>
                    <w:t>3、▲内置包含但不限于：自信心心理测量、乐观性测验等不少于20个量表。含量表测评流程，可出具测评报告、可生成AI心理报告等。（提供证明材料，包括但不限于测试报告、官网和功能截图等）</w:t>
                  </w:r>
                  <w:r>
                    <w:br/>
                  </w:r>
                  <w:r>
                    <w:rPr>
                      <w:rFonts w:ascii="仿宋_GB2312" w:hAnsi="仿宋_GB2312" w:cs="仿宋_GB2312" w:eastAsia="仿宋_GB2312"/>
                      <w:sz w:val="20"/>
                      <w:color w:val="000000"/>
                    </w:rPr>
                    <w:t>4、可记录来访者所有浏览情况，包含但不限于：对话记录、参与测评等所有的操作记录，可查看和删除操作记录。</w:t>
                  </w:r>
                  <w:r>
                    <w:br/>
                  </w:r>
                  <w:r>
                    <w:rPr>
                      <w:rFonts w:ascii="仿宋_GB2312" w:hAnsi="仿宋_GB2312" w:cs="仿宋_GB2312" w:eastAsia="仿宋_GB2312"/>
                      <w:sz w:val="20"/>
                      <w:color w:val="000000"/>
                    </w:rPr>
                    <w:t>二、硬件参数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1）显卡：集成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2）核心数≥6核8线程，主频≥1.2GHz</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3）视频接口：VGA/HDMI接口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4）运行内存≥8GB,存储内存≥64GB。</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5）显示尺寸≥15寸,分辨率:≥1920(H)×480（V）。</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OH心灵涂卡</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包含不少于</w:t>
                  </w:r>
                  <w:r>
                    <w:rPr>
                      <w:rFonts w:ascii="仿宋_GB2312" w:hAnsi="仿宋_GB2312" w:cs="仿宋_GB2312" w:eastAsia="仿宋_GB2312"/>
                      <w:sz w:val="20"/>
                      <w:color w:val="000000"/>
                    </w:rPr>
                    <w:t>150张类别卡+专属口袋+教程手册，类别卡涵盖了友情卡，克服卡，孩童卡，人像卡。</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桌面摆件</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1.沙漏，3D流动沙画，趣味益智，缓解压力，画面千变万化，无铅工艺，玻璃相框，尺寸≥12寸；</w:t>
                  </w:r>
                  <w:r>
                    <w:br/>
                  </w:r>
                  <w:r>
                    <w:rPr>
                      <w:rFonts w:ascii="仿宋_GB2312" w:hAnsi="仿宋_GB2312" w:cs="仿宋_GB2312" w:eastAsia="仿宋_GB2312"/>
                      <w:sz w:val="20"/>
                      <w:color w:val="000000"/>
                    </w:rPr>
                    <w:t>2.永动混沌摆，创意能量守恒摆件</w:t>
                  </w:r>
                  <w:r>
                    <w:rPr>
                      <w:rFonts w:ascii="仿宋_GB2312" w:hAnsi="仿宋_GB2312" w:cs="仿宋_GB2312" w:eastAsia="仿宋_GB2312"/>
                      <w:sz w:val="20"/>
                      <w:color w:val="00B050"/>
                    </w:rPr>
                    <w:t>，</w:t>
                  </w:r>
                  <w:r>
                    <w:rPr>
                      <w:rFonts w:ascii="仿宋_GB2312" w:hAnsi="仿宋_GB2312" w:cs="仿宋_GB2312" w:eastAsia="仿宋_GB2312"/>
                      <w:sz w:val="20"/>
                      <w:color w:val="000000"/>
                    </w:rPr>
                    <w:t>材质为</w:t>
                  </w:r>
                  <w:r>
                    <w:rPr>
                      <w:rFonts w:ascii="仿宋_GB2312" w:hAnsi="仿宋_GB2312" w:cs="仿宋_GB2312" w:eastAsia="仿宋_GB2312"/>
                      <w:sz w:val="20"/>
                      <w:color w:val="000000"/>
                    </w:rPr>
                    <w:t>ABS塑料，电镀工艺，尺寸：≥100*200mm；</w:t>
                  </w:r>
                  <w:r>
                    <w:br/>
                  </w:r>
                  <w:r>
                    <w:rPr>
                      <w:rFonts w:ascii="仿宋_GB2312" w:hAnsi="仿宋_GB2312" w:cs="仿宋_GB2312" w:eastAsia="仿宋_GB2312"/>
                      <w:sz w:val="20"/>
                      <w:color w:val="000000"/>
                    </w:rPr>
                    <w:t>3.牛顿摆，能量守恒定律，拨动一边球，另外一边会被撞开，拨动几颗，对应撞开几颗，实木底座，实心钢珠，金属框架，尺寸：≥220*130*160mm；</w:t>
                  </w:r>
                  <w:r>
                    <w:br/>
                  </w:r>
                  <w:r>
                    <w:rPr>
                      <w:rFonts w:ascii="仿宋_GB2312" w:hAnsi="仿宋_GB2312" w:cs="仿宋_GB2312" w:eastAsia="仿宋_GB2312"/>
                      <w:sz w:val="20"/>
                      <w:color w:val="000000"/>
                    </w:rPr>
                    <w:t>4.摩天轮，金属材质，底座≥250*130mm，搭配LED灯。</w:t>
                  </w:r>
                  <w:r>
                    <w:br/>
                  </w:r>
                  <w:r>
                    <w:rPr>
                      <w:rFonts w:ascii="仿宋_GB2312" w:hAnsi="仿宋_GB2312" w:cs="仿宋_GB2312" w:eastAsia="仿宋_GB2312"/>
                      <w:sz w:val="20"/>
                      <w:color w:val="000000"/>
                    </w:rPr>
                    <w:t>5.墙贴，标语，各间房间规划相对应的符合要求的墙贴，标语，材质为高密度压缩海绵</w:t>
                  </w:r>
                  <w:r>
                    <w:rPr>
                      <w:rFonts w:ascii="仿宋_GB2312" w:hAnsi="仿宋_GB2312" w:cs="仿宋_GB2312" w:eastAsia="仿宋_GB2312"/>
                      <w:sz w:val="20"/>
                      <w:color w:val="00B050"/>
                    </w:rPr>
                    <w:t>。</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录音笔</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高保真录音，内存</w:t>
                  </w:r>
                  <w:r>
                    <w:rPr>
                      <w:rFonts w:ascii="仿宋_GB2312" w:hAnsi="仿宋_GB2312" w:cs="仿宋_GB2312" w:eastAsia="仿宋_GB2312"/>
                      <w:sz w:val="20"/>
                      <w:color w:val="000000"/>
                    </w:rPr>
                    <w:t>≥8G,主动降噪，360环绕收录，高清保真。支持MP3,WMA,MPS三种格式，可连续录制不少于8小时。</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接待区（</w:t>
                  </w:r>
                  <w:r>
                    <w:rPr>
                      <w:rFonts w:ascii="仿宋_GB2312" w:hAnsi="仿宋_GB2312" w:cs="仿宋_GB2312" w:eastAsia="仿宋_GB2312"/>
                      <w:sz w:val="20"/>
                      <w:color w:val="000000"/>
                    </w:rPr>
                    <w:t>30㎡）</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接待沙发</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布艺，色彩柔和，三人位，材质：高强度实木框架，透气耐磨自然棉麻座靠，内填充高回弹海绵</w:t>
                  </w:r>
                  <w:r>
                    <w:rPr>
                      <w:rFonts w:ascii="仿宋_GB2312" w:hAnsi="仿宋_GB2312" w:cs="仿宋_GB2312" w:eastAsia="仿宋_GB2312"/>
                      <w:sz w:val="20"/>
                      <w:color w:val="000000"/>
                    </w:rPr>
                    <w:t>.</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心理健康转盘</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1.加厚材质三脚架，可称重40kg以上压力，</w:t>
                  </w:r>
                  <w:r>
                    <w:br/>
                  </w:r>
                  <w:r>
                    <w:rPr>
                      <w:rFonts w:ascii="仿宋_GB2312" w:hAnsi="仿宋_GB2312" w:cs="仿宋_GB2312" w:eastAsia="仿宋_GB2312"/>
                      <w:sz w:val="20"/>
                      <w:color w:val="000000"/>
                    </w:rPr>
                    <w:t>2.高密度PVC雪弗板，牢固耐用，</w:t>
                  </w:r>
                  <w:r>
                    <w:br/>
                  </w:r>
                  <w:r>
                    <w:rPr>
                      <w:rFonts w:ascii="仿宋_GB2312" w:hAnsi="仿宋_GB2312" w:cs="仿宋_GB2312" w:eastAsia="仿宋_GB2312"/>
                      <w:sz w:val="20"/>
                      <w:color w:val="000000"/>
                    </w:rPr>
                    <w:t>3.包含选择，问答等不同类型的心理健康题。</w:t>
                  </w:r>
                  <w:r>
                    <w:br/>
                  </w:r>
                  <w:r>
                    <w:rPr>
                      <w:rFonts w:ascii="仿宋_GB2312" w:hAnsi="仿宋_GB2312" w:cs="仿宋_GB2312" w:eastAsia="仿宋_GB2312"/>
                      <w:sz w:val="20"/>
                      <w:color w:val="000000"/>
                    </w:rPr>
                    <w:t>4.直径不小于80cm。</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坐垫</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圆形，厚度</w:t>
                  </w:r>
                  <w:r>
                    <w:rPr>
                      <w:rFonts w:ascii="仿宋_GB2312" w:hAnsi="仿宋_GB2312" w:cs="仿宋_GB2312" w:eastAsia="仿宋_GB2312"/>
                      <w:sz w:val="20"/>
                      <w:color w:val="000000"/>
                    </w:rPr>
                    <w:t>≥4公分，记忆海绵，可回弹</w:t>
                  </w:r>
                  <w:r>
                    <w:rPr>
                      <w:rFonts w:ascii="仿宋_GB2312" w:hAnsi="仿宋_GB2312" w:cs="仿宋_GB2312" w:eastAsia="仿宋_GB2312"/>
                      <w:sz w:val="20"/>
                      <w:color w:val="00B050"/>
                    </w:rPr>
                    <w:t>，</w:t>
                  </w:r>
                  <w:r>
                    <w:rPr>
                      <w:rFonts w:ascii="仿宋_GB2312" w:hAnsi="仿宋_GB2312" w:cs="仿宋_GB2312" w:eastAsia="仿宋_GB2312"/>
                      <w:sz w:val="20"/>
                      <w:color w:val="000000"/>
                    </w:rPr>
                    <w:t>可拆洗，不易变形，底部防滑设计，不易位移</w:t>
                  </w:r>
                  <w:r>
                    <w:rPr>
                      <w:rFonts w:ascii="仿宋_GB2312" w:hAnsi="仿宋_GB2312" w:cs="仿宋_GB2312" w:eastAsia="仿宋_GB2312"/>
                      <w:sz w:val="20"/>
                      <w:color w:val="000000"/>
                    </w:rPr>
                    <w:t>.各种颜色可选。满足心理老师和学生近距离交谈，做活动的需求。</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团体活动箱</w:t>
                  </w:r>
                  <w:r>
                    <w:rPr>
                      <w:rFonts w:ascii="仿宋_GB2312" w:hAnsi="仿宋_GB2312" w:cs="仿宋_GB2312" w:eastAsia="仿宋_GB2312"/>
                      <w:sz w:val="20"/>
                      <w:color w:val="000000"/>
                    </w:rPr>
                    <w:t>(A、B、C、D箱)</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FF0000"/>
                    </w:rPr>
                    <w:t>.</w:t>
                  </w:r>
                  <w:r>
                    <w:rPr>
                      <w:rFonts w:ascii="仿宋_GB2312" w:hAnsi="仿宋_GB2312" w:cs="仿宋_GB2312" w:eastAsia="仿宋_GB2312"/>
                      <w:sz w:val="20"/>
                      <w:color w:val="000000"/>
                    </w:rPr>
                    <w:t>【箱体尺寸】</w:t>
                  </w:r>
                  <w:r>
                    <w:rPr>
                      <w:rFonts w:ascii="仿宋_GB2312" w:hAnsi="仿宋_GB2312" w:cs="仿宋_GB2312" w:eastAsia="仿宋_GB2312"/>
                      <w:sz w:val="20"/>
                      <w:color w:val="000000"/>
                    </w:rPr>
                    <w:t>≥长460mm×宽350mm×高150mm。</w:t>
                  </w:r>
                  <w:r>
                    <w:br/>
                  </w:r>
                  <w:r>
                    <w:rPr>
                      <w:rFonts w:ascii="仿宋_GB2312" w:hAnsi="仿宋_GB2312" w:cs="仿宋_GB2312" w:eastAsia="仿宋_GB2312"/>
                      <w:sz w:val="20"/>
                      <w:color w:val="000000"/>
                    </w:rPr>
                    <w:t>2.【A箱】：可做活动游戏有：啄木鸟行动、寻人行动、个性名片、留舍最爱、寻找归属、变形虫、我说你画、盲人旅行、我说你剪、价值拍卖10个活动。</w:t>
                  </w:r>
                  <w:r>
                    <w:br/>
                  </w:r>
                  <w:r>
                    <w:rPr>
                      <w:rFonts w:ascii="仿宋_GB2312" w:hAnsi="仿宋_GB2312" w:cs="仿宋_GB2312" w:eastAsia="仿宋_GB2312"/>
                      <w:sz w:val="20"/>
                      <w:color w:val="000000"/>
                    </w:rPr>
                    <w:t>3.【B箱】：可做活动游戏有：风雨同行、广告设计、圈之魅力、解开手链、音乐与意象、于无声处、体验放松、感恩父母、时装秀、有缘相识10个活动。</w:t>
                  </w:r>
                  <w:r>
                    <w:br/>
                  </w:r>
                  <w:r>
                    <w:rPr>
                      <w:rFonts w:ascii="仿宋_GB2312" w:hAnsi="仿宋_GB2312" w:cs="仿宋_GB2312" w:eastAsia="仿宋_GB2312"/>
                      <w:sz w:val="20"/>
                      <w:color w:val="000000"/>
                    </w:rPr>
                    <w:t>4.【C箱】：可做活动游戏有：背后留言、目标搜索、护蛋行动、遵从指导、心中的塔、画自画像、比比谁高、高空飞蛋、时间分割、祝福花篮10个活动。</w:t>
                  </w:r>
                  <w:r>
                    <w:br/>
                  </w:r>
                  <w:r>
                    <w:rPr>
                      <w:rFonts w:ascii="仿宋_GB2312" w:hAnsi="仿宋_GB2312" w:cs="仿宋_GB2312" w:eastAsia="仿宋_GB2312"/>
                      <w:sz w:val="20"/>
                      <w:color w:val="000000"/>
                    </w:rPr>
                    <w:t>5.【D箱】：可做活动游戏有：造房子、用途无限、资料共享、一分钟价值、传球夺秒、举手仪式、集思广益、寻宝记、收获糖弹、规则的意义、畅想拼图10个活动。</w:t>
                  </w:r>
                  <w:r>
                    <w:br/>
                  </w:r>
                  <w:r>
                    <w:rPr>
                      <w:rFonts w:ascii="仿宋_GB2312" w:hAnsi="仿宋_GB2312" w:cs="仿宋_GB2312" w:eastAsia="仿宋_GB2312"/>
                      <w:sz w:val="20"/>
                      <w:color w:val="000000"/>
                    </w:rPr>
                    <w:t>6.活动辅助包含：指导手册一本，资料光盘一张，用户手册一份。</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团体活动箱</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一、功能要求</w:t>
                  </w:r>
                  <w:r>
                    <w:br/>
                  </w:r>
                  <w:r>
                    <w:rPr>
                      <w:rFonts w:ascii="仿宋_GB2312" w:hAnsi="仿宋_GB2312" w:cs="仿宋_GB2312" w:eastAsia="仿宋_GB2312"/>
                      <w:sz w:val="20"/>
                      <w:color w:val="000000"/>
                    </w:rPr>
                    <w:t>1.活动指导手册包含团体辅导基础理论、组织技巧、基本过程、操作样图、活动反馈问卷等。每个活动都包括活动目的、活动道具、活动时间、活动场地、活动准备、活动步骤、活动评价及注意事项等具体说明活动的完整方案。</w:t>
                  </w:r>
                  <w:r>
                    <w:br/>
                  </w:r>
                  <w:r>
                    <w:rPr>
                      <w:rFonts w:ascii="仿宋_GB2312" w:hAnsi="仿宋_GB2312" w:cs="仿宋_GB2312" w:eastAsia="仿宋_GB2312"/>
                      <w:sz w:val="20"/>
                      <w:color w:val="000000"/>
                    </w:rPr>
                    <w:t>2.活动设计涵盖热身分组、团队建设、人际交往、积极心态、环境适应、思维开拓、职业生涯等多种主题活动。具体活动包含：珠行万里、神笔马良、光盘拔河、呼吸的力量、急速60秒、彩虹伞、撕名牌、人际和谐、盗梦空间、人生价值观、省察等，配有专业操作道具和活动操作样图。</w:t>
                  </w:r>
                  <w:r>
                    <w:br/>
                  </w:r>
                  <w:r>
                    <w:rPr>
                      <w:rFonts w:ascii="仿宋_GB2312" w:hAnsi="仿宋_GB2312" w:cs="仿宋_GB2312" w:eastAsia="仿宋_GB2312"/>
                      <w:sz w:val="20"/>
                      <w:color w:val="000000"/>
                    </w:rPr>
                    <w:t>3.团体活动反馈问卷不少于六种团体活动反馈问卷，用于及时反馈活动实施情况，了解参与活动的人群的具体心理需求及参与活动的效果。</w:t>
                  </w:r>
                  <w:r>
                    <w:br/>
                  </w:r>
                  <w:r>
                    <w:rPr>
                      <w:rFonts w:ascii="仿宋_GB2312" w:hAnsi="仿宋_GB2312" w:cs="仿宋_GB2312" w:eastAsia="仿宋_GB2312"/>
                      <w:sz w:val="20"/>
                      <w:color w:val="000000"/>
                    </w:rPr>
                    <w:t>4.道具种类不少于100种，部分道具根据活动设置了收纳组合套装，例如：光盘拔河套装、神笔马良套装、呼吸的力量套装、集体荣誉套装，撕名牌套装等；含有数十种精品道具，例如，世界地图喷绘、盗梦卡、齐眉杆、多功能名牌贴、彩虹伞、彩虹圈、棋盘等。</w:t>
                  </w:r>
                  <w:r>
                    <w:br/>
                  </w:r>
                  <w:r>
                    <w:rPr>
                      <w:rFonts w:ascii="仿宋_GB2312" w:hAnsi="仿宋_GB2312" w:cs="仿宋_GB2312" w:eastAsia="仿宋_GB2312"/>
                      <w:sz w:val="20"/>
                      <w:color w:val="000000"/>
                    </w:rPr>
                    <w:t>二、配置要求</w:t>
                  </w:r>
                  <w:r>
                    <w:br/>
                  </w:r>
                  <w:r>
                    <w:rPr>
                      <w:rFonts w:ascii="仿宋_GB2312" w:hAnsi="仿宋_GB2312" w:cs="仿宋_GB2312" w:eastAsia="仿宋_GB2312"/>
                      <w:sz w:val="20"/>
                      <w:color w:val="000000"/>
                    </w:rPr>
                    <w:t>1.尺寸：≥900mm*550mm*350mm</w:t>
                  </w:r>
                  <w:r>
                    <w:br/>
                  </w:r>
                  <w:r>
                    <w:rPr>
                      <w:rFonts w:ascii="仿宋_GB2312" w:hAnsi="仿宋_GB2312" w:cs="仿宋_GB2312" w:eastAsia="仿宋_GB2312"/>
                      <w:sz w:val="20"/>
                      <w:color w:val="000000"/>
                    </w:rPr>
                    <w:t>2.构成：道具箱、团体活动道具、方案、团体反馈问卷、团体心理辅导活动指导手册、资料光盘等五部分组成</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心理学挂图</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1.含心理咨询室功能，渲染氛围，缓解紧张情绪等内容。</w:t>
                  </w:r>
                  <w:r>
                    <w:br/>
                  </w:r>
                  <w:r>
                    <w:rPr>
                      <w:rFonts w:ascii="仿宋_GB2312" w:hAnsi="仿宋_GB2312" w:cs="仿宋_GB2312" w:eastAsia="仿宋_GB2312"/>
                      <w:sz w:val="20"/>
                      <w:color w:val="000000"/>
                    </w:rPr>
                    <w:t>2.尺寸：≥400mm*500mm。</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幅</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心理辅助工具</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1.分为基础类、健康教育类、科普类、心理咨询类等。</w:t>
                  </w:r>
                  <w:r>
                    <w:br/>
                  </w:r>
                  <w:r>
                    <w:rPr>
                      <w:rFonts w:ascii="仿宋_GB2312" w:hAnsi="仿宋_GB2312" w:cs="仿宋_GB2312" w:eastAsia="仿宋_GB2312"/>
                      <w:sz w:val="20"/>
                      <w:color w:val="000000"/>
                    </w:rPr>
                    <w:t>2.适合来访者使用的心理学、教育学工具。</w:t>
                  </w:r>
                  <w:r>
                    <w:br/>
                  </w:r>
                  <w:r>
                    <w:rPr>
                      <w:rFonts w:ascii="仿宋_GB2312" w:hAnsi="仿宋_GB2312" w:cs="仿宋_GB2312" w:eastAsia="仿宋_GB2312"/>
                      <w:sz w:val="20"/>
                      <w:color w:val="000000"/>
                    </w:rPr>
                    <w:t>3.适合心理教师使用的心理学、教育学工具。</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定制书柜</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≥长2000mm（±10mm）*高1500mm，上部可存放书籍，报刊等，厚度≥450mm，下部为座位储物柜，厚度≥900mm，材质为实木颗粒板，板材厚度≥15mm。</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沙盘和音乐放松区（</w:t>
                  </w:r>
                  <w:r>
                    <w:rPr>
                      <w:rFonts w:ascii="仿宋_GB2312" w:hAnsi="仿宋_GB2312" w:cs="仿宋_GB2312" w:eastAsia="仿宋_GB2312"/>
                      <w:sz w:val="20"/>
                      <w:color w:val="000000"/>
                    </w:rPr>
                    <w:t>23㎡）</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沙盘套装</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沙盘1套：实木材质内侧尺寸为≥720mm×570mm×70mm，边厚≥17mm，全实木材质，表面光滑不伤手，耐磨不掉色；底部安装防滑处理，在动沙过程中沙箱在桌面不会移动,用于个体和团体治疗的国际标准沙箱，上下分体式安装。</w:t>
                  </w:r>
                  <w:r>
                    <w:br/>
                  </w:r>
                  <w:r>
                    <w:rPr>
                      <w:rFonts w:ascii="仿宋_GB2312" w:hAnsi="仿宋_GB2312" w:cs="仿宋_GB2312" w:eastAsia="仿宋_GB2312"/>
                      <w:sz w:val="20"/>
                      <w:color w:val="000000"/>
                    </w:rPr>
                    <w:t>2.沙具摆放柜2个：实木材质，尺寸为≥1600×1200×300mm， 5层9阶（充分满足不同类别玩具按不同阶层分类摆放，便于来访者清晰地看到全部沙具）。</w:t>
                  </w:r>
                  <w:r>
                    <w:br/>
                  </w:r>
                  <w:r>
                    <w:rPr>
                      <w:rFonts w:ascii="仿宋_GB2312" w:hAnsi="仿宋_GB2312" w:cs="仿宋_GB2312" w:eastAsia="仿宋_GB2312"/>
                      <w:sz w:val="20"/>
                      <w:color w:val="000000"/>
                    </w:rPr>
                    <w:t>3.沙具至少1200个，分类包括人物、动物、植物、建筑物、食品果实、家具生活用品、交通工具、宇宙天体、自然景观、宗教类别。材质为树脂或陶瓷或ABS工程塑料。</w:t>
                  </w:r>
                  <w:r>
                    <w:br/>
                  </w:r>
                  <w:r>
                    <w:rPr>
                      <w:rFonts w:ascii="仿宋_GB2312" w:hAnsi="仿宋_GB2312" w:cs="仿宋_GB2312" w:eastAsia="仿宋_GB2312"/>
                      <w:sz w:val="20"/>
                      <w:color w:val="000000"/>
                    </w:rPr>
                    <w:t>4.海沙至少15KG：天然海沙。</w:t>
                  </w:r>
                  <w:r>
                    <w:br/>
                  </w:r>
                  <w:r>
                    <w:rPr>
                      <w:rFonts w:ascii="仿宋_GB2312" w:hAnsi="仿宋_GB2312" w:cs="仿宋_GB2312" w:eastAsia="仿宋_GB2312"/>
                      <w:sz w:val="20"/>
                      <w:color w:val="000000"/>
                    </w:rPr>
                    <w:t>5.指导手册1本：心理沙盘指导手册。</w:t>
                  </w:r>
                  <w:r>
                    <w:br/>
                  </w:r>
                  <w:r>
                    <w:rPr>
                      <w:rFonts w:ascii="仿宋_GB2312" w:hAnsi="仿宋_GB2312" w:cs="仿宋_GB2312" w:eastAsia="仿宋_GB2312"/>
                      <w:sz w:val="20"/>
                      <w:color w:val="000000"/>
                    </w:rPr>
                    <w:t>6.辅助工具1套：沙耙、沙篮、刮沙板，喷水壶。</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沙盘小座椅</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可移动，旋转，铝合金结构，皮革面，不小于直径</w:t>
                  </w:r>
                  <w:r>
                    <w:rPr>
                      <w:rFonts w:ascii="仿宋_GB2312" w:hAnsi="仿宋_GB2312" w:cs="仿宋_GB2312" w:eastAsia="仿宋_GB2312"/>
                      <w:sz w:val="20"/>
                      <w:color w:val="000000"/>
                    </w:rPr>
                    <w:t>30cm</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心理专用咨询椅</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1.六大调养方案，搭配反射式脑波牵引灯达到最好的诱发α脑波效果，采用 PWM 技术，根据人的放松状态，主动引导检测，反馈自适应调节。</w:t>
                  </w:r>
                  <w:r>
                    <w:br/>
                  </w:r>
                  <w:r>
                    <w:rPr>
                      <w:rFonts w:ascii="仿宋_GB2312" w:hAnsi="仿宋_GB2312" w:cs="仿宋_GB2312" w:eastAsia="仿宋_GB2312"/>
                      <w:sz w:val="20"/>
                      <w:color w:val="000000"/>
                    </w:rPr>
                    <w:t>2.系统包含不少于五大模块，包含但不限于：呼吸训练、恢复调养、全身放松、睡眠模式、健康检测。健康检测实时显示脉搏波据。</w:t>
                  </w:r>
                  <w:r>
                    <w:br/>
                  </w:r>
                  <w:r>
                    <w:rPr>
                      <w:rFonts w:ascii="仿宋_GB2312" w:hAnsi="仿宋_GB2312" w:cs="仿宋_GB2312" w:eastAsia="仿宋_GB2312"/>
                      <w:sz w:val="20"/>
                      <w:color w:val="000000"/>
                    </w:rPr>
                    <w:t>3.健康检测：通过USB有线脉搏采集器三分钟(通过设置中心设定)快速展示测试者的心率、稳定指数、抗压能力和自主神经等数值，脉搏波波形图及HRV折线图在测试过程中会展示实时数据及动态图表。在系统正常连接硬件情况下，点击开始，即可进行正式的生理数据采集，并进行实时保存。</w:t>
                  </w:r>
                  <w:r>
                    <w:br/>
                  </w:r>
                  <w:r>
                    <w:rPr>
                      <w:rFonts w:ascii="仿宋_GB2312" w:hAnsi="仿宋_GB2312" w:cs="仿宋_GB2312" w:eastAsia="仿宋_GB2312"/>
                      <w:sz w:val="20"/>
                      <w:color w:val="000000"/>
                    </w:rPr>
                    <w:t>4. 调养中心：每个训练模块均可设置引导语、男声、女声引导语选择。训练项目内显示同步实时心率与专注意数值。</w:t>
                  </w:r>
                  <w:r>
                    <w:br/>
                  </w:r>
                  <w:r>
                    <w:rPr>
                      <w:rFonts w:ascii="仿宋_GB2312" w:hAnsi="仿宋_GB2312" w:cs="仿宋_GB2312" w:eastAsia="仿宋_GB2312"/>
                      <w:sz w:val="20"/>
                      <w:color w:val="000000"/>
                    </w:rPr>
                    <w:t>5.太空舱结构外形，塑胶及皮革组合；零重力放松训练模式；背部腿部角度调节功能。</w:t>
                  </w:r>
                  <w:r>
                    <w:br/>
                  </w:r>
                  <w:r>
                    <w:rPr>
                      <w:rFonts w:ascii="仿宋_GB2312" w:hAnsi="仿宋_GB2312" w:cs="仿宋_GB2312" w:eastAsia="仿宋_GB2312"/>
                      <w:sz w:val="20"/>
                      <w:color w:val="000000"/>
                    </w:rPr>
                    <w:t>6.采用S型长行程导轨与带有温灸按摩球的智能机芯，全身多达18组按摩气囊，配合足底按摩滚轮、腰部红外加热垫。</w:t>
                  </w:r>
                  <w:r>
                    <w:br/>
                  </w:r>
                  <w:r>
                    <w:rPr>
                      <w:rFonts w:ascii="仿宋_GB2312" w:hAnsi="仿宋_GB2312" w:cs="仿宋_GB2312" w:eastAsia="仿宋_GB2312"/>
                      <w:sz w:val="20"/>
                      <w:color w:val="000000"/>
                    </w:rPr>
                    <w:t>7.两段式零重力姿态，无线一键调整调养舱姿势角度，内置高保真蓝牙音频模块。</w:t>
                  </w:r>
                  <w:r>
                    <w:br/>
                  </w:r>
                  <w:r>
                    <w:rPr>
                      <w:rFonts w:ascii="仿宋_GB2312" w:hAnsi="仿宋_GB2312" w:cs="仿宋_GB2312" w:eastAsia="仿宋_GB2312"/>
                      <w:sz w:val="20"/>
                      <w:color w:val="000000"/>
                    </w:rPr>
                    <w:t>8.系统一体化调养程式控制，启动程式后自动调整座椅姿势，包含肩部手臂放松训练模式、小腿足部按摩拉伸足疗训练功能等放松调养训练。</w:t>
                  </w:r>
                  <w:r>
                    <w:br/>
                  </w:r>
                  <w:r>
                    <w:rPr>
                      <w:rFonts w:ascii="仿宋_GB2312" w:hAnsi="仿宋_GB2312" w:cs="仿宋_GB2312" w:eastAsia="仿宋_GB2312"/>
                      <w:sz w:val="20"/>
                      <w:color w:val="000000"/>
                    </w:rPr>
                    <w:t>二、配置要求</w:t>
                  </w:r>
                  <w:r>
                    <w:br/>
                  </w:r>
                  <w:r>
                    <w:rPr>
                      <w:rFonts w:ascii="仿宋_GB2312" w:hAnsi="仿宋_GB2312" w:cs="仿宋_GB2312" w:eastAsia="仿宋_GB2312"/>
                      <w:sz w:val="20"/>
                      <w:color w:val="000000"/>
                    </w:rPr>
                    <w:t>1.尺寸：≥1300mm*700mm*1100mm。</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体感音波减压放松舱</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一、功能要求</w:t>
                  </w:r>
                  <w:r>
                    <w:br/>
                  </w:r>
                  <w:r>
                    <w:rPr>
                      <w:rFonts w:ascii="仿宋_GB2312" w:hAnsi="仿宋_GB2312" w:cs="仿宋_GB2312" w:eastAsia="仿宋_GB2312"/>
                      <w:sz w:val="20"/>
                      <w:color w:val="000000"/>
                    </w:rPr>
                    <w:t>1、系统不少于自然治疗、潜意识调整、心理影视、呼吸训练等四大自助减压模块。</w:t>
                  </w:r>
                  <w:r>
                    <w:br/>
                  </w:r>
                  <w:r>
                    <w:rPr>
                      <w:rFonts w:ascii="仿宋_GB2312" w:hAnsi="仿宋_GB2312" w:cs="仿宋_GB2312" w:eastAsia="仿宋_GB2312"/>
                      <w:sz w:val="20"/>
                      <w:color w:val="000000"/>
                    </w:rPr>
                    <w:t>2、自然治疗：通过一些自然的音乐来缓解和调节心理和精神的上的压力，比如：流水声、鸟鸣、风声、海浪等等。使来访者有种身临其境的感觉，场景不少于15个。</w:t>
                  </w:r>
                  <w:r>
                    <w:br/>
                  </w:r>
                  <w:r>
                    <w:rPr>
                      <w:rFonts w:ascii="仿宋_GB2312" w:hAnsi="仿宋_GB2312" w:cs="仿宋_GB2312" w:eastAsia="仿宋_GB2312"/>
                      <w:sz w:val="20"/>
                      <w:color w:val="000000"/>
                    </w:rPr>
                    <w:t>3、自助添加系统资源，将对应的jpg，mp3，mp4等相关资源文件按照相对应的目录增加，即可在系统中展现新增资源。</w:t>
                  </w:r>
                  <w:r>
                    <w:br/>
                  </w:r>
                  <w:r>
                    <w:rPr>
                      <w:rFonts w:ascii="仿宋_GB2312" w:hAnsi="仿宋_GB2312" w:cs="仿宋_GB2312" w:eastAsia="仿宋_GB2312"/>
                      <w:sz w:val="20"/>
                      <w:color w:val="000000"/>
                    </w:rPr>
                    <w:t>4、视频播放器（支持mp4、avi等高清视频）支持主流的视频格式，音频播放（支持主流的音频格式）。图片的缓存和加载框架Glide，快速高效的显示。支持pad，用户可使用该系统放松。</w:t>
                  </w:r>
                  <w:r>
                    <w:br/>
                  </w:r>
                  <w:r>
                    <w:rPr>
                      <w:rFonts w:ascii="仿宋_GB2312" w:hAnsi="仿宋_GB2312" w:cs="仿宋_GB2312" w:eastAsia="仿宋_GB2312"/>
                      <w:sz w:val="20"/>
                      <w:color w:val="000000"/>
                    </w:rPr>
                    <w:t>二、配置要求</w:t>
                  </w:r>
                  <w:r>
                    <w:br/>
                  </w:r>
                  <w:r>
                    <w:rPr>
                      <w:rFonts w:ascii="仿宋_GB2312" w:hAnsi="仿宋_GB2312" w:cs="仿宋_GB2312" w:eastAsia="仿宋_GB2312"/>
                      <w:sz w:val="20"/>
                      <w:color w:val="000000"/>
                    </w:rPr>
                    <w:t>1、尺寸：≥1100mm*950mm*1000mm。</w:t>
                  </w:r>
                  <w:r>
                    <w:br/>
                  </w:r>
                  <w:r>
                    <w:rPr>
                      <w:rFonts w:ascii="仿宋_GB2312" w:hAnsi="仿宋_GB2312" w:cs="仿宋_GB2312" w:eastAsia="仿宋_GB2312"/>
                      <w:sz w:val="20"/>
                      <w:color w:val="000000"/>
                    </w:rPr>
                    <w:t>2、体感：音乐随动体感功能，随着音乐体感振动，增强乐感振撼效果，让身体与大脑同时感知音乐，实现舒缓压力、调节身心、重塑健康心境的效果。</w:t>
                  </w:r>
                  <w:r>
                    <w:br/>
                  </w:r>
                  <w:r>
                    <w:rPr>
                      <w:rFonts w:ascii="仿宋_GB2312" w:hAnsi="仿宋_GB2312" w:cs="仿宋_GB2312" w:eastAsia="仿宋_GB2312"/>
                      <w:sz w:val="20"/>
                      <w:color w:val="000000"/>
                    </w:rPr>
                    <w:t>3、一体化控制面板：控制电源开启、沙发角度调节、头罩打开与闭合、靠垫温度加热，温度三挡可调、体感音乐模式控制、一键复位等。</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情绪宣泄室（</w:t>
                  </w:r>
                  <w:r>
                    <w:rPr>
                      <w:rFonts w:ascii="仿宋_GB2312" w:hAnsi="仿宋_GB2312" w:cs="仿宋_GB2312" w:eastAsia="仿宋_GB2312"/>
                      <w:sz w:val="20"/>
                      <w:color w:val="000000"/>
                    </w:rPr>
                    <w:t>17㎡）</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宣泄软包墙</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尺寸不小于：</w:t>
                  </w:r>
                  <w:r>
                    <w:rPr>
                      <w:rFonts w:ascii="仿宋_GB2312" w:hAnsi="仿宋_GB2312" w:cs="仿宋_GB2312" w:eastAsia="仿宋_GB2312"/>
                      <w:sz w:val="20"/>
                      <w:color w:val="000000"/>
                    </w:rPr>
                    <w:t>500*500mm，</w:t>
                  </w:r>
                  <w:r>
                    <w:br/>
                  </w:r>
                  <w:r>
                    <w:rPr>
                      <w:rFonts w:ascii="仿宋_GB2312" w:hAnsi="仿宋_GB2312" w:cs="仿宋_GB2312" w:eastAsia="仿宋_GB2312"/>
                      <w:sz w:val="20"/>
                      <w:color w:val="000000"/>
                    </w:rPr>
                    <w:t>材质：外层</w:t>
                  </w:r>
                  <w:r>
                    <w:rPr>
                      <w:rFonts w:ascii="仿宋_GB2312" w:hAnsi="仿宋_GB2312" w:cs="仿宋_GB2312" w:eastAsia="仿宋_GB2312"/>
                      <w:sz w:val="20"/>
                      <w:color w:val="000000"/>
                    </w:rPr>
                    <w:t>PU皮材质，具有耐磨损、耐屈折、抗撕裂、抗氧化性。</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宣泄地板</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尺寸不小于：</w:t>
                  </w:r>
                  <w:r>
                    <w:rPr>
                      <w:rFonts w:ascii="仿宋_GB2312" w:hAnsi="仿宋_GB2312" w:cs="仿宋_GB2312" w:eastAsia="仿宋_GB2312"/>
                      <w:sz w:val="20"/>
                      <w:color w:val="000000"/>
                    </w:rPr>
                    <w:t>1000*1000*20mm，高密度，高弹性，高防护性能，带斜纹，强度更高，材质：EVA材质。</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橡胶宣泄人</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身高不小于：</w:t>
                  </w:r>
                  <w:r>
                    <w:rPr>
                      <w:rFonts w:ascii="仿宋_GB2312" w:hAnsi="仿宋_GB2312" w:cs="仿宋_GB2312" w:eastAsia="仿宋_GB2312"/>
                      <w:sz w:val="20"/>
                      <w:color w:val="000000"/>
                    </w:rPr>
                    <w:t>1650mm，可击打身高：1100mm。十字人外形，高档PU皮包裹，高回力芯填充，注沙式分拆底座，方便运输。</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宣泄沙袋</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尺寸不小于：</w:t>
                  </w:r>
                  <w:r>
                    <w:rPr>
                      <w:rFonts w:ascii="仿宋_GB2312" w:hAnsi="仿宋_GB2312" w:cs="仿宋_GB2312" w:eastAsia="仿宋_GB2312"/>
                      <w:sz w:val="20"/>
                      <w:color w:val="000000"/>
                    </w:rPr>
                    <w:t>1600x500x500mm；圆柱式外形，高档PU皮包裹，高回力芯填充，注沙式分拆底座，方便运输。</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宣泄球</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尺寸不小于：</w:t>
                  </w:r>
                  <w:r>
                    <w:rPr>
                      <w:rFonts w:ascii="仿宋_GB2312" w:hAnsi="仿宋_GB2312" w:cs="仿宋_GB2312" w:eastAsia="仿宋_GB2312"/>
                      <w:sz w:val="20"/>
                      <w:color w:val="000000"/>
                    </w:rPr>
                    <w:t>1000x400x400mm；高弹回力连接簧，高档PU皮包裹，高回力芯填充，注沙式分拆底座，方便运输。</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宣泄棒</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长不小于</w:t>
                  </w:r>
                  <w:r>
                    <w:rPr>
                      <w:rFonts w:ascii="仿宋_GB2312" w:hAnsi="仿宋_GB2312" w:cs="仿宋_GB2312" w:eastAsia="仿宋_GB2312"/>
                      <w:sz w:val="20"/>
                      <w:color w:val="000000"/>
                    </w:rPr>
                    <w:t>70mm，材质分为两层，外层为防水尼龙材质，内层为耐磨PVC材质，防漏气吹嘴，安全环保。</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宣泄手套</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优质</w:t>
                  </w:r>
                  <w:r>
                    <w:rPr>
                      <w:rFonts w:ascii="仿宋_GB2312" w:hAnsi="仿宋_GB2312" w:cs="仿宋_GB2312" w:eastAsia="仿宋_GB2312"/>
                      <w:sz w:val="20"/>
                      <w:color w:val="000000"/>
                    </w:rPr>
                    <w:t>PU革，内部压缩海绵一次成型，有很好的透气性。可有效的缓冲打击时的撞击，采用轻型耐用材料。</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智能互动宣泄系统</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一、功能参数：</w:t>
                  </w:r>
                  <w:r>
                    <w:br/>
                  </w:r>
                  <w:r>
                    <w:rPr>
                      <w:rFonts w:ascii="仿宋_GB2312" w:hAnsi="仿宋_GB2312" w:cs="仿宋_GB2312" w:eastAsia="仿宋_GB2312"/>
                      <w:sz w:val="20"/>
                      <w:color w:val="000000"/>
                    </w:rPr>
                    <w:t>1.外形尺寸：≥1600mm*1000mm*450mm，屏幕尺寸不小于40英寸，高强度金属材质。</w:t>
                  </w:r>
                  <w:r>
                    <w:br/>
                  </w:r>
                  <w:r>
                    <w:rPr>
                      <w:rFonts w:ascii="仿宋_GB2312" w:hAnsi="仿宋_GB2312" w:cs="仿宋_GB2312" w:eastAsia="仿宋_GB2312"/>
                      <w:sz w:val="20"/>
                      <w:color w:val="000000"/>
                    </w:rPr>
                    <w:t>2.内置红外热感应人体骨架扫描仪，通过肢体动作控制互动游戏。</w:t>
                  </w:r>
                  <w:r>
                    <w:br/>
                  </w:r>
                  <w:r>
                    <w:rPr>
                      <w:rFonts w:ascii="仿宋_GB2312" w:hAnsi="仿宋_GB2312" w:cs="仿宋_GB2312" w:eastAsia="仿宋_GB2312"/>
                      <w:sz w:val="20"/>
                      <w:color w:val="000000"/>
                    </w:rPr>
                    <w:t>3.不少于60款中英文训练内容，包含肢体协调、反应力训练、虚拟宣泄、智力训练等，可免费扩展中英文心理游戏。</w:t>
                  </w:r>
                  <w:r>
                    <w:br/>
                  </w:r>
                  <w:r>
                    <w:rPr>
                      <w:rFonts w:ascii="仿宋_GB2312" w:hAnsi="仿宋_GB2312" w:cs="仿宋_GB2312" w:eastAsia="仿宋_GB2312"/>
                      <w:sz w:val="20"/>
                      <w:color w:val="000000"/>
                    </w:rPr>
                    <w:t>4.通过虚拟游戏系统，对心理压力，和负面情绪的释放，达到放松效果。</w:t>
                  </w:r>
                  <w:r>
                    <w:br/>
                  </w:r>
                  <w:r>
                    <w:rPr>
                      <w:rFonts w:ascii="仿宋_GB2312" w:hAnsi="仿宋_GB2312" w:cs="仿宋_GB2312" w:eastAsia="仿宋_GB2312"/>
                      <w:sz w:val="20"/>
                      <w:color w:val="000000"/>
                    </w:rPr>
                    <w:t>5.身心平衡训练：利用游戏的方式，依靠传感器捕捉三维空间中受训者的运动，不需要任何的辅助器材，控制游戏角色进行游戏训练。</w:t>
                  </w:r>
                  <w:r>
                    <w:br/>
                  </w:r>
                  <w:r>
                    <w:rPr>
                      <w:rFonts w:ascii="仿宋_GB2312" w:hAnsi="仿宋_GB2312" w:cs="仿宋_GB2312" w:eastAsia="仿宋_GB2312"/>
                      <w:sz w:val="20"/>
                      <w:color w:val="000000"/>
                    </w:rPr>
                    <w:t>6.辅助训练：通过传感器捕捉三维空间中受训者的运动，让训练者与虚拟角色实现肢体互动，并且系统可自动扑捉使用者过程中的一些经典动作，让使用发现互动交流中的愉悦，有助于自闭症辅助训练。</w:t>
                  </w:r>
                  <w:r>
                    <w:br/>
                  </w:r>
                  <w:r>
                    <w:rPr>
                      <w:rFonts w:ascii="仿宋_GB2312" w:hAnsi="仿宋_GB2312" w:cs="仿宋_GB2312" w:eastAsia="仿宋_GB2312"/>
                      <w:sz w:val="20"/>
                      <w:color w:val="000000"/>
                    </w:rPr>
                    <w:t>7.统合训练：通过内置的类似摸动物游戏、触动游戏等，系统及训练主题会给出相应的反应回馈，以达到训练者感觉统合的训练效果。</w:t>
                  </w:r>
                  <w:r>
                    <w:br/>
                  </w:r>
                  <w:r>
                    <w:rPr>
                      <w:rFonts w:ascii="仿宋_GB2312" w:hAnsi="仿宋_GB2312" w:cs="仿宋_GB2312" w:eastAsia="仿宋_GB2312"/>
                      <w:sz w:val="20"/>
                      <w:color w:val="000000"/>
                    </w:rPr>
                    <w:t>8.康复训练：具有交互性、竞争性及娱乐性的活动能增加受训者的积极参与互动的愿望，从而使被动的心理辅导成为训练者的主动参与互动，实现了心理咨询工作的及时发现、主动解决、预防突发的作用。</w:t>
                  </w:r>
                  <w:r>
                    <w:br/>
                  </w:r>
                  <w:r>
                    <w:rPr>
                      <w:rFonts w:ascii="仿宋_GB2312" w:hAnsi="仿宋_GB2312" w:cs="仿宋_GB2312" w:eastAsia="仿宋_GB2312"/>
                      <w:sz w:val="20"/>
                      <w:color w:val="000000"/>
                    </w:rPr>
                    <w:t>9.左右脑协调：滑雪、漂流、快艇等训练内容，可以通过身体的向左向右向前跳跃来控制训练主体，达到左右大脑协调训练，支持团体协调训练。</w:t>
                  </w:r>
                  <w:r>
                    <w:br/>
                  </w:r>
                  <w:r>
                    <w:rPr>
                      <w:rFonts w:ascii="仿宋_GB2312" w:hAnsi="仿宋_GB2312" w:cs="仿宋_GB2312" w:eastAsia="仿宋_GB2312"/>
                      <w:sz w:val="20"/>
                      <w:color w:val="000000"/>
                    </w:rPr>
                    <w:t>10.注意力及肢体协调矫正：通过切水果、射击等训练科目，利用手画动来切水果及瞄准，对注意力和肢体协调进行锻炼。</w:t>
                  </w:r>
                  <w:r>
                    <w:br/>
                  </w:r>
                  <w:r>
                    <w:rPr>
                      <w:rFonts w:ascii="仿宋_GB2312" w:hAnsi="仿宋_GB2312" w:cs="仿宋_GB2312" w:eastAsia="仿宋_GB2312"/>
                      <w:sz w:val="20"/>
                      <w:color w:val="000000"/>
                    </w:rPr>
                    <w:t>11.虚拟情绪宣泄：系统内置宣泄游戏训练，可通过训练对受训者进行不良情绪的释放集调节。</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智能运动减压训练仪</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智能语音引导系统、生物反馈技术运用于运动宣泄训练，在动感的赛车中尽情释放心中不良情绪，消除焦虑、紧张、冲动、抑郁等负面情绪，达到减缓压力、疏解情绪的宣泄效果。</w:t>
                  </w:r>
                  <w:r>
                    <w:br/>
                  </w:r>
                  <w:r>
                    <w:rPr>
                      <w:rFonts w:ascii="仿宋_GB2312" w:hAnsi="仿宋_GB2312" w:cs="仿宋_GB2312" w:eastAsia="仿宋_GB2312"/>
                      <w:sz w:val="20"/>
                      <w:color w:val="000000"/>
                    </w:rPr>
                    <w:t>一、功能要求：</w:t>
                  </w:r>
                  <w:r>
                    <w:br/>
                  </w:r>
                  <w:r>
                    <w:rPr>
                      <w:rFonts w:ascii="仿宋_GB2312" w:hAnsi="仿宋_GB2312" w:cs="仿宋_GB2312" w:eastAsia="仿宋_GB2312"/>
                      <w:sz w:val="20"/>
                      <w:color w:val="000000"/>
                    </w:rPr>
                    <w:t>1、包含但不限于运动减压、心理舒展、呐喊宣泄、档案管理等功能。</w:t>
                  </w:r>
                  <w:r>
                    <w:br/>
                  </w:r>
                  <w:r>
                    <w:rPr>
                      <w:rFonts w:ascii="仿宋_GB2312" w:hAnsi="仿宋_GB2312" w:cs="仿宋_GB2312" w:eastAsia="仿宋_GB2312"/>
                      <w:sz w:val="20"/>
                      <w:color w:val="000000"/>
                    </w:rPr>
                    <w:t>2、包含但不限于骑行探险、障碍跑酷、太空漫步、跑跑乐、越野竞技、暴走萝莉、奔跑吧小猴、跑步向前冲、疯狂滑板车等骑行运动宣泄放松游戏。</w:t>
                  </w:r>
                  <w:r>
                    <w:br/>
                  </w:r>
                  <w:r>
                    <w:rPr>
                      <w:rFonts w:ascii="仿宋_GB2312" w:hAnsi="仿宋_GB2312" w:cs="仿宋_GB2312" w:eastAsia="仿宋_GB2312"/>
                      <w:sz w:val="20"/>
                      <w:color w:val="000000"/>
                    </w:rPr>
                    <w:t>3、运动过程中实时检测运动数据与生理指标数据。</w:t>
                  </w:r>
                  <w:r>
                    <w:br/>
                  </w:r>
                  <w:r>
                    <w:rPr>
                      <w:rFonts w:ascii="仿宋_GB2312" w:hAnsi="仿宋_GB2312" w:cs="仿宋_GB2312" w:eastAsia="仿宋_GB2312"/>
                      <w:sz w:val="20"/>
                      <w:color w:val="000000"/>
                    </w:rPr>
                    <w:t>4、内置动感心理学活力音乐，充分调动身体运动神经，促进心理放松调试。</w:t>
                  </w:r>
                  <w:r>
                    <w:br/>
                  </w:r>
                  <w:r>
                    <w:rPr>
                      <w:rFonts w:ascii="仿宋_GB2312" w:hAnsi="仿宋_GB2312" w:cs="仿宋_GB2312" w:eastAsia="仿宋_GB2312"/>
                      <w:sz w:val="20"/>
                      <w:color w:val="000000"/>
                    </w:rPr>
                    <w:t>5、包含但不限于心灵之旅、快乐骑行、砸金蛋、消除负面情绪等呐喊宣泄放松游戏，精准记录宣泄强度数值，通过游戏进度的反馈对情绪问题进行有效宣泄。</w:t>
                  </w:r>
                  <w:r>
                    <w:br/>
                  </w:r>
                  <w:r>
                    <w:rPr>
                      <w:rFonts w:ascii="仿宋_GB2312" w:hAnsi="仿宋_GB2312" w:cs="仿宋_GB2312" w:eastAsia="仿宋_GB2312"/>
                      <w:sz w:val="20"/>
                      <w:color w:val="000000"/>
                    </w:rPr>
                    <w:t>6、实时记录宣泄流程及消耗结果，自动生成周报表、月报表、年报表等档案。</w:t>
                  </w:r>
                  <w:r>
                    <w:br/>
                  </w:r>
                  <w:r>
                    <w:rPr>
                      <w:rFonts w:ascii="仿宋_GB2312" w:hAnsi="仿宋_GB2312" w:cs="仿宋_GB2312" w:eastAsia="仿宋_GB2312"/>
                      <w:sz w:val="20"/>
                      <w:color w:val="000000"/>
                    </w:rPr>
                    <w:t>二、配置要求</w:t>
                  </w:r>
                  <w:r>
                    <w:br/>
                  </w:r>
                  <w:r>
                    <w:rPr>
                      <w:rFonts w:ascii="仿宋_GB2312" w:hAnsi="仿宋_GB2312" w:cs="仿宋_GB2312" w:eastAsia="仿宋_GB2312"/>
                      <w:sz w:val="20"/>
                      <w:color w:val="000000"/>
                    </w:rPr>
                    <w:t>1、一级冷轧钢板，喷塑工艺，尺寸≥990mm×1630mm×450mm。</w:t>
                  </w:r>
                  <w:r>
                    <w:br/>
                  </w:r>
                  <w:r>
                    <w:rPr>
                      <w:rFonts w:ascii="仿宋_GB2312" w:hAnsi="仿宋_GB2312" w:cs="仿宋_GB2312" w:eastAsia="仿宋_GB2312"/>
                      <w:sz w:val="20"/>
                      <w:color w:val="000000"/>
                    </w:rPr>
                    <w:t>2、内嵌触摸触摸终端1台：显示尺寸≥42英寸，分辨率≥1920(H)×1080（V），触摸类型≥10点触摸，运行内存≥4G，存储内存≥32G。</w:t>
                  </w:r>
                  <w:r>
                    <w:br/>
                  </w:r>
                  <w:r>
                    <w:rPr>
                      <w:rFonts w:ascii="仿宋_GB2312" w:hAnsi="仿宋_GB2312" w:cs="仿宋_GB2312" w:eastAsia="仿宋_GB2312"/>
                      <w:sz w:val="20"/>
                      <w:color w:val="000000"/>
                    </w:rPr>
                    <w:t>3、单车可靠耐用，通过无线通讯与软件系统连接，单车车把设置有四色按键，通过按键即可完成系统控制。</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壁挂击打仪</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1.外壳材质为ABS硬质塑料，坚实耐用，拳靶为PU发泡材质。</w:t>
                  </w:r>
                  <w:r>
                    <w:br/>
                  </w:r>
                  <w:r>
                    <w:rPr>
                      <w:rFonts w:ascii="仿宋_GB2312" w:hAnsi="仿宋_GB2312" w:cs="仿宋_GB2312" w:eastAsia="仿宋_GB2312"/>
                      <w:sz w:val="20"/>
                      <w:color w:val="000000"/>
                    </w:rPr>
                    <w:t>2.尺寸:≥400*400*40mm</w:t>
                  </w:r>
                  <w:r>
                    <w:br/>
                  </w:r>
                  <w:r>
                    <w:rPr>
                      <w:rFonts w:ascii="仿宋_GB2312" w:hAnsi="仿宋_GB2312" w:cs="仿宋_GB2312" w:eastAsia="仿宋_GB2312"/>
                      <w:sz w:val="20"/>
                      <w:color w:val="000000"/>
                    </w:rPr>
                    <w:t>3.音量可调，可连接蓝牙，档位可根据需求调节，可自动计数。</w:t>
                  </w:r>
                  <w:r>
                    <w:br/>
                  </w:r>
                  <w:r>
                    <w:rPr>
                      <w:rFonts w:ascii="仿宋_GB2312" w:hAnsi="仿宋_GB2312" w:cs="仿宋_GB2312" w:eastAsia="仿宋_GB2312"/>
                      <w:sz w:val="20"/>
                      <w:color w:val="000000"/>
                    </w:rPr>
                    <w:t>4.可安装于宣泄室。</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网络摄像机</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≥2560(H)×1440（V）。</w:t>
                  </w:r>
                  <w:r>
                    <w:br/>
                  </w:r>
                  <w:r>
                    <w:rPr>
                      <w:rFonts w:ascii="仿宋_GB2312" w:hAnsi="仿宋_GB2312" w:cs="仿宋_GB2312" w:eastAsia="仿宋_GB2312"/>
                      <w:sz w:val="20"/>
                      <w:color w:val="000000"/>
                    </w:rPr>
                    <w:t>支持背光补偿，强光抑制，</w:t>
                  </w:r>
                  <w:r>
                    <w:rPr>
                      <w:rFonts w:ascii="仿宋_GB2312" w:hAnsi="仿宋_GB2312" w:cs="仿宋_GB2312" w:eastAsia="仿宋_GB2312"/>
                      <w:sz w:val="20"/>
                      <w:color w:val="000000"/>
                    </w:rPr>
                    <w:t>3D数字降噪，数字宽动态。</w:t>
                  </w:r>
                  <w:r>
                    <w:br/>
                  </w:r>
                  <w:r>
                    <w:rPr>
                      <w:rFonts w:ascii="仿宋_GB2312" w:hAnsi="仿宋_GB2312" w:cs="仿宋_GB2312" w:eastAsia="仿宋_GB2312"/>
                      <w:sz w:val="20"/>
                      <w:color w:val="000000"/>
                    </w:rPr>
                    <w:t>支持人形检测。</w:t>
                  </w:r>
                  <w:r>
                    <w:br/>
                  </w:r>
                  <w:r>
                    <w:rPr>
                      <w:rFonts w:ascii="仿宋_GB2312" w:hAnsi="仿宋_GB2312" w:cs="仿宋_GB2312" w:eastAsia="仿宋_GB2312"/>
                      <w:sz w:val="20"/>
                      <w:color w:val="000000"/>
                    </w:rPr>
                    <w:t>支持开放型网络视频接口，</w:t>
                  </w:r>
                  <w:r>
                    <w:rPr>
                      <w:rFonts w:ascii="仿宋_GB2312" w:hAnsi="仿宋_GB2312" w:cs="仿宋_GB2312" w:eastAsia="仿宋_GB2312"/>
                      <w:sz w:val="20"/>
                      <w:color w:val="000000"/>
                    </w:rPr>
                    <w:t>ISAPI，SDK，GB28181协议。</w:t>
                  </w:r>
                  <w:r>
                    <w:br/>
                  </w:r>
                  <w:r>
                    <w:rPr>
                      <w:rFonts w:ascii="仿宋_GB2312" w:hAnsi="仿宋_GB2312" w:cs="仿宋_GB2312" w:eastAsia="仿宋_GB2312"/>
                      <w:sz w:val="20"/>
                      <w:color w:val="000000"/>
                    </w:rPr>
                    <w:t>智能补光，支持白光</w:t>
                  </w:r>
                  <w:r>
                    <w:rPr>
                      <w:rFonts w:ascii="仿宋_GB2312" w:hAnsi="仿宋_GB2312" w:cs="仿宋_GB2312" w:eastAsia="仿宋_GB2312"/>
                      <w:sz w:val="20"/>
                      <w:color w:val="000000"/>
                    </w:rPr>
                    <w:t>/红外双补光。</w:t>
                  </w:r>
                  <w:r>
                    <w:br/>
                  </w:r>
                  <w:r>
                    <w:rPr>
                      <w:rFonts w:ascii="仿宋_GB2312" w:hAnsi="仿宋_GB2312" w:cs="仿宋_GB2312" w:eastAsia="仿宋_GB2312"/>
                      <w:sz w:val="20"/>
                      <w:color w:val="000000"/>
                    </w:rPr>
                    <w:t>1个内置麦克风。</w:t>
                  </w:r>
                  <w:r>
                    <w:br/>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IP67防尘防水设计。</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≥4T硬盘</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录像机</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1、视频参数</w:t>
                  </w:r>
                  <w:r>
                    <w:br/>
                  </w:r>
                  <w:r>
                    <w:rPr>
                      <w:rFonts w:ascii="仿宋_GB2312" w:hAnsi="仿宋_GB2312" w:cs="仿宋_GB2312" w:eastAsia="仿宋_GB2312"/>
                      <w:sz w:val="20"/>
                      <w:color w:val="000000"/>
                    </w:rPr>
                    <w:t>视频输出：</w:t>
                  </w:r>
                  <w:r>
                    <w:rPr>
                      <w:rFonts w:ascii="仿宋_GB2312" w:hAnsi="仿宋_GB2312" w:cs="仿宋_GB2312" w:eastAsia="仿宋_GB2312"/>
                      <w:sz w:val="20"/>
                      <w:color w:val="000000"/>
                    </w:rPr>
                    <w:t>1路HDMI，1路VGA。</w:t>
                  </w:r>
                  <w:r>
                    <w:br/>
                  </w:r>
                  <w:r>
                    <w:rPr>
                      <w:rFonts w:ascii="仿宋_GB2312" w:hAnsi="仿宋_GB2312" w:cs="仿宋_GB2312" w:eastAsia="仿宋_GB2312"/>
                      <w:sz w:val="20"/>
                      <w:color w:val="000000"/>
                    </w:rPr>
                    <w:t>HDMI输出：1路，分辨率：≥1280(H)×720(H)。</w:t>
                  </w:r>
                  <w:r>
                    <w:br/>
                  </w:r>
                  <w:r>
                    <w:rPr>
                      <w:rFonts w:ascii="仿宋_GB2312" w:hAnsi="仿宋_GB2312" w:cs="仿宋_GB2312" w:eastAsia="仿宋_GB2312"/>
                      <w:sz w:val="20"/>
                      <w:color w:val="000000"/>
                    </w:rPr>
                    <w:t>VGA输出：分辨率：≥1280(H)×720(H)。</w:t>
                  </w:r>
                  <w:r>
                    <w:br/>
                  </w:r>
                  <w:r>
                    <w:rPr>
                      <w:rFonts w:ascii="仿宋_GB2312" w:hAnsi="仿宋_GB2312" w:cs="仿宋_GB2312" w:eastAsia="仿宋_GB2312"/>
                      <w:sz w:val="20"/>
                      <w:color w:val="000000"/>
                    </w:rPr>
                    <w:t>2、系统参数</w:t>
                  </w:r>
                  <w:r>
                    <w:br/>
                  </w:r>
                  <w:r>
                    <w:rPr>
                      <w:rFonts w:ascii="仿宋_GB2312" w:hAnsi="仿宋_GB2312" w:cs="仿宋_GB2312" w:eastAsia="仿宋_GB2312"/>
                      <w:sz w:val="20"/>
                      <w:color w:val="000000"/>
                    </w:rPr>
                    <w:t>视频接入路数：</w:t>
                  </w:r>
                  <w:r>
                    <w:rPr>
                      <w:rFonts w:ascii="仿宋_GB2312" w:hAnsi="仿宋_GB2312" w:cs="仿宋_GB2312" w:eastAsia="仿宋_GB2312"/>
                      <w:sz w:val="20"/>
                      <w:color w:val="000000"/>
                    </w:rPr>
                    <w:t>≥4路。</w:t>
                  </w:r>
                  <w:r>
                    <w:br/>
                  </w:r>
                  <w:r>
                    <w:rPr>
                      <w:rFonts w:ascii="仿宋_GB2312" w:hAnsi="仿宋_GB2312" w:cs="仿宋_GB2312" w:eastAsia="仿宋_GB2312"/>
                      <w:sz w:val="20"/>
                      <w:color w:val="000000"/>
                    </w:rPr>
                    <w:t>网络输入带宽：</w:t>
                  </w:r>
                  <w:r>
                    <w:rPr>
                      <w:rFonts w:ascii="仿宋_GB2312" w:hAnsi="仿宋_GB2312" w:cs="仿宋_GB2312" w:eastAsia="仿宋_GB2312"/>
                      <w:sz w:val="20"/>
                      <w:color w:val="000000"/>
                    </w:rPr>
                    <w:t>≥40Mbps。</w:t>
                  </w:r>
                  <w:r>
                    <w:br/>
                  </w:r>
                  <w:r>
                    <w:rPr>
                      <w:rFonts w:ascii="仿宋_GB2312" w:hAnsi="仿宋_GB2312" w:cs="仿宋_GB2312" w:eastAsia="仿宋_GB2312"/>
                      <w:sz w:val="20"/>
                      <w:color w:val="000000"/>
                    </w:rPr>
                    <w:t>网络输出带宽：</w:t>
                  </w:r>
                  <w:r>
                    <w:rPr>
                      <w:rFonts w:ascii="仿宋_GB2312" w:hAnsi="仿宋_GB2312" w:cs="仿宋_GB2312" w:eastAsia="仿宋_GB2312"/>
                      <w:sz w:val="20"/>
                      <w:color w:val="000000"/>
                    </w:rPr>
                    <w:t>≥60Mbps。</w:t>
                  </w:r>
                  <w:r>
                    <w:br/>
                  </w:r>
                  <w:r>
                    <w:rPr>
                      <w:rFonts w:ascii="仿宋_GB2312" w:hAnsi="仿宋_GB2312" w:cs="仿宋_GB2312" w:eastAsia="仿宋_GB2312"/>
                      <w:sz w:val="20"/>
                      <w:color w:val="000000"/>
                    </w:rPr>
                    <w:t>录像分辨率：</w:t>
                  </w:r>
                  <w:r>
                    <w:rPr>
                      <w:rFonts w:ascii="仿宋_GB2312" w:hAnsi="仿宋_GB2312" w:cs="仿宋_GB2312" w:eastAsia="仿宋_GB2312"/>
                      <w:sz w:val="20"/>
                      <w:color w:val="000000"/>
                    </w:rPr>
                    <w:t>4MP/3MP/1080p/UXGA/720p/VGA/4CIF/DCIF/2CIF/CIF/QCIF。</w:t>
                  </w:r>
                  <w:r>
                    <w:br/>
                  </w:r>
                  <w:r>
                    <w:rPr>
                      <w:rFonts w:ascii="仿宋_GB2312" w:hAnsi="仿宋_GB2312" w:cs="仿宋_GB2312" w:eastAsia="仿宋_GB2312"/>
                      <w:sz w:val="20"/>
                      <w:color w:val="000000"/>
                    </w:rPr>
                    <w:t>3、一般规范</w:t>
                  </w:r>
                  <w:r>
                    <w:br/>
                  </w:r>
                  <w:r>
                    <w:rPr>
                      <w:rFonts w:ascii="仿宋_GB2312" w:hAnsi="仿宋_GB2312" w:cs="仿宋_GB2312" w:eastAsia="仿宋_GB2312"/>
                      <w:sz w:val="20"/>
                      <w:color w:val="000000"/>
                    </w:rPr>
                    <w:t>电源规格：</w:t>
                  </w:r>
                  <w:r>
                    <w:rPr>
                      <w:rFonts w:ascii="仿宋_GB2312" w:hAnsi="仿宋_GB2312" w:cs="仿宋_GB2312" w:eastAsia="仿宋_GB2312"/>
                      <w:sz w:val="20"/>
                      <w:color w:val="000000"/>
                    </w:rPr>
                    <w:t>12V。</w:t>
                  </w:r>
                  <w:r>
                    <w:br/>
                  </w:r>
                  <w:r>
                    <w:rPr>
                      <w:rFonts w:ascii="仿宋_GB2312" w:hAnsi="仿宋_GB2312" w:cs="仿宋_GB2312" w:eastAsia="仿宋_GB2312"/>
                      <w:sz w:val="20"/>
                      <w:color w:val="000000"/>
                    </w:rPr>
                    <w:t>功耗（不含硬盘）：</w:t>
                  </w:r>
                  <w:r>
                    <w:rPr>
                      <w:rFonts w:ascii="仿宋_GB2312" w:hAnsi="仿宋_GB2312" w:cs="仿宋_GB2312" w:eastAsia="仿宋_GB2312"/>
                      <w:sz w:val="20"/>
                      <w:color w:val="000000"/>
                    </w:rPr>
                    <w:t>≤10W。</w:t>
                  </w:r>
                  <w:r>
                    <w:br/>
                  </w:r>
                  <w:r>
                    <w:rPr>
                      <w:rFonts w:ascii="仿宋_GB2312" w:hAnsi="仿宋_GB2312" w:cs="仿宋_GB2312" w:eastAsia="仿宋_GB2312"/>
                      <w:sz w:val="20"/>
                      <w:color w:val="000000"/>
                    </w:rPr>
                    <w:t>机箱：</w:t>
                  </w:r>
                  <w:r>
                    <w:rPr>
                      <w:rFonts w:ascii="仿宋_GB2312" w:hAnsi="仿宋_GB2312" w:cs="仿宋_GB2312" w:eastAsia="仿宋_GB2312"/>
                      <w:sz w:val="20"/>
                      <w:color w:val="000000"/>
                    </w:rPr>
                    <w:t>1U。</w:t>
                  </w:r>
                  <w:r>
                    <w:br/>
                  </w:r>
                  <w:r>
                    <w:rPr>
                      <w:rFonts w:ascii="仿宋_GB2312" w:hAnsi="仿宋_GB2312" w:cs="仿宋_GB2312" w:eastAsia="仿宋_GB2312"/>
                      <w:sz w:val="20"/>
                      <w:color w:val="000000"/>
                    </w:rPr>
                    <w:t>4、硬盘管理</w:t>
                  </w:r>
                  <w:r>
                    <w:br/>
                  </w:r>
                  <w:r>
                    <w:rPr>
                      <w:rFonts w:ascii="仿宋_GB2312" w:hAnsi="仿宋_GB2312" w:cs="仿宋_GB2312" w:eastAsia="仿宋_GB2312"/>
                      <w:sz w:val="20"/>
                      <w:color w:val="000000"/>
                    </w:rPr>
                    <w:t>盘位：</w:t>
                  </w:r>
                  <w:r>
                    <w:rPr>
                      <w:rFonts w:ascii="仿宋_GB2312" w:hAnsi="仿宋_GB2312" w:cs="仿宋_GB2312" w:eastAsia="仿宋_GB2312"/>
                      <w:sz w:val="20"/>
                      <w:color w:val="000000"/>
                    </w:rPr>
                    <w:t>1。</w:t>
                  </w:r>
                  <w:r>
                    <w:br/>
                  </w:r>
                  <w:r>
                    <w:rPr>
                      <w:rFonts w:ascii="仿宋_GB2312" w:hAnsi="仿宋_GB2312" w:cs="仿宋_GB2312" w:eastAsia="仿宋_GB2312"/>
                      <w:sz w:val="20"/>
                      <w:color w:val="000000"/>
                    </w:rPr>
                    <w:t>单盘容量：最大支持</w:t>
                  </w:r>
                  <w:r>
                    <w:rPr>
                      <w:rFonts w:ascii="仿宋_GB2312" w:hAnsi="仿宋_GB2312" w:cs="仿宋_GB2312" w:eastAsia="仿宋_GB2312"/>
                      <w:sz w:val="20"/>
                      <w:color w:val="000000"/>
                    </w:rPr>
                    <w:t>6TB。</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交换机</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16口千兆POE交换机</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2u机柜</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制冷量：</w:t>
                  </w:r>
                  <w:r>
                    <w:rPr>
                      <w:rFonts w:ascii="仿宋_GB2312" w:hAnsi="仿宋_GB2312" w:cs="仿宋_GB2312" w:eastAsia="仿宋_GB2312"/>
                      <w:sz w:val="20"/>
                      <w:color w:val="000000"/>
                    </w:rPr>
                    <w:t>5020W，</w:t>
                  </w:r>
                  <w:r>
                    <w:br/>
                  </w:r>
                  <w:r>
                    <w:rPr>
                      <w:rFonts w:ascii="仿宋_GB2312" w:hAnsi="仿宋_GB2312" w:cs="仿宋_GB2312" w:eastAsia="仿宋_GB2312"/>
                      <w:sz w:val="20"/>
                      <w:color w:val="000000"/>
                    </w:rPr>
                    <w:t>制热量：</w:t>
                  </w:r>
                  <w:r>
                    <w:rPr>
                      <w:rFonts w:ascii="仿宋_GB2312" w:hAnsi="仿宋_GB2312" w:cs="仿宋_GB2312" w:eastAsia="仿宋_GB2312"/>
                      <w:sz w:val="20"/>
                      <w:color w:val="000000"/>
                    </w:rPr>
                    <w:t>6680W，</w:t>
                  </w:r>
                  <w:r>
                    <w:br/>
                  </w:r>
                  <w:r>
                    <w:rPr>
                      <w:rFonts w:ascii="仿宋_GB2312" w:hAnsi="仿宋_GB2312" w:cs="仿宋_GB2312" w:eastAsia="仿宋_GB2312"/>
                      <w:sz w:val="20"/>
                      <w:color w:val="000000"/>
                    </w:rPr>
                    <w:t>扫风方式：上下</w:t>
                  </w:r>
                  <w:r>
                    <w:rPr>
                      <w:rFonts w:ascii="仿宋_GB2312" w:hAnsi="仿宋_GB2312" w:cs="仿宋_GB2312" w:eastAsia="仿宋_GB2312"/>
                      <w:sz w:val="20"/>
                      <w:color w:val="000000"/>
                    </w:rPr>
                    <w:t>/左右扫风</w:t>
                  </w:r>
                  <w:r>
                    <w:br/>
                  </w:r>
                  <w:r>
                    <w:rPr>
                      <w:rFonts w:ascii="仿宋_GB2312" w:hAnsi="仿宋_GB2312" w:cs="仿宋_GB2312" w:eastAsia="仿宋_GB2312"/>
                      <w:sz w:val="20"/>
                      <w:color w:val="000000"/>
                    </w:rPr>
                    <w:t>操控方式：键控</w:t>
                  </w:r>
                  <w:r>
                    <w:rPr>
                      <w:rFonts w:ascii="仿宋_GB2312" w:hAnsi="仿宋_GB2312" w:cs="仿宋_GB2312" w:eastAsia="仿宋_GB2312"/>
                      <w:sz w:val="20"/>
                      <w:color w:val="000000"/>
                    </w:rPr>
                    <w:t>/遥控,语音控制</w:t>
                  </w:r>
                  <w:r>
                    <w:br/>
                  </w:r>
                  <w:r>
                    <w:rPr>
                      <w:rFonts w:ascii="仿宋_GB2312" w:hAnsi="仿宋_GB2312" w:cs="仿宋_GB2312" w:eastAsia="仿宋_GB2312"/>
                      <w:sz w:val="20"/>
                      <w:color w:val="000000"/>
                    </w:rPr>
                    <w:t>能效等级：一级能效</w:t>
                  </w:r>
                  <w:r>
                    <w:br/>
                  </w:r>
                  <w:r>
                    <w:rPr>
                      <w:rFonts w:ascii="仿宋_GB2312" w:hAnsi="仿宋_GB2312" w:cs="仿宋_GB2312" w:eastAsia="仿宋_GB2312"/>
                      <w:sz w:val="20"/>
                      <w:color w:val="000000"/>
                    </w:rPr>
                    <w:t>安装类型：壁挂式</w:t>
                  </w:r>
                  <w:r>
                    <w:br/>
                  </w:r>
                  <w:r>
                    <w:rPr>
                      <w:rFonts w:ascii="仿宋_GB2312" w:hAnsi="仿宋_GB2312" w:cs="仿宋_GB2312" w:eastAsia="仿宋_GB2312"/>
                      <w:sz w:val="20"/>
                      <w:color w:val="000000"/>
                    </w:rPr>
                    <w:t>匹数：</w:t>
                  </w:r>
                  <w:r>
                    <w:rPr>
                      <w:rFonts w:ascii="仿宋_GB2312" w:hAnsi="仿宋_GB2312" w:cs="仿宋_GB2312" w:eastAsia="仿宋_GB2312"/>
                      <w:sz w:val="20"/>
                      <w:color w:val="000000"/>
                    </w:rPr>
                    <w:t>2匹</w:t>
                  </w:r>
                  <w:r>
                    <w:br/>
                  </w:r>
                  <w:r>
                    <w:rPr>
                      <w:rFonts w:ascii="仿宋_GB2312" w:hAnsi="仿宋_GB2312" w:cs="仿宋_GB2312" w:eastAsia="仿宋_GB2312"/>
                      <w:sz w:val="20"/>
                      <w:color w:val="000000"/>
                    </w:rPr>
                    <w:t>直流变频，冷暖型。</w:t>
                  </w:r>
                  <w:r>
                    <w:br/>
                  </w:r>
                  <w:r>
                    <w:rPr>
                      <w:rFonts w:ascii="仿宋_GB2312" w:hAnsi="仿宋_GB2312" w:cs="仿宋_GB2312" w:eastAsia="仿宋_GB2312"/>
                      <w:sz w:val="20"/>
                      <w:b/>
                      <w:color w:val="000000"/>
                    </w:rPr>
                    <w:t>★提供国家确定的认证机构出具的有效的节能产品认证证书</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制冷量：</w:t>
                  </w:r>
                  <w:r>
                    <w:rPr>
                      <w:rFonts w:ascii="仿宋_GB2312" w:hAnsi="仿宋_GB2312" w:cs="仿宋_GB2312" w:eastAsia="仿宋_GB2312"/>
                      <w:sz w:val="20"/>
                      <w:color w:val="000000"/>
                    </w:rPr>
                    <w:t>3510W，</w:t>
                  </w:r>
                  <w:r>
                    <w:br/>
                  </w:r>
                  <w:r>
                    <w:rPr>
                      <w:rFonts w:ascii="仿宋_GB2312" w:hAnsi="仿宋_GB2312" w:cs="仿宋_GB2312" w:eastAsia="仿宋_GB2312"/>
                      <w:sz w:val="20"/>
                      <w:color w:val="000000"/>
                    </w:rPr>
                    <w:t>制热量：</w:t>
                  </w:r>
                  <w:r>
                    <w:rPr>
                      <w:rFonts w:ascii="仿宋_GB2312" w:hAnsi="仿宋_GB2312" w:cs="仿宋_GB2312" w:eastAsia="仿宋_GB2312"/>
                      <w:sz w:val="20"/>
                      <w:color w:val="000000"/>
                    </w:rPr>
                    <w:t>5010W，</w:t>
                  </w:r>
                  <w:r>
                    <w:br/>
                  </w:r>
                  <w:r>
                    <w:rPr>
                      <w:rFonts w:ascii="仿宋_GB2312" w:hAnsi="仿宋_GB2312" w:cs="仿宋_GB2312" w:eastAsia="仿宋_GB2312"/>
                      <w:sz w:val="20"/>
                      <w:color w:val="000000"/>
                    </w:rPr>
                    <w:t>扫风方式：上下</w:t>
                  </w:r>
                  <w:r>
                    <w:rPr>
                      <w:rFonts w:ascii="仿宋_GB2312" w:hAnsi="仿宋_GB2312" w:cs="仿宋_GB2312" w:eastAsia="仿宋_GB2312"/>
                      <w:sz w:val="20"/>
                      <w:color w:val="000000"/>
                    </w:rPr>
                    <w:t>/左右扫风</w:t>
                  </w:r>
                  <w:r>
                    <w:br/>
                  </w:r>
                  <w:r>
                    <w:rPr>
                      <w:rFonts w:ascii="仿宋_GB2312" w:hAnsi="仿宋_GB2312" w:cs="仿宋_GB2312" w:eastAsia="仿宋_GB2312"/>
                      <w:sz w:val="20"/>
                      <w:color w:val="000000"/>
                    </w:rPr>
                    <w:t>操控方式：键控</w:t>
                  </w:r>
                  <w:r>
                    <w:rPr>
                      <w:rFonts w:ascii="仿宋_GB2312" w:hAnsi="仿宋_GB2312" w:cs="仿宋_GB2312" w:eastAsia="仿宋_GB2312"/>
                      <w:sz w:val="20"/>
                      <w:color w:val="000000"/>
                    </w:rPr>
                    <w:t>/遥控,语音控制</w:t>
                  </w:r>
                  <w:r>
                    <w:br/>
                  </w:r>
                  <w:r>
                    <w:rPr>
                      <w:rFonts w:ascii="仿宋_GB2312" w:hAnsi="仿宋_GB2312" w:cs="仿宋_GB2312" w:eastAsia="仿宋_GB2312"/>
                      <w:sz w:val="20"/>
                      <w:color w:val="000000"/>
                    </w:rPr>
                    <w:t>能效等级：一级能效</w:t>
                  </w:r>
                  <w:r>
                    <w:br/>
                  </w:r>
                  <w:r>
                    <w:rPr>
                      <w:rFonts w:ascii="仿宋_GB2312" w:hAnsi="仿宋_GB2312" w:cs="仿宋_GB2312" w:eastAsia="仿宋_GB2312"/>
                      <w:sz w:val="20"/>
                      <w:color w:val="000000"/>
                    </w:rPr>
                    <w:t>安装类型：壁挂式</w:t>
                  </w:r>
                  <w:r>
                    <w:br/>
                  </w:r>
                  <w:r>
                    <w:rPr>
                      <w:rFonts w:ascii="仿宋_GB2312" w:hAnsi="仿宋_GB2312" w:cs="仿宋_GB2312" w:eastAsia="仿宋_GB2312"/>
                      <w:sz w:val="20"/>
                      <w:color w:val="000000"/>
                    </w:rPr>
                    <w:t>匹数：</w:t>
                  </w:r>
                  <w:r>
                    <w:rPr>
                      <w:rFonts w:ascii="仿宋_GB2312" w:hAnsi="仿宋_GB2312" w:cs="仿宋_GB2312" w:eastAsia="仿宋_GB2312"/>
                      <w:sz w:val="20"/>
                      <w:color w:val="000000"/>
                    </w:rPr>
                    <w:t>1.5匹</w:t>
                  </w:r>
                  <w:r>
                    <w:br/>
                  </w:r>
                  <w:r>
                    <w:rPr>
                      <w:rFonts w:ascii="仿宋_GB2312" w:hAnsi="仿宋_GB2312" w:cs="仿宋_GB2312" w:eastAsia="仿宋_GB2312"/>
                      <w:sz w:val="20"/>
                      <w:color w:val="000000"/>
                    </w:rPr>
                    <w:t>直流变频，冷暖型。</w:t>
                  </w:r>
                  <w:r>
                    <w:br/>
                  </w:r>
                  <w:r>
                    <w:rPr>
                      <w:rFonts w:ascii="仿宋_GB2312" w:hAnsi="仿宋_GB2312" w:cs="仿宋_GB2312" w:eastAsia="仿宋_GB2312"/>
                      <w:sz w:val="20"/>
                      <w:b/>
                      <w:color w:val="000000"/>
                    </w:rPr>
                    <w:t>★提供国家确定的认证机构出具的有效的节能产品认证证书</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门牌，制度</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PVC材质，定制</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花卉</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绿植，大叶，高度</w:t>
                  </w:r>
                  <w:r>
                    <w:rPr>
                      <w:rFonts w:ascii="仿宋_GB2312" w:hAnsi="仿宋_GB2312" w:cs="仿宋_GB2312" w:eastAsia="仿宋_GB2312"/>
                      <w:sz w:val="20"/>
                      <w:color w:val="000000"/>
                    </w:rPr>
                    <w:t>≥1.5米，盆内营养土，带滑轮托盘，底盆材质为陶瓷，有菱形，圆形，方形底盆选择，可搭配放置。</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盆</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w:t>
                  </w:r>
                  <w:r>
                    <w:rPr>
                      <w:rFonts w:ascii="仿宋_GB2312" w:hAnsi="仿宋_GB2312" w:cs="仿宋_GB2312" w:eastAsia="仿宋_GB2312"/>
                      <w:sz w:val="20"/>
                      <w:color w:val="000000"/>
                    </w:rPr>
                    <w:t>AP</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2.4GHz+5GHz，千兆网口，Wi-Fi 6，81-100终端，</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20"/>
                  <w:vMerge/>
                  <w:tcBorders>
                    <w:top w:val="none" w:color="000000" w:sz="4"/>
                    <w:left w:val="single" w:color="000000" w:sz="4"/>
                    <w:bottom w:val="single" w:color="000000" w:sz="4"/>
                    <w:right w:val="single" w:color="000000" w:sz="4"/>
                  </w:tcBorders>
                </w:tcPr>
                <w:p/>
              </w:tc>
              <w:tc>
                <w:tcPr>
                  <w:tcW w:type="dxa" w:w="187"/>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墙面装饰</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亚克力墙贴，多宝阁，相关制度，氛围营造等</w:t>
                  </w: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pPr>
              <w:pStyle w:val="null3"/>
              <w:jc w:val="left"/>
            </w:pPr>
            <w:r>
              <w:rPr>
                <w:rFonts w:ascii="仿宋_GB2312" w:hAnsi="仿宋_GB2312" w:cs="仿宋_GB2312" w:eastAsia="仿宋_GB2312"/>
                <w:sz w:val="21"/>
                <w:b/>
              </w:rPr>
              <w:t>标记</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项为实质性要求，不允许负偏离</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标的名称：3.康桥小学及北屯学校设备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3</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康桥小学及北屯学校设备</w:t>
            </w:r>
          </w:p>
          <w:tbl>
            <w:tblPr>
              <w:tblBorders>
                <w:top w:val="none" w:color="000000" w:sz="4"/>
                <w:left w:val="none" w:color="000000" w:sz="4"/>
                <w:bottom w:val="none" w:color="000000" w:sz="4"/>
                <w:right w:val="none" w:color="000000" w:sz="4"/>
                <w:insideH w:val="none"/>
                <w:insideV w:val="none"/>
              </w:tblBorders>
            </w:tblPr>
            <w:tblGrid>
              <w:gridCol w:w="181"/>
              <w:gridCol w:w="310"/>
              <w:gridCol w:w="1777"/>
              <w:gridCol w:w="146"/>
              <w:gridCol w:w="128"/>
            </w:tblGrid>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1.康桥小学</w:t>
                  </w:r>
                </w:p>
              </w:tc>
            </w:tr>
            <w:tr>
              <w:tc>
                <w:tcPr>
                  <w:tcW w:type="dxa" w:w="18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10"/>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77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产品参数</w:t>
                  </w:r>
                </w:p>
              </w:tc>
              <w:tc>
                <w:tcPr>
                  <w:tcW w:type="dxa" w:w="14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2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专业全频音箱</w:t>
                  </w:r>
                  <w:r>
                    <w:rPr>
                      <w:rFonts w:ascii="仿宋_GB2312" w:hAnsi="仿宋_GB2312" w:cs="仿宋_GB2312" w:eastAsia="仿宋_GB2312"/>
                      <w:sz w:val="20"/>
                    </w:rPr>
                    <w:t>(防水)</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1、频率响应：≥40Hz-20KHz（-3dB）</w:t>
                  </w:r>
                  <w:r>
                    <w:br/>
                  </w:r>
                  <w:r>
                    <w:rPr>
                      <w:rFonts w:ascii="仿宋_GB2312" w:hAnsi="仿宋_GB2312" w:cs="仿宋_GB2312" w:eastAsia="仿宋_GB2312"/>
                      <w:sz w:val="20"/>
                    </w:rPr>
                    <w:t>2、灵敏度：≥105dB(1M/1W)</w:t>
                  </w:r>
                  <w:r>
                    <w:br/>
                  </w:r>
                  <w:r>
                    <w:rPr>
                      <w:rFonts w:ascii="仿宋_GB2312" w:hAnsi="仿宋_GB2312" w:cs="仿宋_GB2312" w:eastAsia="仿宋_GB2312"/>
                      <w:sz w:val="20"/>
                    </w:rPr>
                    <w:t>3、最大声压级：≥132dB SPL,≥138dB SPL PEAK</w:t>
                  </w:r>
                  <w:r>
                    <w:br/>
                  </w:r>
                  <w:r>
                    <w:rPr>
                      <w:rFonts w:ascii="仿宋_GB2312" w:hAnsi="仿宋_GB2312" w:cs="仿宋_GB2312" w:eastAsia="仿宋_GB2312"/>
                      <w:sz w:val="20"/>
                    </w:rPr>
                    <w:t>4、标称阻抗：8Ω</w:t>
                  </w:r>
                  <w:r>
                    <w:br/>
                  </w:r>
                  <w:r>
                    <w:rPr>
                      <w:rFonts w:ascii="仿宋_GB2312" w:hAnsi="仿宋_GB2312" w:cs="仿宋_GB2312" w:eastAsia="仿宋_GB2312"/>
                      <w:sz w:val="20"/>
                    </w:rPr>
                    <w:t>5、低频单元：≥1x15"woofer(75芯190磁铝盆架)</w:t>
                  </w:r>
                  <w:r>
                    <w:br/>
                  </w:r>
                  <w:r>
                    <w:rPr>
                      <w:rFonts w:ascii="仿宋_GB2312" w:hAnsi="仿宋_GB2312" w:cs="仿宋_GB2312" w:eastAsia="仿宋_GB2312"/>
                      <w:sz w:val="20"/>
                    </w:rPr>
                    <w:t>6、高频单元：≥1x3"exit compression driver(75芯钛膜)</w:t>
                  </w:r>
                  <w:r>
                    <w:br/>
                  </w:r>
                  <w:r>
                    <w:rPr>
                      <w:rFonts w:ascii="仿宋_GB2312" w:hAnsi="仿宋_GB2312" w:cs="仿宋_GB2312" w:eastAsia="仿宋_GB2312"/>
                      <w:sz w:val="20"/>
                    </w:rPr>
                    <w:t>7、额定功率：≥600W（RMS）</w:t>
                  </w:r>
                  <w:r>
                    <w:br/>
                  </w:r>
                  <w:r>
                    <w:rPr>
                      <w:rFonts w:ascii="仿宋_GB2312" w:hAnsi="仿宋_GB2312" w:cs="仿宋_GB2312" w:eastAsia="仿宋_GB2312"/>
                      <w:sz w:val="20"/>
                    </w:rPr>
                    <w:t xml:space="preserve">8、指向性：≥90°(H)x60°(V)(-6dB)                                                             </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音箱支架</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国标加厚</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纯后级</w:t>
                  </w:r>
                  <w:r>
                    <w:br/>
                  </w:r>
                  <w:r>
                    <w:rPr>
                      <w:rFonts w:ascii="仿宋_GB2312" w:hAnsi="仿宋_GB2312" w:cs="仿宋_GB2312" w:eastAsia="仿宋_GB2312"/>
                      <w:sz w:val="20"/>
                    </w:rPr>
                    <w:t>功率放大器</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▲1、支持智能保护模式，具有短路保护、直流保护、电源通断多种保护和告警功能；</w:t>
                  </w:r>
                  <w:r>
                    <w:br/>
                  </w:r>
                  <w:r>
                    <w:rPr>
                      <w:rFonts w:ascii="仿宋_GB2312" w:hAnsi="仿宋_GB2312" w:cs="仿宋_GB2312" w:eastAsia="仿宋_GB2312"/>
                      <w:sz w:val="20"/>
                    </w:rPr>
                    <w:t>2、采用温度补偿技术和低噪声设计，保障良好的通风散热,高温下仍然维持稳定的工作状态；</w:t>
                  </w:r>
                  <w:r>
                    <w:br/>
                  </w:r>
                  <w:r>
                    <w:rPr>
                      <w:rFonts w:ascii="仿宋_GB2312" w:hAnsi="仿宋_GB2312" w:cs="仿宋_GB2312" w:eastAsia="仿宋_GB2312"/>
                      <w:sz w:val="20"/>
                    </w:rPr>
                    <w:t>▲3、支持物联网综合管理平台管控功能；</w:t>
                  </w:r>
                  <w:r>
                    <w:br/>
                  </w:r>
                  <w:r>
                    <w:rPr>
                      <w:rFonts w:ascii="仿宋_GB2312" w:hAnsi="仿宋_GB2312" w:cs="仿宋_GB2312" w:eastAsia="仿宋_GB2312"/>
                      <w:sz w:val="20"/>
                    </w:rPr>
                    <w:t>4、8Ω立体声功率：950W×2；</w:t>
                  </w:r>
                  <w:r>
                    <w:br/>
                  </w:r>
                  <w:r>
                    <w:rPr>
                      <w:rFonts w:ascii="仿宋_GB2312" w:hAnsi="仿宋_GB2312" w:cs="仿宋_GB2312" w:eastAsia="仿宋_GB2312"/>
                      <w:sz w:val="20"/>
                    </w:rPr>
                    <w:t>5、4Ω立体声功率：1350W×2；</w:t>
                  </w:r>
                  <w:r>
                    <w:br/>
                  </w:r>
                  <w:r>
                    <w:rPr>
                      <w:rFonts w:ascii="仿宋_GB2312" w:hAnsi="仿宋_GB2312" w:cs="仿宋_GB2312" w:eastAsia="仿宋_GB2312"/>
                      <w:sz w:val="20"/>
                    </w:rPr>
                    <w:t>6、8Ω桥接功率：1900W×1；</w:t>
                  </w:r>
                  <w:r>
                    <w:br/>
                  </w:r>
                  <w:r>
                    <w:rPr>
                      <w:rFonts w:ascii="仿宋_GB2312" w:hAnsi="仿宋_GB2312" w:cs="仿宋_GB2312" w:eastAsia="仿宋_GB2312"/>
                      <w:sz w:val="20"/>
                    </w:rPr>
                    <w:t>7、频率范围：(1W@8Ω)20Hz-20kHz+1/-1dB；</w:t>
                  </w:r>
                  <w:r>
                    <w:br/>
                  </w:r>
                  <w:r>
                    <w:rPr>
                      <w:rFonts w:ascii="仿宋_GB2312" w:hAnsi="仿宋_GB2312" w:cs="仿宋_GB2312" w:eastAsia="仿宋_GB2312"/>
                      <w:sz w:val="20"/>
                    </w:rPr>
                    <w:t>8、总谐波失真：0.1%；</w:t>
                  </w:r>
                  <w:r>
                    <w:br/>
                  </w:r>
                  <w:r>
                    <w:rPr>
                      <w:rFonts w:ascii="仿宋_GB2312" w:hAnsi="仿宋_GB2312" w:cs="仿宋_GB2312" w:eastAsia="仿宋_GB2312"/>
                      <w:sz w:val="20"/>
                    </w:rPr>
                    <w:t>9、信噪比：100dB；</w:t>
                  </w:r>
                  <w:r>
                    <w:br/>
                  </w:r>
                  <w:r>
                    <w:rPr>
                      <w:rFonts w:ascii="仿宋_GB2312" w:hAnsi="仿宋_GB2312" w:cs="仿宋_GB2312" w:eastAsia="仿宋_GB2312"/>
                      <w:sz w:val="20"/>
                    </w:rPr>
                    <w:t>10、输入共模抑制（1KHz）：60dB；</w:t>
                  </w:r>
                  <w:r>
                    <w:br/>
                  </w:r>
                  <w:r>
                    <w:rPr>
                      <w:rFonts w:ascii="仿宋_GB2312" w:hAnsi="仿宋_GB2312" w:cs="仿宋_GB2312" w:eastAsia="仿宋_GB2312"/>
                      <w:sz w:val="20"/>
                    </w:rPr>
                    <w:t>11、分离度：60dB；</w:t>
                  </w:r>
                  <w:r>
                    <w:br/>
                  </w:r>
                  <w:r>
                    <w:rPr>
                      <w:rFonts w:ascii="仿宋_GB2312" w:hAnsi="仿宋_GB2312" w:cs="仿宋_GB2312" w:eastAsia="仿宋_GB2312"/>
                      <w:sz w:val="20"/>
                    </w:rPr>
                    <w:t>12、电压增益：X142</w:t>
                  </w:r>
                  <w:r>
                    <w:br/>
                  </w:r>
                  <w:r>
                    <w:rPr>
                      <w:rFonts w:ascii="仿宋_GB2312" w:hAnsi="仿宋_GB2312" w:cs="仿宋_GB2312" w:eastAsia="仿宋_GB2312"/>
                      <w:sz w:val="20"/>
                    </w:rPr>
                    <w:t>13、阻尼系数：250：1转换速率：25V/us；</w:t>
                  </w:r>
                  <w:r>
                    <w:br/>
                  </w:r>
                  <w:r>
                    <w:rPr>
                      <w:rFonts w:ascii="仿宋_GB2312" w:hAnsi="仿宋_GB2312" w:cs="仿宋_GB2312" w:eastAsia="仿宋_GB2312"/>
                      <w:sz w:val="20"/>
                    </w:rPr>
                    <w:t>14、电压放大倍数(0.775V)：63；灵敏度0.775V，1.4V</w:t>
                  </w:r>
                  <w:r>
                    <w:br/>
                  </w:r>
                  <w:r>
                    <w:rPr>
                      <w:rFonts w:ascii="仿宋_GB2312" w:hAnsi="仿宋_GB2312" w:cs="仿宋_GB2312" w:eastAsia="仿宋_GB2312"/>
                      <w:sz w:val="20"/>
                    </w:rPr>
                    <w:t>15、输入阻抗：20kΩ平衡/10kΩ非平衡；</w:t>
                  </w:r>
                  <w:r>
                    <w:br/>
                  </w:r>
                  <w:r>
                    <w:rPr>
                      <w:rFonts w:ascii="仿宋_GB2312" w:hAnsi="仿宋_GB2312" w:cs="仿宋_GB2312" w:eastAsia="仿宋_GB2312"/>
                      <w:sz w:val="20"/>
                    </w:rPr>
                    <w:t>16、工作电源：AC110~240V，50Hz/60Hz；</w:t>
                  </w:r>
                  <w:r>
                    <w:br/>
                  </w:r>
                  <w:r>
                    <w:rPr>
                      <w:rFonts w:ascii="仿宋_GB2312" w:hAnsi="仿宋_GB2312" w:cs="仿宋_GB2312" w:eastAsia="仿宋_GB2312"/>
                      <w:sz w:val="20"/>
                    </w:rPr>
                    <w:t>▲17、具有欠压及过载保护控制功能系统软件功能；</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8路调音台</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1、≥8路输入：≥4单声道，≥2个立体声</w:t>
                  </w:r>
                  <w:r>
                    <w:br/>
                  </w:r>
                  <w:r>
                    <w:rPr>
                      <w:rFonts w:ascii="仿宋_GB2312" w:hAnsi="仿宋_GB2312" w:cs="仿宋_GB2312" w:eastAsia="仿宋_GB2312"/>
                      <w:sz w:val="20"/>
                    </w:rPr>
                    <w:t>2、≥2个编组设有独立输出端.</w:t>
                  </w:r>
                  <w:r>
                    <w:br/>
                  </w:r>
                  <w:r>
                    <w:rPr>
                      <w:rFonts w:ascii="仿宋_GB2312" w:hAnsi="仿宋_GB2312" w:cs="仿宋_GB2312" w:eastAsia="仿宋_GB2312"/>
                      <w:sz w:val="20"/>
                    </w:rPr>
                    <w:t>▲3、具有调音台DPS效果器软件功能</w:t>
                  </w:r>
                  <w:r>
                    <w:br/>
                  </w:r>
                  <w:r>
                    <w:rPr>
                      <w:rFonts w:ascii="仿宋_GB2312" w:hAnsi="仿宋_GB2312" w:cs="仿宋_GB2312" w:eastAsia="仿宋_GB2312"/>
                      <w:sz w:val="20"/>
                    </w:rPr>
                    <w:t>4、单独+48v幻想电源开关</w:t>
                  </w:r>
                  <w:r>
                    <w:br/>
                  </w:r>
                  <w:r>
                    <w:rPr>
                      <w:rFonts w:ascii="仿宋_GB2312" w:hAnsi="仿宋_GB2312" w:cs="仿宋_GB2312" w:eastAsia="仿宋_GB2312"/>
                      <w:sz w:val="20"/>
                    </w:rPr>
                    <w:t>5、MP3大屏播放器</w:t>
                  </w:r>
                  <w:r>
                    <w:br/>
                  </w:r>
                  <w:r>
                    <w:rPr>
                      <w:rFonts w:ascii="仿宋_GB2312" w:hAnsi="仿宋_GB2312" w:cs="仿宋_GB2312" w:eastAsia="仿宋_GB2312"/>
                      <w:sz w:val="20"/>
                    </w:rPr>
                    <w:t>6、高品质USB音乐播放器.</w:t>
                  </w:r>
                  <w:r>
                    <w:br/>
                  </w:r>
                  <w:r>
                    <w:rPr>
                      <w:rFonts w:ascii="仿宋_GB2312" w:hAnsi="仿宋_GB2312" w:cs="仿宋_GB2312" w:eastAsia="仿宋_GB2312"/>
                      <w:sz w:val="20"/>
                    </w:rPr>
                    <w:t>7、支持无线蓝牙接收</w:t>
                  </w:r>
                  <w:r>
                    <w:br/>
                  </w:r>
                  <w:r>
                    <w:rPr>
                      <w:rFonts w:ascii="仿宋_GB2312" w:hAnsi="仿宋_GB2312" w:cs="仿宋_GB2312" w:eastAsia="仿宋_GB2312"/>
                      <w:sz w:val="20"/>
                    </w:rPr>
                    <w:t>8、设≥2个辅助发送，≥1个AUX发送.</w:t>
                  </w:r>
                  <w:r>
                    <w:br/>
                  </w:r>
                  <w:r>
                    <w:rPr>
                      <w:rFonts w:ascii="仿宋_GB2312" w:hAnsi="仿宋_GB2312" w:cs="仿宋_GB2312" w:eastAsia="仿宋_GB2312"/>
                      <w:sz w:val="20"/>
                    </w:rPr>
                    <w:t>9、≥60mm长寿命高分析推子</w:t>
                  </w:r>
                  <w:r>
                    <w:br/>
                  </w:r>
                  <w:r>
                    <w:rPr>
                      <w:rFonts w:ascii="仿宋_GB2312" w:hAnsi="仿宋_GB2312" w:cs="仿宋_GB2312" w:eastAsia="仿宋_GB2312"/>
                      <w:sz w:val="20"/>
                    </w:rPr>
                    <w:t>10、噪声：-80dBu</w:t>
                  </w:r>
                  <w:r>
                    <w:br/>
                  </w:r>
                  <w:r>
                    <w:rPr>
                      <w:rFonts w:ascii="仿宋_GB2312" w:hAnsi="仿宋_GB2312" w:cs="仿宋_GB2312" w:eastAsia="仿宋_GB2312"/>
                      <w:sz w:val="20"/>
                    </w:rPr>
                    <w:t>11、通道串音衰减度：&gt; -82dB</w:t>
                  </w:r>
                  <w:r>
                    <w:br/>
                  </w:r>
                  <w:r>
                    <w:rPr>
                      <w:rFonts w:ascii="仿宋_GB2312" w:hAnsi="仿宋_GB2312" w:cs="仿宋_GB2312" w:eastAsia="仿宋_GB2312"/>
                      <w:sz w:val="20"/>
                    </w:rPr>
                    <w:t>12、频率响应：20Hz-20kHz +/-0.5dB</w:t>
                  </w:r>
                  <w:r>
                    <w:br/>
                  </w:r>
                  <w:r>
                    <w:rPr>
                      <w:rFonts w:ascii="仿宋_GB2312" w:hAnsi="仿宋_GB2312" w:cs="仿宋_GB2312" w:eastAsia="仿宋_GB2312"/>
                      <w:sz w:val="20"/>
                    </w:rPr>
                    <w:t xml:space="preserve">13、总谐波失真：&lt;0.03%@1kHz </w:t>
                  </w:r>
                  <w:r>
                    <w:br/>
                  </w:r>
                  <w:r>
                    <w:rPr>
                      <w:rFonts w:ascii="仿宋_GB2312" w:hAnsi="仿宋_GB2312" w:cs="仿宋_GB2312" w:eastAsia="仿宋_GB2312"/>
                      <w:sz w:val="20"/>
                    </w:rPr>
                    <w:t>14、话筒最大输入电平：+16dBu</w:t>
                  </w:r>
                  <w:r>
                    <w:br/>
                  </w:r>
                  <w:r>
                    <w:rPr>
                      <w:rFonts w:ascii="仿宋_GB2312" w:hAnsi="仿宋_GB2312" w:cs="仿宋_GB2312" w:eastAsia="仿宋_GB2312"/>
                      <w:sz w:val="20"/>
                    </w:rPr>
                    <w:t>15、线路最大输入电平：+30dBu</w:t>
                  </w:r>
                  <w:r>
                    <w:br/>
                  </w:r>
                  <w:r>
                    <w:rPr>
                      <w:rFonts w:ascii="仿宋_GB2312" w:hAnsi="仿宋_GB2312" w:cs="仿宋_GB2312" w:eastAsia="仿宋_GB2312"/>
                      <w:sz w:val="20"/>
                    </w:rPr>
                    <w:t xml:space="preserve">16、立体声最大输入电平：+20dBu </w:t>
                  </w:r>
                  <w:r>
                    <w:br/>
                  </w:r>
                  <w:r>
                    <w:rPr>
                      <w:rFonts w:ascii="仿宋_GB2312" w:hAnsi="仿宋_GB2312" w:cs="仿宋_GB2312" w:eastAsia="仿宋_GB2312"/>
                      <w:sz w:val="20"/>
                    </w:rPr>
                    <w:t>17、耳机输出：200Ω 其他的输出+20dBu</w:t>
                  </w:r>
                  <w:r>
                    <w:br/>
                  </w:r>
                  <w:r>
                    <w:rPr>
                      <w:rFonts w:ascii="仿宋_GB2312" w:hAnsi="仿宋_GB2312" w:cs="仿宋_GB2312" w:eastAsia="仿宋_GB2312"/>
                      <w:sz w:val="20"/>
                    </w:rPr>
                    <w:t xml:space="preserve">18、电源转换器:110V,220V,230V，240V ；60/70Hz                     </w:t>
                  </w:r>
                  <w:r>
                    <w:br/>
                  </w:r>
                  <w:r>
                    <w:rPr>
                      <w:rFonts w:ascii="仿宋_GB2312" w:hAnsi="仿宋_GB2312" w:cs="仿宋_GB2312" w:eastAsia="仿宋_GB2312"/>
                      <w:sz w:val="20"/>
                    </w:rPr>
                    <w:t>19、功耗:30W</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一拖四无线手持话筒</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1、配置有啸叫抑制功能电路</w:t>
                  </w:r>
                  <w:r>
                    <w:br/>
                  </w:r>
                  <w:r>
                    <w:rPr>
                      <w:rFonts w:ascii="仿宋_GB2312" w:hAnsi="仿宋_GB2312" w:cs="仿宋_GB2312" w:eastAsia="仿宋_GB2312"/>
                      <w:sz w:val="20"/>
                    </w:rPr>
                    <w:t>2、输出最大音量可自由限制</w:t>
                  </w:r>
                  <w:r>
                    <w:br/>
                  </w:r>
                  <w:r>
                    <w:rPr>
                      <w:rFonts w:ascii="仿宋_GB2312" w:hAnsi="仿宋_GB2312" w:cs="仿宋_GB2312" w:eastAsia="仿宋_GB2312"/>
                      <w:sz w:val="20"/>
                    </w:rPr>
                    <w:t>3、具备红外自动对频功能</w:t>
                  </w:r>
                  <w:r>
                    <w:br/>
                  </w:r>
                  <w:r>
                    <w:rPr>
                      <w:rFonts w:ascii="仿宋_GB2312" w:hAnsi="仿宋_GB2312" w:cs="仿宋_GB2312" w:eastAsia="仿宋_GB2312"/>
                      <w:sz w:val="20"/>
                    </w:rPr>
                    <w:t>▲4、可直接搭配同品牌有源指向天线（无需天线放大器），距离可放大至150M</w:t>
                  </w:r>
                  <w:r>
                    <w:br/>
                  </w:r>
                  <w:r>
                    <w:rPr>
                      <w:rFonts w:ascii="仿宋_GB2312" w:hAnsi="仿宋_GB2312" w:cs="仿宋_GB2312" w:eastAsia="仿宋_GB2312"/>
                      <w:sz w:val="20"/>
                    </w:rPr>
                    <w:t>5、频率范围：640MHZ-690MHZ</w:t>
                  </w:r>
                  <w:r>
                    <w:br/>
                  </w:r>
                  <w:r>
                    <w:rPr>
                      <w:rFonts w:ascii="仿宋_GB2312" w:hAnsi="仿宋_GB2312" w:cs="仿宋_GB2312" w:eastAsia="仿宋_GB2312"/>
                      <w:sz w:val="20"/>
                    </w:rPr>
                    <w:t>6、频率稳定度：±10ppm</w:t>
                  </w:r>
                  <w:r>
                    <w:br/>
                  </w:r>
                  <w:r>
                    <w:rPr>
                      <w:rFonts w:ascii="仿宋_GB2312" w:hAnsi="仿宋_GB2312" w:cs="仿宋_GB2312" w:eastAsia="仿宋_GB2312"/>
                      <w:sz w:val="20"/>
                    </w:rPr>
                    <w:t>7、动态范围：100dB(A)</w:t>
                  </w:r>
                  <w:r>
                    <w:br/>
                  </w:r>
                  <w:r>
                    <w:rPr>
                      <w:rFonts w:ascii="仿宋_GB2312" w:hAnsi="仿宋_GB2312" w:cs="仿宋_GB2312" w:eastAsia="仿宋_GB2312"/>
                      <w:sz w:val="20"/>
                    </w:rPr>
                    <w:t>8、综合信噪比：≥103dB</w:t>
                  </w:r>
                  <w:r>
                    <w:br/>
                  </w:r>
                  <w:r>
                    <w:rPr>
                      <w:rFonts w:ascii="仿宋_GB2312" w:hAnsi="仿宋_GB2312" w:cs="仿宋_GB2312" w:eastAsia="仿宋_GB2312"/>
                      <w:sz w:val="20"/>
                    </w:rPr>
                    <w:t>9、综合频率响应范围：40HZ-18KHZ（3dB）</w:t>
                  </w:r>
                  <w:r>
                    <w:br/>
                  </w:r>
                  <w:r>
                    <w:rPr>
                      <w:rFonts w:ascii="仿宋_GB2312" w:hAnsi="仿宋_GB2312" w:cs="仿宋_GB2312" w:eastAsia="仿宋_GB2312"/>
                      <w:sz w:val="20"/>
                    </w:rPr>
                    <w:t>10、综合失真度：≤0.3%</w:t>
                  </w:r>
                  <w:r>
                    <w:br/>
                  </w:r>
                  <w:r>
                    <w:rPr>
                      <w:rFonts w:ascii="仿宋_GB2312" w:hAnsi="仿宋_GB2312" w:cs="仿宋_GB2312" w:eastAsia="仿宋_GB2312"/>
                      <w:sz w:val="20"/>
                    </w:rPr>
                    <w:t>11、信道数目：2*100</w:t>
                  </w:r>
                  <w:r>
                    <w:br/>
                  </w:r>
                  <w:r>
                    <w:rPr>
                      <w:rFonts w:ascii="仿宋_GB2312" w:hAnsi="仿宋_GB2312" w:cs="仿宋_GB2312" w:eastAsia="仿宋_GB2312"/>
                      <w:sz w:val="20"/>
                    </w:rPr>
                    <w:t>12、信道间距：250KHZ</w:t>
                  </w:r>
                  <w:r>
                    <w:br/>
                  </w:r>
                  <w:r>
                    <w:rPr>
                      <w:rFonts w:ascii="仿宋_GB2312" w:hAnsi="仿宋_GB2312" w:cs="仿宋_GB2312" w:eastAsia="仿宋_GB2312"/>
                      <w:sz w:val="20"/>
                    </w:rPr>
                    <w:t>13、使用距离：约80米</w:t>
                  </w:r>
                  <w:r>
                    <w:br/>
                  </w:r>
                  <w:r>
                    <w:rPr>
                      <w:rFonts w:ascii="仿宋_GB2312" w:hAnsi="仿宋_GB2312" w:cs="仿宋_GB2312" w:eastAsia="仿宋_GB2312"/>
                      <w:sz w:val="20"/>
                    </w:rPr>
                    <w:t>14、接收灵敏度：-103dBm --- -98dBm</w:t>
                  </w:r>
                  <w:r>
                    <w:br/>
                  </w:r>
                  <w:r>
                    <w:rPr>
                      <w:rFonts w:ascii="仿宋_GB2312" w:hAnsi="仿宋_GB2312" w:cs="仿宋_GB2312" w:eastAsia="仿宋_GB2312"/>
                      <w:sz w:val="20"/>
                    </w:rPr>
                    <w:t>15、接收天线接口：BNC（50Ω）</w:t>
                  </w:r>
                  <w:r>
                    <w:br/>
                  </w:r>
                  <w:r>
                    <w:rPr>
                      <w:rFonts w:ascii="仿宋_GB2312" w:hAnsi="仿宋_GB2312" w:cs="仿宋_GB2312" w:eastAsia="仿宋_GB2312"/>
                      <w:sz w:val="20"/>
                    </w:rPr>
                    <w:t>16、接收音频输出：平衡输出和混合输出</w:t>
                  </w:r>
                  <w:r>
                    <w:br/>
                  </w:r>
                  <w:r>
                    <w:rPr>
                      <w:rFonts w:ascii="仿宋_GB2312" w:hAnsi="仿宋_GB2312" w:cs="仿宋_GB2312" w:eastAsia="仿宋_GB2312"/>
                      <w:sz w:val="20"/>
                    </w:rPr>
                    <w:t>17、接收机电源：12V800mA</w:t>
                  </w:r>
                  <w:r>
                    <w:br/>
                  </w:r>
                  <w:r>
                    <w:rPr>
                      <w:rFonts w:ascii="仿宋_GB2312" w:hAnsi="仿宋_GB2312" w:cs="仿宋_GB2312" w:eastAsia="仿宋_GB2312"/>
                      <w:sz w:val="20"/>
                    </w:rPr>
                    <w:t>18、发射调制模式：FM调制（最大±75KHZ）</w:t>
                  </w:r>
                  <w:r>
                    <w:br/>
                  </w:r>
                  <w:r>
                    <w:rPr>
                      <w:rFonts w:ascii="仿宋_GB2312" w:hAnsi="仿宋_GB2312" w:cs="仿宋_GB2312" w:eastAsia="仿宋_GB2312"/>
                      <w:sz w:val="20"/>
                    </w:rPr>
                    <w:t>19、发射功率：≤20mW</w:t>
                  </w:r>
                  <w:r>
                    <w:br/>
                  </w:r>
                  <w:r>
                    <w:rPr>
                      <w:rFonts w:ascii="仿宋_GB2312" w:hAnsi="仿宋_GB2312" w:cs="仿宋_GB2312" w:eastAsia="仿宋_GB2312"/>
                      <w:sz w:val="20"/>
                    </w:rPr>
                    <w:t>20、发射谐波抑制：60dB</w:t>
                  </w:r>
                  <w:r>
                    <w:br/>
                  </w:r>
                  <w:r>
                    <w:rPr>
                      <w:rFonts w:ascii="仿宋_GB2312" w:hAnsi="仿宋_GB2312" w:cs="仿宋_GB2312" w:eastAsia="仿宋_GB2312"/>
                      <w:sz w:val="20"/>
                    </w:rPr>
                    <w:t>21、发射天线：内置或外置1/4波长天线</w:t>
                  </w:r>
                  <w:r>
                    <w:br/>
                  </w:r>
                  <w:r>
                    <w:rPr>
                      <w:rFonts w:ascii="仿宋_GB2312" w:hAnsi="仿宋_GB2312" w:cs="仿宋_GB2312" w:eastAsia="仿宋_GB2312"/>
                      <w:sz w:val="20"/>
                    </w:rPr>
                    <w:t>22、发射机电源：2节1.5V（AA）电池（续用时间4-10小时）</w:t>
                  </w:r>
                  <w:r>
                    <w:br/>
                  </w:r>
                  <w:r>
                    <w:rPr>
                      <w:rFonts w:ascii="仿宋_GB2312" w:hAnsi="仿宋_GB2312" w:cs="仿宋_GB2312" w:eastAsia="仿宋_GB2312"/>
                      <w:sz w:val="20"/>
                    </w:rPr>
                    <w:t xml:space="preserve">23、电源规格：100-240V 50-60Hz 12VDC 1000mA（开关电源适配器）                                                                             </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一拖四无线头戴话筒</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1、配置有啸叫抑制功能电路；</w:t>
                  </w:r>
                  <w:r>
                    <w:br/>
                  </w:r>
                  <w:r>
                    <w:rPr>
                      <w:rFonts w:ascii="仿宋_GB2312" w:hAnsi="仿宋_GB2312" w:cs="仿宋_GB2312" w:eastAsia="仿宋_GB2312"/>
                      <w:sz w:val="20"/>
                    </w:rPr>
                    <w:t>2、输出最大音量可自由限制；</w:t>
                  </w:r>
                  <w:r>
                    <w:br/>
                  </w:r>
                  <w:r>
                    <w:rPr>
                      <w:rFonts w:ascii="仿宋_GB2312" w:hAnsi="仿宋_GB2312" w:cs="仿宋_GB2312" w:eastAsia="仿宋_GB2312"/>
                      <w:sz w:val="20"/>
                    </w:rPr>
                    <w:t>3、具备红外自动对频功能；</w:t>
                  </w:r>
                  <w:r>
                    <w:br/>
                  </w:r>
                  <w:r>
                    <w:rPr>
                      <w:rFonts w:ascii="仿宋_GB2312" w:hAnsi="仿宋_GB2312" w:cs="仿宋_GB2312" w:eastAsia="仿宋_GB2312"/>
                      <w:sz w:val="20"/>
                    </w:rPr>
                    <w:t>▲4、可直接搭配同品牌有源指向天线（无需天线放大器），距离可放大至150M；</w:t>
                  </w:r>
                  <w:r>
                    <w:br/>
                  </w:r>
                  <w:r>
                    <w:rPr>
                      <w:rFonts w:ascii="仿宋_GB2312" w:hAnsi="仿宋_GB2312" w:cs="仿宋_GB2312" w:eastAsia="仿宋_GB2312"/>
                      <w:sz w:val="20"/>
                    </w:rPr>
                    <w:t>5、具备AI智能识别功能，不依靠周边其他设备实现精准拾取人声；</w:t>
                  </w:r>
                  <w:r>
                    <w:br/>
                  </w:r>
                  <w:r>
                    <w:rPr>
                      <w:rFonts w:ascii="仿宋_GB2312" w:hAnsi="仿宋_GB2312" w:cs="仿宋_GB2312" w:eastAsia="仿宋_GB2312"/>
                      <w:sz w:val="20"/>
                    </w:rPr>
                    <w:t>6、具备升压电路，可给有线大振膜，小振膜电容话筒供电，有线设备转成无线设备，可设置5V,24V,48V切换搭配不同要求的设备；</w:t>
                  </w:r>
                  <w:r>
                    <w:br/>
                  </w:r>
                  <w:r>
                    <w:rPr>
                      <w:rFonts w:ascii="仿宋_GB2312" w:hAnsi="仿宋_GB2312" w:cs="仿宋_GB2312" w:eastAsia="仿宋_GB2312"/>
                      <w:sz w:val="20"/>
                    </w:rPr>
                    <w:t>7、AI智能识别功能可自由开启或关闭</w:t>
                  </w:r>
                  <w:r>
                    <w:br/>
                  </w:r>
                  <w:r>
                    <w:rPr>
                      <w:rFonts w:ascii="仿宋_GB2312" w:hAnsi="仿宋_GB2312" w:cs="仿宋_GB2312" w:eastAsia="仿宋_GB2312"/>
                      <w:sz w:val="20"/>
                    </w:rPr>
                    <w:t>8、无线话筒接收主机参数：频率范围：640 MHz - 690 MHz，信道数目：≥200个，信道间距：≥250 kHz，接收天线：外接BNC天线（50 Ω），导频方式：数字导频，接收方式：数字导频接收，振荡方式：相位锁定环频率合成（PLL），综合频率响应：40 Hz - 18 kHz (±3 dB)，综合失真度：≤ 0.3%，综合信噪比：≥ 103 dB，频率稳定度：±10 ppm，动态范围：100 dB(A），接收灵敏度：-103 dBm 至 -98 dBm，音频输出：5 XLR平衡输出 &amp; 1 6.35mm TRS非平衡输出，电源规格：12V DC，1 A-2 A；</w:t>
                  </w:r>
                  <w:r>
                    <w:br/>
                  </w:r>
                  <w:r>
                    <w:rPr>
                      <w:rFonts w:ascii="仿宋_GB2312" w:hAnsi="仿宋_GB2312" w:cs="仿宋_GB2312" w:eastAsia="仿宋_GB2312"/>
                      <w:sz w:val="20"/>
                    </w:rPr>
                    <w:t>9、无线腰包发射机：频率范围：640MHz - 690MHz，频道总数：≥200CH，振荡方式：锁相环频率合成（PLL），谐波抑制：-30dB，调制方式：调频（FM），调频方式：红外对频，最大偏移度：±45KHz，RF功率输出：3-30mW，供电输出：5V/24V两档调节，电池寿命：4-10小时</w:t>
                  </w:r>
                  <w:r>
                    <w:br/>
                  </w:r>
                  <w:r>
                    <w:rPr>
                      <w:rFonts w:ascii="仿宋_GB2312" w:hAnsi="仿宋_GB2312" w:cs="仿宋_GB2312" w:eastAsia="仿宋_GB2312"/>
                      <w:sz w:val="20"/>
                    </w:rPr>
                    <w:t>10、头戴麦克风：咪芯尺寸：φ4mm，指向性：单指向，灵敏度：-39dB±2dB，频率响应：50~20000Hz ，输出阻抗：≤2.2KΩ，工作电压：2.0V-10V.DC ，信噪比：≥92dB ；</w:t>
                  </w:r>
                  <w:r>
                    <w:rPr>
                      <w:rFonts w:ascii="仿宋_GB2312" w:hAnsi="仿宋_GB2312" w:cs="仿宋_GB2312" w:eastAsia="仿宋_GB2312"/>
                      <w:sz w:val="21"/>
                    </w:rPr>
                    <w:t xml:space="preserve">   </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语音电源时序器</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1、通道: ≥8路万用插座继电器受控与1路万用插座直通；</w:t>
                  </w:r>
                  <w:r>
                    <w:br/>
                  </w:r>
                  <w:r>
                    <w:rPr>
                      <w:rFonts w:ascii="仿宋_GB2312" w:hAnsi="仿宋_GB2312" w:cs="仿宋_GB2312" w:eastAsia="仿宋_GB2312"/>
                      <w:sz w:val="20"/>
                    </w:rPr>
                    <w:t>2、单路功率/总功率/输出电流: ≥2000W/≥ 6000W/ ≥30A ；</w:t>
                  </w:r>
                  <w:r>
                    <w:br/>
                  </w:r>
                  <w:r>
                    <w:rPr>
                      <w:rFonts w:ascii="仿宋_GB2312" w:hAnsi="仿宋_GB2312" w:cs="仿宋_GB2312" w:eastAsia="仿宋_GB2312"/>
                      <w:sz w:val="20"/>
                    </w:rPr>
                    <w:t>▲3、支持语音唤醒；</w:t>
                  </w:r>
                  <w:r>
                    <w:br/>
                  </w:r>
                  <w:r>
                    <w:rPr>
                      <w:rFonts w:ascii="仿宋_GB2312" w:hAnsi="仿宋_GB2312" w:cs="仿宋_GB2312" w:eastAsia="仿宋_GB2312"/>
                      <w:sz w:val="20"/>
                    </w:rPr>
                    <w:t>4、具有电压实时监测功能软件功能，</w:t>
                  </w:r>
                  <w:r>
                    <w:br/>
                  </w:r>
                  <w:r>
                    <w:rPr>
                      <w:rFonts w:ascii="仿宋_GB2312" w:hAnsi="仿宋_GB2312" w:cs="仿宋_GB2312" w:eastAsia="仿宋_GB2312"/>
                      <w:sz w:val="20"/>
                    </w:rPr>
                    <w:t>5、每路开关间隔时间：≥1秒；</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航空机柜</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12u</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2P空调 挂机</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制冷剂：</w:t>
                  </w:r>
                  <w:r>
                    <w:rPr>
                      <w:rFonts w:ascii="仿宋_GB2312" w:hAnsi="仿宋_GB2312" w:cs="仿宋_GB2312" w:eastAsia="仿宋_GB2312"/>
                      <w:sz w:val="20"/>
                    </w:rPr>
                    <w:t>R32</w:t>
                  </w:r>
                  <w:r>
                    <w:br/>
                  </w:r>
                  <w:r>
                    <w:rPr>
                      <w:rFonts w:ascii="仿宋_GB2312" w:hAnsi="仿宋_GB2312" w:cs="仿宋_GB2312" w:eastAsia="仿宋_GB2312"/>
                      <w:sz w:val="20"/>
                    </w:rPr>
                    <w:t>电压</w:t>
                  </w:r>
                  <w:r>
                    <w:rPr>
                      <w:rFonts w:ascii="仿宋_GB2312" w:hAnsi="仿宋_GB2312" w:cs="仿宋_GB2312" w:eastAsia="仿宋_GB2312"/>
                      <w:sz w:val="20"/>
                    </w:rPr>
                    <w:t>/频率：220V/50Hz</w:t>
                  </w:r>
                  <w:r>
                    <w:br/>
                  </w:r>
                  <w:r>
                    <w:rPr>
                      <w:rFonts w:ascii="仿宋_GB2312" w:hAnsi="仿宋_GB2312" w:cs="仿宋_GB2312" w:eastAsia="仿宋_GB2312"/>
                      <w:sz w:val="20"/>
                    </w:rPr>
                    <w:t>制冷功率</w:t>
                  </w:r>
                  <w:r>
                    <w:rPr>
                      <w:rFonts w:ascii="仿宋_GB2312" w:hAnsi="仿宋_GB2312" w:cs="仿宋_GB2312" w:eastAsia="仿宋_GB2312"/>
                      <w:sz w:val="20"/>
                    </w:rPr>
                    <w:t>(W)：1340(600-6800)</w:t>
                  </w:r>
                  <w:r>
                    <w:br/>
                  </w:r>
                  <w:r>
                    <w:rPr>
                      <w:rFonts w:ascii="仿宋_GB2312" w:hAnsi="仿宋_GB2312" w:cs="仿宋_GB2312" w:eastAsia="仿宋_GB2312"/>
                      <w:sz w:val="20"/>
                    </w:rPr>
                    <w:t>制热量</w:t>
                  </w:r>
                  <w:r>
                    <w:rPr>
                      <w:rFonts w:ascii="仿宋_GB2312" w:hAnsi="仿宋_GB2312" w:cs="仿宋_GB2312" w:eastAsia="仿宋_GB2312"/>
                      <w:sz w:val="20"/>
                    </w:rPr>
                    <w:t>(W)：7230W</w:t>
                  </w:r>
                  <w:r>
                    <w:br/>
                  </w:r>
                  <w:r>
                    <w:rPr>
                      <w:rFonts w:ascii="仿宋_GB2312" w:hAnsi="仿宋_GB2312" w:cs="仿宋_GB2312" w:eastAsia="仿宋_GB2312"/>
                      <w:sz w:val="20"/>
                    </w:rPr>
                    <w:t>电辅加热：支持电辅加热</w:t>
                  </w:r>
                  <w:r>
                    <w:br/>
                  </w:r>
                  <w:r>
                    <w:rPr>
                      <w:rFonts w:ascii="仿宋_GB2312" w:hAnsi="仿宋_GB2312" w:cs="仿宋_GB2312" w:eastAsia="仿宋_GB2312"/>
                      <w:sz w:val="20"/>
                    </w:rPr>
                    <w:t>制热功率</w:t>
                  </w:r>
                  <w:r>
                    <w:rPr>
                      <w:rFonts w:ascii="仿宋_GB2312" w:hAnsi="仿宋_GB2312" w:cs="仿宋_GB2312" w:eastAsia="仿宋_GB2312"/>
                      <w:sz w:val="20"/>
                    </w:rPr>
                    <w:t>(W)：2010(230-2810)</w:t>
                  </w:r>
                  <w:r>
                    <w:br/>
                  </w:r>
                  <w:r>
                    <w:rPr>
                      <w:rFonts w:ascii="仿宋_GB2312" w:hAnsi="仿宋_GB2312" w:cs="仿宋_GB2312" w:eastAsia="仿宋_GB2312"/>
                      <w:sz w:val="20"/>
                    </w:rPr>
                    <w:t>循环风量</w:t>
                  </w:r>
                  <w:r>
                    <w:rPr>
                      <w:rFonts w:ascii="仿宋_GB2312" w:hAnsi="仿宋_GB2312" w:cs="仿宋_GB2312" w:eastAsia="仿宋_GB2312"/>
                      <w:sz w:val="20"/>
                    </w:rPr>
                    <w:t>(m3/h)：900m3/h</w:t>
                  </w:r>
                  <w:r>
                    <w:br/>
                  </w:r>
                  <w:r>
                    <w:rPr>
                      <w:rFonts w:ascii="仿宋_GB2312" w:hAnsi="仿宋_GB2312" w:cs="仿宋_GB2312" w:eastAsia="仿宋_GB2312"/>
                      <w:sz w:val="20"/>
                    </w:rPr>
                    <w:t>电辅加热功率</w:t>
                  </w:r>
                  <w:r>
                    <w:rPr>
                      <w:rFonts w:ascii="仿宋_GB2312" w:hAnsi="仿宋_GB2312" w:cs="仿宋_GB2312" w:eastAsia="仿宋_GB2312"/>
                      <w:sz w:val="20"/>
                    </w:rPr>
                    <w:t>(W)：1250W</w:t>
                  </w:r>
                  <w:r>
                    <w:br/>
                  </w:r>
                  <w:r>
                    <w:rPr>
                      <w:rFonts w:ascii="仿宋_GB2312" w:hAnsi="仿宋_GB2312" w:cs="仿宋_GB2312" w:eastAsia="仿宋_GB2312"/>
                      <w:sz w:val="20"/>
                    </w:rPr>
                    <w:t>变频</w:t>
                  </w:r>
                  <w:r>
                    <w:rPr>
                      <w:rFonts w:ascii="仿宋_GB2312" w:hAnsi="仿宋_GB2312" w:cs="仿宋_GB2312" w:eastAsia="仿宋_GB2312"/>
                      <w:sz w:val="20"/>
                    </w:rPr>
                    <w:t>/定频：变频</w:t>
                  </w:r>
                  <w:r>
                    <w:br/>
                  </w:r>
                  <w:r>
                    <w:rPr>
                      <w:rFonts w:ascii="仿宋_GB2312" w:hAnsi="仿宋_GB2312" w:cs="仿宋_GB2312" w:eastAsia="仿宋_GB2312"/>
                      <w:sz w:val="20"/>
                    </w:rPr>
                    <w:t>扫风方式：上下扫风</w:t>
                  </w:r>
                  <w:r>
                    <w:br/>
                  </w:r>
                  <w:r>
                    <w:rPr>
                      <w:rFonts w:ascii="仿宋_GB2312" w:hAnsi="仿宋_GB2312" w:cs="仿宋_GB2312" w:eastAsia="仿宋_GB2312"/>
                      <w:sz w:val="20"/>
                    </w:rPr>
                    <w:t>冷暖类型：冷暖</w:t>
                  </w:r>
                  <w:r>
                    <w:br/>
                  </w:r>
                  <w:r>
                    <w:rPr>
                      <w:rFonts w:ascii="仿宋_GB2312" w:hAnsi="仿宋_GB2312" w:cs="仿宋_GB2312" w:eastAsia="仿宋_GB2312"/>
                      <w:sz w:val="20"/>
                    </w:rPr>
                    <w:t>产品匹数：</w:t>
                  </w:r>
                  <w:r>
                    <w:rPr>
                      <w:rFonts w:ascii="仿宋_GB2312" w:hAnsi="仿宋_GB2312" w:cs="仿宋_GB2312" w:eastAsia="仿宋_GB2312"/>
                      <w:sz w:val="20"/>
                    </w:rPr>
                    <w:t>2匹</w:t>
                  </w:r>
                  <w:r>
                    <w:br/>
                  </w:r>
                  <w:r>
                    <w:rPr>
                      <w:rFonts w:ascii="仿宋_GB2312" w:hAnsi="仿宋_GB2312" w:cs="仿宋_GB2312" w:eastAsia="仿宋_GB2312"/>
                      <w:sz w:val="20"/>
                    </w:rPr>
                    <w:t>制冷量</w:t>
                  </w:r>
                  <w:r>
                    <w:rPr>
                      <w:rFonts w:ascii="仿宋_GB2312" w:hAnsi="仿宋_GB2312" w:cs="仿宋_GB2312" w:eastAsia="仿宋_GB2312"/>
                      <w:sz w:val="20"/>
                    </w:rPr>
                    <w:t>(W)：5020W</w:t>
                  </w:r>
                  <w:r>
                    <w:br/>
                  </w:r>
                  <w:r>
                    <w:rPr>
                      <w:rFonts w:ascii="仿宋_GB2312" w:hAnsi="仿宋_GB2312" w:cs="仿宋_GB2312" w:eastAsia="仿宋_GB2312"/>
                      <w:sz w:val="20"/>
                      <w:b/>
                    </w:rPr>
                    <w:t>★提供国家确定的认证机构出具的有效的节能产品认证证书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3P空调 柜机</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制冷剂：</w:t>
                  </w:r>
                  <w:r>
                    <w:rPr>
                      <w:rFonts w:ascii="仿宋_GB2312" w:hAnsi="仿宋_GB2312" w:cs="仿宋_GB2312" w:eastAsia="仿宋_GB2312"/>
                      <w:sz w:val="20"/>
                    </w:rPr>
                    <w:t>R32</w:t>
                  </w:r>
                  <w:r>
                    <w:br/>
                  </w:r>
                  <w:r>
                    <w:rPr>
                      <w:rFonts w:ascii="仿宋_GB2312" w:hAnsi="仿宋_GB2312" w:cs="仿宋_GB2312" w:eastAsia="仿宋_GB2312"/>
                      <w:sz w:val="20"/>
                    </w:rPr>
                    <w:t>电压</w:t>
                  </w:r>
                  <w:r>
                    <w:rPr>
                      <w:rFonts w:ascii="仿宋_GB2312" w:hAnsi="仿宋_GB2312" w:cs="仿宋_GB2312" w:eastAsia="仿宋_GB2312"/>
                      <w:sz w:val="20"/>
                    </w:rPr>
                    <w:t>/频率：220V/50Hz</w:t>
                  </w:r>
                  <w:r>
                    <w:br/>
                  </w:r>
                  <w:r>
                    <w:rPr>
                      <w:rFonts w:ascii="仿宋_GB2312" w:hAnsi="仿宋_GB2312" w:cs="仿宋_GB2312" w:eastAsia="仿宋_GB2312"/>
                      <w:sz w:val="20"/>
                    </w:rPr>
                    <w:t>制冷功率</w:t>
                  </w:r>
                  <w:r>
                    <w:rPr>
                      <w:rFonts w:ascii="仿宋_GB2312" w:hAnsi="仿宋_GB2312" w:cs="仿宋_GB2312" w:eastAsia="仿宋_GB2312"/>
                      <w:sz w:val="20"/>
                    </w:rPr>
                    <w:t>(W)：2380</w:t>
                  </w:r>
                  <w:r>
                    <w:br/>
                  </w:r>
                  <w:r>
                    <w:rPr>
                      <w:rFonts w:ascii="仿宋_GB2312" w:hAnsi="仿宋_GB2312" w:cs="仿宋_GB2312" w:eastAsia="仿宋_GB2312"/>
                      <w:sz w:val="20"/>
                    </w:rPr>
                    <w:t>制热量</w:t>
                  </w:r>
                  <w:r>
                    <w:rPr>
                      <w:rFonts w:ascii="仿宋_GB2312" w:hAnsi="仿宋_GB2312" w:cs="仿宋_GB2312" w:eastAsia="仿宋_GB2312"/>
                      <w:sz w:val="20"/>
                    </w:rPr>
                    <w:t>(W)：9800W</w:t>
                  </w:r>
                  <w:r>
                    <w:br/>
                  </w:r>
                  <w:r>
                    <w:rPr>
                      <w:rFonts w:ascii="仿宋_GB2312" w:hAnsi="仿宋_GB2312" w:cs="仿宋_GB2312" w:eastAsia="仿宋_GB2312"/>
                      <w:sz w:val="20"/>
                    </w:rPr>
                    <w:t>电辅加热：支持电辅加热</w:t>
                  </w:r>
                  <w:r>
                    <w:br/>
                  </w:r>
                  <w:r>
                    <w:rPr>
                      <w:rFonts w:ascii="仿宋_GB2312" w:hAnsi="仿宋_GB2312" w:cs="仿宋_GB2312" w:eastAsia="仿宋_GB2312"/>
                      <w:sz w:val="20"/>
                    </w:rPr>
                    <w:t>制热功率</w:t>
                  </w:r>
                  <w:r>
                    <w:rPr>
                      <w:rFonts w:ascii="仿宋_GB2312" w:hAnsi="仿宋_GB2312" w:cs="仿宋_GB2312" w:eastAsia="仿宋_GB2312"/>
                      <w:sz w:val="20"/>
                    </w:rPr>
                    <w:t>(W)：3100</w:t>
                  </w:r>
                  <w:r>
                    <w:br/>
                  </w:r>
                  <w:r>
                    <w:rPr>
                      <w:rFonts w:ascii="仿宋_GB2312" w:hAnsi="仿宋_GB2312" w:cs="仿宋_GB2312" w:eastAsia="仿宋_GB2312"/>
                      <w:sz w:val="20"/>
                    </w:rPr>
                    <w:t>循环风量</w:t>
                  </w:r>
                  <w:r>
                    <w:rPr>
                      <w:rFonts w:ascii="仿宋_GB2312" w:hAnsi="仿宋_GB2312" w:cs="仿宋_GB2312" w:eastAsia="仿宋_GB2312"/>
                      <w:sz w:val="20"/>
                    </w:rPr>
                    <w:t>(m3/h)：1210m3/h</w:t>
                  </w:r>
                  <w:r>
                    <w:br/>
                  </w:r>
                  <w:r>
                    <w:rPr>
                      <w:rFonts w:ascii="仿宋_GB2312" w:hAnsi="仿宋_GB2312" w:cs="仿宋_GB2312" w:eastAsia="仿宋_GB2312"/>
                      <w:sz w:val="20"/>
                    </w:rPr>
                    <w:t>电辅加热功率</w:t>
                  </w:r>
                  <w:r>
                    <w:rPr>
                      <w:rFonts w:ascii="仿宋_GB2312" w:hAnsi="仿宋_GB2312" w:cs="仿宋_GB2312" w:eastAsia="仿宋_GB2312"/>
                      <w:sz w:val="20"/>
                    </w:rPr>
                    <w:t>(W)：2100W</w:t>
                  </w:r>
                  <w:r>
                    <w:br/>
                  </w:r>
                  <w:r>
                    <w:rPr>
                      <w:rFonts w:ascii="仿宋_GB2312" w:hAnsi="仿宋_GB2312" w:cs="仿宋_GB2312" w:eastAsia="仿宋_GB2312"/>
                      <w:sz w:val="20"/>
                    </w:rPr>
                    <w:t>变频</w:t>
                  </w:r>
                  <w:r>
                    <w:rPr>
                      <w:rFonts w:ascii="仿宋_GB2312" w:hAnsi="仿宋_GB2312" w:cs="仿宋_GB2312" w:eastAsia="仿宋_GB2312"/>
                      <w:sz w:val="20"/>
                    </w:rPr>
                    <w:t>/定频：变频</w:t>
                  </w:r>
                  <w:r>
                    <w:br/>
                  </w:r>
                  <w:r>
                    <w:rPr>
                      <w:rFonts w:ascii="仿宋_GB2312" w:hAnsi="仿宋_GB2312" w:cs="仿宋_GB2312" w:eastAsia="仿宋_GB2312"/>
                      <w:sz w:val="20"/>
                    </w:rPr>
                    <w:t>扫风方式：上下扫风</w:t>
                  </w:r>
                  <w:r>
                    <w:br/>
                  </w:r>
                  <w:r>
                    <w:rPr>
                      <w:rFonts w:ascii="仿宋_GB2312" w:hAnsi="仿宋_GB2312" w:cs="仿宋_GB2312" w:eastAsia="仿宋_GB2312"/>
                      <w:sz w:val="20"/>
                    </w:rPr>
                    <w:t>冷暖类型：冷暖</w:t>
                  </w:r>
                  <w:r>
                    <w:br/>
                  </w:r>
                  <w:r>
                    <w:rPr>
                      <w:rFonts w:ascii="仿宋_GB2312" w:hAnsi="仿宋_GB2312" w:cs="仿宋_GB2312" w:eastAsia="仿宋_GB2312"/>
                      <w:sz w:val="20"/>
                    </w:rPr>
                    <w:t>产品匹数：</w:t>
                  </w:r>
                  <w:r>
                    <w:rPr>
                      <w:rFonts w:ascii="仿宋_GB2312" w:hAnsi="仿宋_GB2312" w:cs="仿宋_GB2312" w:eastAsia="仿宋_GB2312"/>
                      <w:sz w:val="20"/>
                    </w:rPr>
                    <w:t>3匹</w:t>
                  </w:r>
                  <w:r>
                    <w:br/>
                  </w:r>
                  <w:r>
                    <w:rPr>
                      <w:rFonts w:ascii="仿宋_GB2312" w:hAnsi="仿宋_GB2312" w:cs="仿宋_GB2312" w:eastAsia="仿宋_GB2312"/>
                      <w:sz w:val="20"/>
                    </w:rPr>
                    <w:t>制冷量</w:t>
                  </w:r>
                  <w:r>
                    <w:rPr>
                      <w:rFonts w:ascii="仿宋_GB2312" w:hAnsi="仿宋_GB2312" w:cs="仿宋_GB2312" w:eastAsia="仿宋_GB2312"/>
                      <w:sz w:val="20"/>
                    </w:rPr>
                    <w:t>(W)：7210W</w:t>
                  </w:r>
                  <w:r>
                    <w:br/>
                  </w:r>
                  <w:r>
                    <w:rPr>
                      <w:rFonts w:ascii="仿宋_GB2312" w:hAnsi="仿宋_GB2312" w:cs="仿宋_GB2312" w:eastAsia="仿宋_GB2312"/>
                      <w:sz w:val="20"/>
                      <w:b/>
                    </w:rPr>
                    <w:t>★提供国家确定的认证机构出具的有效的节能产品认证证书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5P空调 柜机</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空调类型</w:t>
                  </w:r>
                  <w:r>
                    <w:rPr>
                      <w:rFonts w:ascii="仿宋_GB2312" w:hAnsi="仿宋_GB2312" w:cs="仿宋_GB2312" w:eastAsia="仿宋_GB2312"/>
                      <w:sz w:val="20"/>
                    </w:rPr>
                    <w:t>:立柜式</w:t>
                  </w:r>
                  <w:r>
                    <w:br/>
                  </w:r>
                  <w:r>
                    <w:rPr>
                      <w:rFonts w:ascii="仿宋_GB2312" w:hAnsi="仿宋_GB2312" w:cs="仿宋_GB2312" w:eastAsia="仿宋_GB2312"/>
                      <w:sz w:val="20"/>
                    </w:rPr>
                    <w:t>冷暖类型</w:t>
                  </w:r>
                  <w:r>
                    <w:rPr>
                      <w:rFonts w:ascii="仿宋_GB2312" w:hAnsi="仿宋_GB2312" w:cs="仿宋_GB2312" w:eastAsia="仿宋_GB2312"/>
                      <w:sz w:val="20"/>
                    </w:rPr>
                    <w:t>:冷暖型</w:t>
                  </w:r>
                  <w:r>
                    <w:br/>
                  </w:r>
                  <w:r>
                    <w:rPr>
                      <w:rFonts w:ascii="仿宋_GB2312" w:hAnsi="仿宋_GB2312" w:cs="仿宋_GB2312" w:eastAsia="仿宋_GB2312"/>
                      <w:sz w:val="20"/>
                    </w:rPr>
                    <w:t>变频</w:t>
                  </w:r>
                  <w:r>
                    <w:rPr>
                      <w:rFonts w:ascii="仿宋_GB2312" w:hAnsi="仿宋_GB2312" w:cs="仿宋_GB2312" w:eastAsia="仿宋_GB2312"/>
                      <w:sz w:val="20"/>
                    </w:rPr>
                    <w:t>/定频:变频</w:t>
                  </w:r>
                  <w:r>
                    <w:br/>
                  </w:r>
                  <w:r>
                    <w:rPr>
                      <w:rFonts w:ascii="仿宋_GB2312" w:hAnsi="仿宋_GB2312" w:cs="仿宋_GB2312" w:eastAsia="仿宋_GB2312"/>
                      <w:sz w:val="20"/>
                    </w:rPr>
                    <w:t>空调匹数</w:t>
                  </w:r>
                  <w:r>
                    <w:rPr>
                      <w:rFonts w:ascii="仿宋_GB2312" w:hAnsi="仿宋_GB2312" w:cs="仿宋_GB2312" w:eastAsia="仿宋_GB2312"/>
                      <w:sz w:val="20"/>
                    </w:rPr>
                    <w:t>:5P</w:t>
                  </w:r>
                  <w:r>
                    <w:br/>
                  </w:r>
                  <w:r>
                    <w:rPr>
                      <w:rFonts w:ascii="仿宋_GB2312" w:hAnsi="仿宋_GB2312" w:cs="仿宋_GB2312" w:eastAsia="仿宋_GB2312"/>
                      <w:sz w:val="20"/>
                    </w:rPr>
                    <w:t>制冷剂</w:t>
                  </w:r>
                  <w:r>
                    <w:rPr>
                      <w:rFonts w:ascii="仿宋_GB2312" w:hAnsi="仿宋_GB2312" w:cs="仿宋_GB2312" w:eastAsia="仿宋_GB2312"/>
                      <w:sz w:val="20"/>
                    </w:rPr>
                    <w:t>:R32</w:t>
                  </w:r>
                  <w:r>
                    <w:br/>
                  </w:r>
                  <w:r>
                    <w:rPr>
                      <w:rFonts w:ascii="仿宋_GB2312" w:hAnsi="仿宋_GB2312" w:cs="仿宋_GB2312" w:eastAsia="仿宋_GB2312"/>
                      <w:sz w:val="20"/>
                    </w:rPr>
                    <w:t>制冷功率</w:t>
                  </w:r>
                  <w:r>
                    <w:rPr>
                      <w:rFonts w:ascii="仿宋_GB2312" w:hAnsi="仿宋_GB2312" w:cs="仿宋_GB2312" w:eastAsia="仿宋_GB2312"/>
                      <w:sz w:val="20"/>
                    </w:rPr>
                    <w:t>:4295W</w:t>
                  </w:r>
                  <w:r>
                    <w:br/>
                  </w:r>
                  <w:r>
                    <w:rPr>
                      <w:rFonts w:ascii="仿宋_GB2312" w:hAnsi="仿宋_GB2312" w:cs="仿宋_GB2312" w:eastAsia="仿宋_GB2312"/>
                      <w:sz w:val="20"/>
                    </w:rPr>
                    <w:t>扫风方式</w:t>
                  </w:r>
                  <w:r>
                    <w:rPr>
                      <w:rFonts w:ascii="仿宋_GB2312" w:hAnsi="仿宋_GB2312" w:cs="仿宋_GB2312" w:eastAsia="仿宋_GB2312"/>
                      <w:sz w:val="20"/>
                    </w:rPr>
                    <w:t>:上下/左右扫风</w:t>
                  </w:r>
                  <w:r>
                    <w:br/>
                  </w:r>
                  <w:r>
                    <w:rPr>
                      <w:rFonts w:ascii="仿宋_GB2312" w:hAnsi="仿宋_GB2312" w:cs="仿宋_GB2312" w:eastAsia="仿宋_GB2312"/>
                      <w:sz w:val="20"/>
                    </w:rPr>
                    <w:t>电辅加热</w:t>
                  </w:r>
                  <w:r>
                    <w:rPr>
                      <w:rFonts w:ascii="仿宋_GB2312" w:hAnsi="仿宋_GB2312" w:cs="仿宋_GB2312" w:eastAsia="仿宋_GB2312"/>
                      <w:sz w:val="20"/>
                    </w:rPr>
                    <w:t>:支持</w:t>
                  </w:r>
                  <w:r>
                    <w:br/>
                  </w:r>
                  <w:r>
                    <w:rPr>
                      <w:rFonts w:ascii="仿宋_GB2312" w:hAnsi="仿宋_GB2312" w:cs="仿宋_GB2312" w:eastAsia="仿宋_GB2312"/>
                      <w:sz w:val="20"/>
                    </w:rPr>
                    <w:t>电源性能</w:t>
                  </w:r>
                  <w:r>
                    <w:rPr>
                      <w:rFonts w:ascii="仿宋_GB2312" w:hAnsi="仿宋_GB2312" w:cs="仿宋_GB2312" w:eastAsia="仿宋_GB2312"/>
                      <w:sz w:val="20"/>
                    </w:rPr>
                    <w:t>:380V3N/50Hz</w:t>
                  </w:r>
                  <w:r>
                    <w:br/>
                  </w:r>
                  <w:r>
                    <w:rPr>
                      <w:rFonts w:ascii="仿宋_GB2312" w:hAnsi="仿宋_GB2312" w:cs="仿宋_GB2312" w:eastAsia="仿宋_GB2312"/>
                      <w:sz w:val="20"/>
                      <w:b/>
                    </w:rPr>
                    <w:t>★提供国家确定的认证机构出具的有效的节能产品认证证书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安装费</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空调打孔，增加铜管，安装，支架等辅材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办公电脑（核心产品）</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★处理器：核心数≥8核，线程数≥12线程，主频≥2.0</w:t>
                  </w:r>
                  <w:r>
                    <w:br/>
                  </w:r>
                  <w:r>
                    <w:rPr>
                      <w:rFonts w:ascii="仿宋_GB2312" w:hAnsi="仿宋_GB2312" w:cs="仿宋_GB2312" w:eastAsia="仿宋_GB2312"/>
                      <w:sz w:val="20"/>
                    </w:rPr>
                    <w:t>主板：支持对应处理器架构</w:t>
                  </w:r>
                  <w:r>
                    <w:br/>
                  </w:r>
                  <w:r>
                    <w:rPr>
                      <w:rFonts w:ascii="仿宋_GB2312" w:hAnsi="仿宋_GB2312" w:cs="仿宋_GB2312" w:eastAsia="仿宋_GB2312"/>
                      <w:sz w:val="20"/>
                    </w:rPr>
                    <w:t>内存：</w:t>
                  </w:r>
                  <w:r>
                    <w:rPr>
                      <w:rFonts w:ascii="仿宋_GB2312" w:hAnsi="仿宋_GB2312" w:cs="仿宋_GB2312" w:eastAsia="仿宋_GB2312"/>
                      <w:sz w:val="20"/>
                    </w:rPr>
                    <w:t>≥16GB DDR4 ，2个内存插槽，最大支持内存扩展至 64GB</w:t>
                  </w:r>
                  <w:r>
                    <w:br/>
                  </w:r>
                  <w:r>
                    <w:rPr>
                      <w:rFonts w:ascii="仿宋_GB2312" w:hAnsi="仿宋_GB2312" w:cs="仿宋_GB2312" w:eastAsia="仿宋_GB2312"/>
                      <w:sz w:val="20"/>
                    </w:rPr>
                    <w:t>显卡：集成显卡</w:t>
                  </w:r>
                  <w:r>
                    <w:br/>
                  </w:r>
                  <w:r>
                    <w:rPr>
                      <w:rFonts w:ascii="仿宋_GB2312" w:hAnsi="仿宋_GB2312" w:cs="仿宋_GB2312" w:eastAsia="仿宋_GB2312"/>
                      <w:sz w:val="20"/>
                    </w:rPr>
                    <w:t>硬盘：</w:t>
                  </w:r>
                  <w:r>
                    <w:rPr>
                      <w:rFonts w:ascii="仿宋_GB2312" w:hAnsi="仿宋_GB2312" w:cs="仿宋_GB2312" w:eastAsia="仿宋_GB2312"/>
                      <w:sz w:val="20"/>
                    </w:rPr>
                    <w:t>≥512GB M.2 接口固态硬盘</w:t>
                  </w:r>
                  <w:r>
                    <w:br/>
                  </w:r>
                  <w:r>
                    <w:rPr>
                      <w:rFonts w:ascii="仿宋_GB2312" w:hAnsi="仿宋_GB2312" w:cs="仿宋_GB2312" w:eastAsia="仿宋_GB2312"/>
                      <w:sz w:val="20"/>
                    </w:rPr>
                    <w:t>操作系统：安装正版</w:t>
                  </w:r>
                  <w:r>
                    <w:rPr>
                      <w:rFonts w:ascii="仿宋_GB2312" w:hAnsi="仿宋_GB2312" w:cs="仿宋_GB2312" w:eastAsia="仿宋_GB2312"/>
                      <w:sz w:val="20"/>
                    </w:rPr>
                    <w:t>Windows 10及以上操作系统</w:t>
                  </w:r>
                  <w:r>
                    <w:br/>
                  </w:r>
                  <w:r>
                    <w:rPr>
                      <w:rFonts w:ascii="仿宋_GB2312" w:hAnsi="仿宋_GB2312" w:cs="仿宋_GB2312" w:eastAsia="仿宋_GB2312"/>
                      <w:sz w:val="20"/>
                    </w:rPr>
                    <w:t>▲网卡：集成千兆网卡，同时配置无线WIFI</w:t>
                  </w:r>
                  <w:r>
                    <w:br/>
                  </w:r>
                  <w:r>
                    <w:rPr>
                      <w:rFonts w:ascii="仿宋_GB2312" w:hAnsi="仿宋_GB2312" w:cs="仿宋_GB2312" w:eastAsia="仿宋_GB2312"/>
                      <w:sz w:val="20"/>
                    </w:rPr>
                    <w:t>▲接口：≥8个USB接口，其中至少4个USB3.0接口，≥1个串口，≥1个HDMI接口</w:t>
                  </w:r>
                  <w:r>
                    <w:br/>
                  </w:r>
                  <w:r>
                    <w:rPr>
                      <w:rFonts w:ascii="仿宋_GB2312" w:hAnsi="仿宋_GB2312" w:cs="仿宋_GB2312" w:eastAsia="仿宋_GB2312"/>
                      <w:sz w:val="20"/>
                    </w:rPr>
                    <w:t>机箱：体积</w:t>
                  </w:r>
                  <w:r>
                    <w:rPr>
                      <w:rFonts w:ascii="仿宋_GB2312" w:hAnsi="仿宋_GB2312" w:cs="仿宋_GB2312" w:eastAsia="仿宋_GB2312"/>
                      <w:sz w:val="20"/>
                    </w:rPr>
                    <w:t>≤7L机箱</w:t>
                  </w:r>
                  <w:r>
                    <w:br/>
                  </w:r>
                  <w:r>
                    <w:rPr>
                      <w:rFonts w:ascii="仿宋_GB2312" w:hAnsi="仿宋_GB2312" w:cs="仿宋_GB2312" w:eastAsia="仿宋_GB2312"/>
                      <w:sz w:val="20"/>
                    </w:rPr>
                    <w:t>显示器：</w:t>
                  </w:r>
                  <w:r>
                    <w:rPr>
                      <w:rFonts w:ascii="仿宋_GB2312" w:hAnsi="仿宋_GB2312" w:cs="仿宋_GB2312" w:eastAsia="仿宋_GB2312"/>
                      <w:sz w:val="20"/>
                    </w:rPr>
                    <w:t>≥23.8寸高清显示屏，分辨率≥1920*1080</w:t>
                  </w:r>
                  <w:r>
                    <w:br/>
                  </w:r>
                  <w:r>
                    <w:rPr>
                      <w:rFonts w:ascii="仿宋_GB2312" w:hAnsi="仿宋_GB2312" w:cs="仿宋_GB2312" w:eastAsia="仿宋_GB2312"/>
                      <w:sz w:val="20"/>
                      <w:b/>
                    </w:rPr>
                    <w:t>★提供国家确定的认证机构出具的有效的节能产品认证证书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A4激光打印机</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类型：黑白激光、</w:t>
                  </w:r>
                  <w:r>
                    <w:rPr>
                      <w:rFonts w:ascii="仿宋_GB2312" w:hAnsi="仿宋_GB2312" w:cs="仿宋_GB2312" w:eastAsia="仿宋_GB2312"/>
                      <w:sz w:val="20"/>
                    </w:rPr>
                    <w:t>A4、仅打印</w:t>
                  </w:r>
                  <w:r>
                    <w:br/>
                  </w:r>
                  <w:r>
                    <w:rPr>
                      <w:rFonts w:ascii="仿宋_GB2312" w:hAnsi="仿宋_GB2312" w:cs="仿宋_GB2312" w:eastAsia="仿宋_GB2312"/>
                      <w:sz w:val="20"/>
                    </w:rPr>
                    <w:t>速度：至少</w:t>
                  </w:r>
                  <w:r>
                    <w:rPr>
                      <w:rFonts w:ascii="仿宋_GB2312" w:hAnsi="仿宋_GB2312" w:cs="仿宋_GB2312" w:eastAsia="仿宋_GB2312"/>
                      <w:sz w:val="20"/>
                    </w:rPr>
                    <w:t>40页/分钟；</w:t>
                  </w:r>
                  <w:r>
                    <w:br/>
                  </w:r>
                  <w:r>
                    <w:rPr>
                      <w:rFonts w:ascii="仿宋_GB2312" w:hAnsi="仿宋_GB2312" w:cs="仿宋_GB2312" w:eastAsia="仿宋_GB2312"/>
                      <w:sz w:val="20"/>
                    </w:rPr>
                    <w:t>分辨率：</w:t>
                  </w:r>
                  <w:r>
                    <w:rPr>
                      <w:rFonts w:ascii="仿宋_GB2312" w:hAnsi="仿宋_GB2312" w:cs="仿宋_GB2312" w:eastAsia="仿宋_GB2312"/>
                      <w:sz w:val="20"/>
                    </w:rPr>
                    <w:t>1200×1200 dpi</w:t>
                  </w:r>
                  <w:r>
                    <w:br/>
                  </w:r>
                  <w:r>
                    <w:rPr>
                      <w:rFonts w:ascii="仿宋_GB2312" w:hAnsi="仿宋_GB2312" w:cs="仿宋_GB2312" w:eastAsia="仿宋_GB2312"/>
                      <w:sz w:val="20"/>
                    </w:rPr>
                    <w:t>首页输出：</w:t>
                  </w:r>
                  <w:r>
                    <w:rPr>
                      <w:rFonts w:ascii="仿宋_GB2312" w:hAnsi="仿宋_GB2312" w:cs="仿宋_GB2312" w:eastAsia="仿宋_GB2312"/>
                      <w:sz w:val="20"/>
                    </w:rPr>
                    <w:t>≤7.2 秒</w:t>
                  </w:r>
                  <w:r>
                    <w:br/>
                  </w:r>
                  <w:r>
                    <w:rPr>
                      <w:rFonts w:ascii="仿宋_GB2312" w:hAnsi="仿宋_GB2312" w:cs="仿宋_GB2312" w:eastAsia="仿宋_GB2312"/>
                      <w:sz w:val="20"/>
                    </w:rPr>
                    <w:t>月负荷：</w:t>
                  </w:r>
                  <w:r>
                    <w:rPr>
                      <w:rFonts w:ascii="仿宋_GB2312" w:hAnsi="仿宋_GB2312" w:cs="仿宋_GB2312" w:eastAsia="仿宋_GB2312"/>
                      <w:sz w:val="20"/>
                    </w:rPr>
                    <w:t>≥40,000 页</w:t>
                  </w:r>
                  <w:r>
                    <w:br/>
                  </w:r>
                  <w:r>
                    <w:rPr>
                      <w:rFonts w:ascii="仿宋_GB2312" w:hAnsi="仿宋_GB2312" w:cs="仿宋_GB2312" w:eastAsia="仿宋_GB2312"/>
                      <w:sz w:val="20"/>
                    </w:rPr>
                    <w:t>双面：自动双面</w:t>
                  </w:r>
                  <w:r>
                    <w:br/>
                  </w:r>
                  <w:r>
                    <w:rPr>
                      <w:rFonts w:ascii="仿宋_GB2312" w:hAnsi="仿宋_GB2312" w:cs="仿宋_GB2312" w:eastAsia="仿宋_GB2312"/>
                      <w:sz w:val="20"/>
                    </w:rPr>
                    <w:t>网络：有线网口</w:t>
                  </w:r>
                  <w:r>
                    <w:rPr>
                      <w:rFonts w:ascii="仿宋_GB2312" w:hAnsi="仿宋_GB2312" w:cs="仿宋_GB2312" w:eastAsia="仿宋_GB2312"/>
                      <w:sz w:val="20"/>
                    </w:rPr>
                    <w:t>+ USB 2.0</w:t>
                  </w:r>
                  <w:r>
                    <w:br/>
                  </w:r>
                  <w:r>
                    <w:rPr>
                      <w:rFonts w:ascii="仿宋_GB2312" w:hAnsi="仿宋_GB2312" w:cs="仿宋_GB2312" w:eastAsia="仿宋_GB2312"/>
                      <w:sz w:val="20"/>
                    </w:rPr>
                    <w:t>耗材：鼓粉分离</w:t>
                  </w:r>
                  <w:r>
                    <w:br/>
                  </w:r>
                  <w:r>
                    <w:rPr>
                      <w:rFonts w:ascii="仿宋_GB2312" w:hAnsi="仿宋_GB2312" w:cs="仿宋_GB2312" w:eastAsia="仿宋_GB2312"/>
                      <w:sz w:val="20"/>
                      <w:b/>
                    </w:rPr>
                    <w:t>★提供国家确定的认证机构出具的有效的节能产品认证证书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3D打印机</w:t>
                  </w:r>
                </w:p>
              </w:tc>
              <w:tc>
                <w:tcPr>
                  <w:tcW w:type="dxa" w:w="177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成型原理：熔融沉积成型（FDM）；</w:t>
                  </w:r>
                  <w:r>
                    <w:br/>
                  </w:r>
                  <w:r>
                    <w:rPr>
                      <w:rFonts w:ascii="仿宋_GB2312" w:hAnsi="仿宋_GB2312" w:cs="仿宋_GB2312" w:eastAsia="仿宋_GB2312"/>
                      <w:sz w:val="20"/>
                    </w:rPr>
                    <w:t>▲2. 成型体积：≥12000cm³（200*200*300mm³）长*宽*高；</w:t>
                  </w:r>
                  <w:r>
                    <w:br/>
                  </w:r>
                  <w:r>
                    <w:rPr>
                      <w:rFonts w:ascii="仿宋_GB2312" w:hAnsi="仿宋_GB2312" w:cs="仿宋_GB2312" w:eastAsia="仿宋_GB2312"/>
                      <w:sz w:val="20"/>
                    </w:rPr>
                    <w:t>3. 层分辨率：0.05-0.3mm；</w:t>
                  </w:r>
                  <w:r>
                    <w:br/>
                  </w:r>
                  <w:r>
                    <w:rPr>
                      <w:rFonts w:ascii="仿宋_GB2312" w:hAnsi="仿宋_GB2312" w:cs="仿宋_GB2312" w:eastAsia="仿宋_GB2312"/>
                      <w:sz w:val="20"/>
                    </w:rPr>
                    <w:t>▲4. XY轴定位精度：≤0.0125mm，Z轴定位精度：≤0.0025mm；</w:t>
                  </w:r>
                  <w:r>
                    <w:br/>
                  </w:r>
                  <w:r>
                    <w:rPr>
                      <w:rFonts w:ascii="仿宋_GB2312" w:hAnsi="仿宋_GB2312" w:cs="仿宋_GB2312" w:eastAsia="仿宋_GB2312"/>
                      <w:sz w:val="20"/>
                    </w:rPr>
                    <w:t>5. 建议打印速度：30-100mm/s；</w:t>
                  </w:r>
                  <w:r>
                    <w:br/>
                  </w:r>
                  <w:r>
                    <w:rPr>
                      <w:rFonts w:ascii="仿宋_GB2312" w:hAnsi="仿宋_GB2312" w:cs="仿宋_GB2312" w:eastAsia="仿宋_GB2312"/>
                      <w:sz w:val="20"/>
                    </w:rPr>
                    <w:t>▲6. 最快打印速度：300mm/s；</w:t>
                  </w:r>
                  <w:r>
                    <w:br/>
                  </w:r>
                  <w:r>
                    <w:rPr>
                      <w:rFonts w:ascii="仿宋_GB2312" w:hAnsi="仿宋_GB2312" w:cs="仿宋_GB2312" w:eastAsia="仿宋_GB2312"/>
                      <w:sz w:val="20"/>
                    </w:rPr>
                    <w:t>7. 喷嘴直径：0.4mm,(可选配0.2mm，0.8mm，激光雕刻模块)；</w:t>
                  </w:r>
                  <w:r>
                    <w:br/>
                  </w:r>
                  <w:r>
                    <w:rPr>
                      <w:rFonts w:ascii="仿宋_GB2312" w:hAnsi="仿宋_GB2312" w:cs="仿宋_GB2312" w:eastAsia="仿宋_GB2312"/>
                      <w:sz w:val="20"/>
                    </w:rPr>
                    <w:t>8. 喷头结构：单喷嘴单进料；</w:t>
                  </w:r>
                  <w:r>
                    <w:br/>
                  </w:r>
                  <w:r>
                    <w:rPr>
                      <w:rFonts w:ascii="仿宋_GB2312" w:hAnsi="仿宋_GB2312" w:cs="仿宋_GB2312" w:eastAsia="仿宋_GB2312"/>
                      <w:sz w:val="20"/>
                    </w:rPr>
                    <w:t>9. 全金属速换喷嘴，支持更高温度打印，提升材料兼容性。</w:t>
                  </w:r>
                  <w:r>
                    <w:br/>
                  </w:r>
                  <w:r>
                    <w:rPr>
                      <w:rFonts w:ascii="仿宋_GB2312" w:hAnsi="仿宋_GB2312" w:cs="仿宋_GB2312" w:eastAsia="仿宋_GB2312"/>
                      <w:sz w:val="20"/>
                    </w:rPr>
                    <w:t>10. 喷头模块化，卡扣式易拆装设计；</w:t>
                  </w:r>
                  <w:r>
                    <w:br/>
                  </w:r>
                  <w:r>
                    <w:rPr>
                      <w:rFonts w:ascii="仿宋_GB2312" w:hAnsi="仿宋_GB2312" w:cs="仿宋_GB2312" w:eastAsia="仿宋_GB2312"/>
                      <w:sz w:val="20"/>
                    </w:rPr>
                    <w:t>11. 喷嘴最高温度：280℃；</w:t>
                  </w:r>
                  <w:r>
                    <w:br/>
                  </w:r>
                  <w:r>
                    <w:rPr>
                      <w:rFonts w:ascii="仿宋_GB2312" w:hAnsi="仿宋_GB2312" w:cs="仿宋_GB2312" w:eastAsia="仿宋_GB2312"/>
                      <w:sz w:val="20"/>
                    </w:rPr>
                    <w:t>12. 工作平台：抽屉式易拆装平台，新型平台系统，均匀加热防翘曲，稳固易用；</w:t>
                  </w:r>
                  <w:r>
                    <w:br/>
                  </w:r>
                  <w:r>
                    <w:rPr>
                      <w:rFonts w:ascii="仿宋_GB2312" w:hAnsi="仿宋_GB2312" w:cs="仿宋_GB2312" w:eastAsia="仿宋_GB2312"/>
                      <w:sz w:val="20"/>
                    </w:rPr>
                    <w:t>13. 工作平台温度：0-120℃；</w:t>
                  </w:r>
                  <w:r>
                    <w:br/>
                  </w:r>
                  <w:r>
                    <w:rPr>
                      <w:rFonts w:ascii="仿宋_GB2312" w:hAnsi="仿宋_GB2312" w:cs="仿宋_GB2312" w:eastAsia="仿宋_GB2312"/>
                      <w:sz w:val="20"/>
                    </w:rPr>
                    <w:t>▲14. 支持材料：PLA/ABS /PHA/ PETG等；</w:t>
                  </w:r>
                  <w:r>
                    <w:br/>
                  </w:r>
                  <w:r>
                    <w:rPr>
                      <w:rFonts w:ascii="仿宋_GB2312" w:hAnsi="仿宋_GB2312" w:cs="仿宋_GB2312" w:eastAsia="仿宋_GB2312"/>
                      <w:sz w:val="20"/>
                    </w:rPr>
                    <w:t>15. 运动结构：工字结构，近程送料，保证动力。</w:t>
                  </w:r>
                  <w:r>
                    <w:br/>
                  </w:r>
                  <w:r>
                    <w:rPr>
                      <w:rFonts w:ascii="仿宋_GB2312" w:hAnsi="仿宋_GB2312" w:cs="仿宋_GB2312" w:eastAsia="仿宋_GB2312"/>
                      <w:sz w:val="20"/>
                    </w:rPr>
                    <w:t>16. 耗材放置：隐藏式内置料架设计，同时支持外置；</w:t>
                  </w:r>
                  <w:r>
                    <w:br/>
                  </w:r>
                  <w:r>
                    <w:rPr>
                      <w:rFonts w:ascii="仿宋_GB2312" w:hAnsi="仿宋_GB2312" w:cs="仿宋_GB2312" w:eastAsia="仿宋_GB2312"/>
                      <w:sz w:val="20"/>
                    </w:rPr>
                    <w:t>▲17. 人机交互：≥4.3寸触摸屏，≥480*272分辨率，最高显示16.7兆色（支持中文简体/繁体、英文、日文切换）；</w:t>
                  </w:r>
                  <w:r>
                    <w:br/>
                  </w:r>
                  <w:r>
                    <w:rPr>
                      <w:rFonts w:ascii="仿宋_GB2312" w:hAnsi="仿宋_GB2312" w:cs="仿宋_GB2312" w:eastAsia="仿宋_GB2312"/>
                      <w:sz w:val="20"/>
                    </w:rPr>
                    <w:t>18. 连接方式：Wi-Fi/USB Port/U Disk/ RJ45网口；</w:t>
                  </w:r>
                  <w:r>
                    <w:br/>
                  </w:r>
                  <w:r>
                    <w:rPr>
                      <w:rFonts w:ascii="仿宋_GB2312" w:hAnsi="仿宋_GB2312" w:cs="仿宋_GB2312" w:eastAsia="仿宋_GB2312"/>
                      <w:sz w:val="20"/>
                    </w:rPr>
                    <w:t>19. 设备升级：U盘升级，无需电脑及数据线；</w:t>
                  </w:r>
                  <w:r>
                    <w:br/>
                  </w:r>
                  <w:r>
                    <w:rPr>
                      <w:rFonts w:ascii="仿宋_GB2312" w:hAnsi="仿宋_GB2312" w:cs="仿宋_GB2312" w:eastAsia="仿宋_GB2312"/>
                      <w:sz w:val="20"/>
                    </w:rPr>
                    <w:t>20. 平台调平：智能调平；</w:t>
                  </w:r>
                  <w:r>
                    <w:br/>
                  </w:r>
                  <w:r>
                    <w:rPr>
                      <w:rFonts w:ascii="仿宋_GB2312" w:hAnsi="仿宋_GB2312" w:cs="仿宋_GB2312" w:eastAsia="仿宋_GB2312"/>
                      <w:sz w:val="20"/>
                    </w:rPr>
                    <w:t>21. Wi-Fi连接，可APP控制；</w:t>
                  </w:r>
                  <w:r>
                    <w:br/>
                  </w:r>
                  <w:r>
                    <w:rPr>
                      <w:rFonts w:ascii="仿宋_GB2312" w:hAnsi="仿宋_GB2312" w:cs="仿宋_GB2312" w:eastAsia="仿宋_GB2312"/>
                      <w:sz w:val="20"/>
                    </w:rPr>
                    <w:t>22. 监控装置：高清摄像监控；</w:t>
                  </w:r>
                  <w:r>
                    <w:br/>
                  </w:r>
                  <w:r>
                    <w:rPr>
                      <w:rFonts w:ascii="仿宋_GB2312" w:hAnsi="仿宋_GB2312" w:cs="仿宋_GB2312" w:eastAsia="仿宋_GB2312"/>
                      <w:sz w:val="20"/>
                    </w:rPr>
                    <w:t>23. 全封闭打印，防尘，稳定打印高温材料；</w:t>
                  </w:r>
                  <w:r>
                    <w:br/>
                  </w:r>
                  <w:r>
                    <w:rPr>
                      <w:rFonts w:ascii="仿宋_GB2312" w:hAnsi="仿宋_GB2312" w:cs="仿宋_GB2312" w:eastAsia="仿宋_GB2312"/>
                      <w:sz w:val="20"/>
                    </w:rPr>
                    <w:t>24. 拓展功能：模块化易拆装激光雕刻模组</w:t>
                  </w:r>
                  <w:r>
                    <w:br/>
                  </w:r>
                  <w:r>
                    <w:rPr>
                      <w:rFonts w:ascii="仿宋_GB2312" w:hAnsi="仿宋_GB2312" w:cs="仿宋_GB2312" w:eastAsia="仿宋_GB2312"/>
                      <w:sz w:val="20"/>
                    </w:rPr>
                    <w:t>波长：</w:t>
                  </w:r>
                  <w:r>
                    <w:rPr>
                      <w:rFonts w:ascii="仿宋_GB2312" w:hAnsi="仿宋_GB2312" w:cs="仿宋_GB2312" w:eastAsia="仿宋_GB2312"/>
                      <w:sz w:val="20"/>
                    </w:rPr>
                    <w:t>405nm，供电电压：12V，工作电流：210mA，光斑模式：点状，</w:t>
                  </w:r>
                  <w:r>
                    <w:br/>
                  </w:r>
                  <w:r>
                    <w:rPr>
                      <w:rFonts w:ascii="仿宋_GB2312" w:hAnsi="仿宋_GB2312" w:cs="仿宋_GB2312" w:eastAsia="仿宋_GB2312"/>
                      <w:sz w:val="20"/>
                    </w:rPr>
                    <w:t>工作温度：</w:t>
                  </w:r>
                  <w:r>
                    <w:rPr>
                      <w:rFonts w:ascii="仿宋_GB2312" w:hAnsi="仿宋_GB2312" w:cs="仿宋_GB2312" w:eastAsia="仿宋_GB2312"/>
                      <w:sz w:val="20"/>
                    </w:rPr>
                    <w:t>±50℃，支持雕刻材料：木头类、部分塑料类、纸类、薄皮革、打印纸等；</w:t>
                  </w:r>
                  <w:r>
                    <w:br/>
                  </w:r>
                  <w:r>
                    <w:rPr>
                      <w:rFonts w:ascii="仿宋_GB2312" w:hAnsi="仿宋_GB2312" w:cs="仿宋_GB2312" w:eastAsia="仿宋_GB2312"/>
                      <w:sz w:val="20"/>
                    </w:rPr>
                    <w:t>25. 电源输入（AC）：100V-240V， 50-60Hz；</w:t>
                  </w:r>
                  <w:r>
                    <w:br/>
                  </w:r>
                  <w:r>
                    <w:rPr>
                      <w:rFonts w:ascii="仿宋_GB2312" w:hAnsi="仿宋_GB2312" w:cs="仿宋_GB2312" w:eastAsia="仿宋_GB2312"/>
                      <w:sz w:val="20"/>
                    </w:rPr>
                    <w:t>26. 切片软件：自主研发的软件，同时兼容cura；</w:t>
                  </w:r>
                  <w:r>
                    <w:br/>
                  </w:r>
                  <w:r>
                    <w:rPr>
                      <w:rFonts w:ascii="仿宋_GB2312" w:hAnsi="仿宋_GB2312" w:cs="仿宋_GB2312" w:eastAsia="仿宋_GB2312"/>
                      <w:sz w:val="20"/>
                    </w:rPr>
                    <w:t>27. 操作系统：MacOS，Windows，Linux；</w:t>
                  </w:r>
                  <w:r>
                    <w:br/>
                  </w:r>
                  <w:r>
                    <w:rPr>
                      <w:rFonts w:ascii="仿宋_GB2312" w:hAnsi="仿宋_GB2312" w:cs="仿宋_GB2312" w:eastAsia="仿宋_GB2312"/>
                      <w:sz w:val="20"/>
                    </w:rPr>
                    <w:t>28. 文件类型：STL,OBJ,Gcode,JPG,PNG等；</w:t>
                  </w:r>
                  <w:r>
                    <w:br/>
                  </w:r>
                  <w:r>
                    <w:rPr>
                      <w:rFonts w:ascii="仿宋_GB2312" w:hAnsi="仿宋_GB2312" w:cs="仿宋_GB2312" w:eastAsia="仿宋_GB2312"/>
                      <w:sz w:val="20"/>
                    </w:rPr>
                    <w:t>至少含</w:t>
                  </w:r>
                  <w:r>
                    <w:rPr>
                      <w:rFonts w:ascii="仿宋_GB2312" w:hAnsi="仿宋_GB2312" w:cs="仿宋_GB2312" w:eastAsia="仿宋_GB2312"/>
                      <w:sz w:val="20"/>
                    </w:rPr>
                    <w:t>5卷耗材</w:t>
                  </w:r>
                </w:p>
              </w:tc>
              <w:tc>
                <w:tcPr>
                  <w:tcW w:type="dxa" w:w="1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三层六盘烤箱</w:t>
                  </w:r>
                </w:p>
              </w:tc>
              <w:tc>
                <w:tcPr>
                  <w:tcW w:type="dxa" w:w="1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380V/19KW；不锈钢面板,六温控,后箱排气阀门，内置全自动控温探头。定时控制装置,万向脚轮；温度范围：20-400℃</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康桥小学合计</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4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2.北屯学校</w:t>
                  </w:r>
                </w:p>
              </w:tc>
            </w:tr>
            <w:tr>
              <w:tc>
                <w:tcPr>
                  <w:tcW w:type="dxa" w:w="18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10"/>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77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产品参数</w:t>
                  </w:r>
                </w:p>
              </w:tc>
              <w:tc>
                <w:tcPr>
                  <w:tcW w:type="dxa" w:w="14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2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教学电脑（核心产品）</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★处理器：核心数≥8核，线程数≥12线程，主频≥2.0</w:t>
                  </w:r>
                  <w:r>
                    <w:br/>
                  </w:r>
                  <w:r>
                    <w:rPr>
                      <w:rFonts w:ascii="仿宋_GB2312" w:hAnsi="仿宋_GB2312" w:cs="仿宋_GB2312" w:eastAsia="仿宋_GB2312"/>
                      <w:sz w:val="20"/>
                    </w:rPr>
                    <w:t>主板：支持对应处理器架构</w:t>
                  </w:r>
                  <w:r>
                    <w:br/>
                  </w:r>
                  <w:r>
                    <w:rPr>
                      <w:rFonts w:ascii="仿宋_GB2312" w:hAnsi="仿宋_GB2312" w:cs="仿宋_GB2312" w:eastAsia="仿宋_GB2312"/>
                      <w:sz w:val="20"/>
                    </w:rPr>
                    <w:t>内存：</w:t>
                  </w:r>
                  <w:r>
                    <w:rPr>
                      <w:rFonts w:ascii="仿宋_GB2312" w:hAnsi="仿宋_GB2312" w:cs="仿宋_GB2312" w:eastAsia="仿宋_GB2312"/>
                      <w:sz w:val="20"/>
                    </w:rPr>
                    <w:t>≥16GB DDR4 ，2个内存插槽，最大支持内存扩展至 64GB</w:t>
                  </w:r>
                  <w:r>
                    <w:br/>
                  </w:r>
                  <w:r>
                    <w:rPr>
                      <w:rFonts w:ascii="仿宋_GB2312" w:hAnsi="仿宋_GB2312" w:cs="仿宋_GB2312" w:eastAsia="仿宋_GB2312"/>
                      <w:sz w:val="20"/>
                    </w:rPr>
                    <w:t>显卡：集成显卡</w:t>
                  </w:r>
                  <w:r>
                    <w:br/>
                  </w:r>
                  <w:r>
                    <w:rPr>
                      <w:rFonts w:ascii="仿宋_GB2312" w:hAnsi="仿宋_GB2312" w:cs="仿宋_GB2312" w:eastAsia="仿宋_GB2312"/>
                      <w:sz w:val="20"/>
                    </w:rPr>
                    <w:t>硬盘：</w:t>
                  </w:r>
                  <w:r>
                    <w:rPr>
                      <w:rFonts w:ascii="仿宋_GB2312" w:hAnsi="仿宋_GB2312" w:cs="仿宋_GB2312" w:eastAsia="仿宋_GB2312"/>
                      <w:sz w:val="20"/>
                    </w:rPr>
                    <w:t>≥512GB M.2 接口固态硬盘</w:t>
                  </w:r>
                  <w:r>
                    <w:br/>
                  </w:r>
                  <w:r>
                    <w:rPr>
                      <w:rFonts w:ascii="仿宋_GB2312" w:hAnsi="仿宋_GB2312" w:cs="仿宋_GB2312" w:eastAsia="仿宋_GB2312"/>
                      <w:sz w:val="20"/>
                    </w:rPr>
                    <w:t>操作系统：安装正版</w:t>
                  </w:r>
                  <w:r>
                    <w:rPr>
                      <w:rFonts w:ascii="仿宋_GB2312" w:hAnsi="仿宋_GB2312" w:cs="仿宋_GB2312" w:eastAsia="仿宋_GB2312"/>
                      <w:sz w:val="20"/>
                    </w:rPr>
                    <w:t>Windows 10及以上操作系统</w:t>
                  </w:r>
                  <w:r>
                    <w:br/>
                  </w:r>
                  <w:r>
                    <w:rPr>
                      <w:rFonts w:ascii="仿宋_GB2312" w:hAnsi="仿宋_GB2312" w:cs="仿宋_GB2312" w:eastAsia="仿宋_GB2312"/>
                      <w:sz w:val="20"/>
                    </w:rPr>
                    <w:t>▲网卡：集成千兆网卡，同时配置无线WIFI</w:t>
                  </w:r>
                  <w:r>
                    <w:br/>
                  </w:r>
                  <w:r>
                    <w:rPr>
                      <w:rFonts w:ascii="仿宋_GB2312" w:hAnsi="仿宋_GB2312" w:cs="仿宋_GB2312" w:eastAsia="仿宋_GB2312"/>
                      <w:sz w:val="20"/>
                    </w:rPr>
                    <w:t>▲接口：≥8个USB接口，其中至少4个USB3.0接口，≥1个串口，≥1个HDMI接口</w:t>
                  </w:r>
                  <w:r>
                    <w:br/>
                  </w:r>
                  <w:r>
                    <w:rPr>
                      <w:rFonts w:ascii="仿宋_GB2312" w:hAnsi="仿宋_GB2312" w:cs="仿宋_GB2312" w:eastAsia="仿宋_GB2312"/>
                      <w:sz w:val="20"/>
                    </w:rPr>
                    <w:t>机箱：体积</w:t>
                  </w:r>
                  <w:r>
                    <w:rPr>
                      <w:rFonts w:ascii="仿宋_GB2312" w:hAnsi="仿宋_GB2312" w:cs="仿宋_GB2312" w:eastAsia="仿宋_GB2312"/>
                      <w:sz w:val="20"/>
                    </w:rPr>
                    <w:t>≤7L机箱</w:t>
                  </w:r>
                  <w:r>
                    <w:br/>
                  </w:r>
                  <w:r>
                    <w:rPr>
                      <w:rFonts w:ascii="仿宋_GB2312" w:hAnsi="仿宋_GB2312" w:cs="仿宋_GB2312" w:eastAsia="仿宋_GB2312"/>
                      <w:sz w:val="20"/>
                    </w:rPr>
                    <w:t>显示器：</w:t>
                  </w:r>
                  <w:r>
                    <w:rPr>
                      <w:rFonts w:ascii="仿宋_GB2312" w:hAnsi="仿宋_GB2312" w:cs="仿宋_GB2312" w:eastAsia="仿宋_GB2312"/>
                      <w:sz w:val="20"/>
                    </w:rPr>
                    <w:t>≥23.8寸高清显示屏，分辨率≥1920*1080</w:t>
                  </w:r>
                  <w:r>
                    <w:br/>
                  </w:r>
                  <w:r>
                    <w:rPr>
                      <w:rFonts w:ascii="仿宋_GB2312" w:hAnsi="仿宋_GB2312" w:cs="仿宋_GB2312" w:eastAsia="仿宋_GB2312"/>
                      <w:sz w:val="20"/>
                      <w:b/>
                    </w:rPr>
                    <w:t>★提供国家确定的认证机构出具的有效的节能产品认证证书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办公电脑（核心产品）</w:t>
                  </w:r>
                </w:p>
              </w:tc>
              <w:tc>
                <w:tcPr>
                  <w:tcW w:type="dxa" w:w="1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★处理器：核心数≥8核，线程数≥12线程，主频≥2.0</w:t>
                  </w:r>
                  <w:r>
                    <w:br/>
                  </w:r>
                  <w:r>
                    <w:rPr>
                      <w:rFonts w:ascii="仿宋_GB2312" w:hAnsi="仿宋_GB2312" w:cs="仿宋_GB2312" w:eastAsia="仿宋_GB2312"/>
                      <w:sz w:val="20"/>
                    </w:rPr>
                    <w:t>主板：支持对应处理器架构</w:t>
                  </w:r>
                  <w:r>
                    <w:br/>
                  </w:r>
                  <w:r>
                    <w:rPr>
                      <w:rFonts w:ascii="仿宋_GB2312" w:hAnsi="仿宋_GB2312" w:cs="仿宋_GB2312" w:eastAsia="仿宋_GB2312"/>
                      <w:sz w:val="20"/>
                    </w:rPr>
                    <w:t>内存：</w:t>
                  </w:r>
                  <w:r>
                    <w:rPr>
                      <w:rFonts w:ascii="仿宋_GB2312" w:hAnsi="仿宋_GB2312" w:cs="仿宋_GB2312" w:eastAsia="仿宋_GB2312"/>
                      <w:sz w:val="20"/>
                    </w:rPr>
                    <w:t>≥16GB DDR4 ，2个内存插槽，最大支持内存扩展至 64GB</w:t>
                  </w:r>
                  <w:r>
                    <w:br/>
                  </w:r>
                  <w:r>
                    <w:rPr>
                      <w:rFonts w:ascii="仿宋_GB2312" w:hAnsi="仿宋_GB2312" w:cs="仿宋_GB2312" w:eastAsia="仿宋_GB2312"/>
                      <w:sz w:val="20"/>
                    </w:rPr>
                    <w:t>显卡：集成显卡</w:t>
                  </w:r>
                  <w:r>
                    <w:br/>
                  </w:r>
                  <w:r>
                    <w:rPr>
                      <w:rFonts w:ascii="仿宋_GB2312" w:hAnsi="仿宋_GB2312" w:cs="仿宋_GB2312" w:eastAsia="仿宋_GB2312"/>
                      <w:sz w:val="20"/>
                    </w:rPr>
                    <w:t>硬盘：</w:t>
                  </w:r>
                  <w:r>
                    <w:rPr>
                      <w:rFonts w:ascii="仿宋_GB2312" w:hAnsi="仿宋_GB2312" w:cs="仿宋_GB2312" w:eastAsia="仿宋_GB2312"/>
                      <w:sz w:val="20"/>
                    </w:rPr>
                    <w:t>≥512GB M.2 接口固态硬盘</w:t>
                  </w:r>
                  <w:r>
                    <w:br/>
                  </w:r>
                  <w:r>
                    <w:rPr>
                      <w:rFonts w:ascii="仿宋_GB2312" w:hAnsi="仿宋_GB2312" w:cs="仿宋_GB2312" w:eastAsia="仿宋_GB2312"/>
                      <w:sz w:val="20"/>
                    </w:rPr>
                    <w:t>操作系统：安装正版</w:t>
                  </w:r>
                  <w:r>
                    <w:rPr>
                      <w:rFonts w:ascii="仿宋_GB2312" w:hAnsi="仿宋_GB2312" w:cs="仿宋_GB2312" w:eastAsia="仿宋_GB2312"/>
                      <w:sz w:val="20"/>
                    </w:rPr>
                    <w:t>Windows 10及以上操作系统</w:t>
                  </w:r>
                  <w:r>
                    <w:br/>
                  </w:r>
                  <w:r>
                    <w:rPr>
                      <w:rFonts w:ascii="仿宋_GB2312" w:hAnsi="仿宋_GB2312" w:cs="仿宋_GB2312" w:eastAsia="仿宋_GB2312"/>
                      <w:sz w:val="20"/>
                    </w:rPr>
                    <w:t>▲网卡：集成千兆网卡，同时配置无线WIFI</w:t>
                  </w:r>
                  <w:r>
                    <w:br/>
                  </w:r>
                  <w:r>
                    <w:rPr>
                      <w:rFonts w:ascii="仿宋_GB2312" w:hAnsi="仿宋_GB2312" w:cs="仿宋_GB2312" w:eastAsia="仿宋_GB2312"/>
                      <w:sz w:val="20"/>
                    </w:rPr>
                    <w:t>▲接口：≥8个USB接口，其中至少4个USB3.0接口，≥1个串口，≥1个HDMI接口</w:t>
                  </w:r>
                  <w:r>
                    <w:br/>
                  </w:r>
                  <w:r>
                    <w:rPr>
                      <w:rFonts w:ascii="仿宋_GB2312" w:hAnsi="仿宋_GB2312" w:cs="仿宋_GB2312" w:eastAsia="仿宋_GB2312"/>
                      <w:sz w:val="20"/>
                    </w:rPr>
                    <w:t>机箱：体积</w:t>
                  </w:r>
                  <w:r>
                    <w:rPr>
                      <w:rFonts w:ascii="仿宋_GB2312" w:hAnsi="仿宋_GB2312" w:cs="仿宋_GB2312" w:eastAsia="仿宋_GB2312"/>
                      <w:sz w:val="20"/>
                    </w:rPr>
                    <w:t>≤7L机箱</w:t>
                  </w:r>
                  <w:r>
                    <w:br/>
                  </w:r>
                  <w:r>
                    <w:rPr>
                      <w:rFonts w:ascii="仿宋_GB2312" w:hAnsi="仿宋_GB2312" w:cs="仿宋_GB2312" w:eastAsia="仿宋_GB2312"/>
                      <w:sz w:val="20"/>
                    </w:rPr>
                    <w:t>显示器：</w:t>
                  </w:r>
                  <w:r>
                    <w:rPr>
                      <w:rFonts w:ascii="仿宋_GB2312" w:hAnsi="仿宋_GB2312" w:cs="仿宋_GB2312" w:eastAsia="仿宋_GB2312"/>
                      <w:sz w:val="20"/>
                    </w:rPr>
                    <w:t>≥23.8寸高清显示屏，分辨率≥1920*1080</w:t>
                  </w:r>
                  <w:r>
                    <w:br/>
                  </w:r>
                  <w:r>
                    <w:rPr>
                      <w:rFonts w:ascii="仿宋_GB2312" w:hAnsi="仿宋_GB2312" w:cs="仿宋_GB2312" w:eastAsia="仿宋_GB2312"/>
                      <w:sz w:val="20"/>
                      <w:b/>
                    </w:rPr>
                    <w:t>★提供国家确定的认证机构出具的有效的节能产品认证证书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pPr>
              <w:pStyle w:val="null3"/>
              <w:jc w:val="left"/>
            </w:pPr>
            <w:r>
              <w:rPr>
                <w:rFonts w:ascii="仿宋_GB2312" w:hAnsi="仿宋_GB2312" w:cs="仿宋_GB2312" w:eastAsia="仿宋_GB2312"/>
                <w:sz w:val="21"/>
                <w:b/>
              </w:rPr>
              <w:t>标记</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项为实质性要求，不允许负偏离</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标的名称：4.阎良区第二实验小学教学设备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4</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阎良区第二实验小学教学设备</w:t>
            </w:r>
          </w:p>
          <w:tbl>
            <w:tblPr>
              <w:tblBorders>
                <w:top w:val="none" w:color="000000" w:sz="4"/>
                <w:left w:val="none" w:color="000000" w:sz="4"/>
                <w:bottom w:val="none" w:color="000000" w:sz="4"/>
                <w:right w:val="none" w:color="000000" w:sz="4"/>
                <w:insideH w:val="none"/>
                <w:insideV w:val="none"/>
              </w:tblBorders>
            </w:tblPr>
            <w:tblGrid>
              <w:gridCol w:w="116"/>
              <w:gridCol w:w="176"/>
              <w:gridCol w:w="1983"/>
              <w:gridCol w:w="137"/>
              <w:gridCol w:w="141"/>
            </w:tblGrid>
            <w:tr>
              <w:tc>
                <w:tcPr>
                  <w:tcW w:type="dxa" w:w="11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76"/>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1983"/>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137"/>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41"/>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AI</w:t>
                  </w:r>
                  <w:r>
                    <w:rPr>
                      <w:rFonts w:ascii="仿宋_GB2312" w:hAnsi="仿宋_GB2312" w:cs="仿宋_GB2312" w:eastAsia="仿宋_GB2312"/>
                      <w:sz w:val="20"/>
                      <w:b/>
                    </w:rPr>
                    <w:t>智慧黑板（核心产品）</w:t>
                  </w:r>
                </w:p>
              </w:tc>
              <w:tc>
                <w:tcPr>
                  <w:tcW w:type="dxa" w:w="19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一、整机设计</w:t>
                  </w:r>
                  <w:r>
                    <w:br/>
                  </w:r>
                  <w:r>
                    <w:rPr>
                      <w:rFonts w:ascii="仿宋_GB2312" w:hAnsi="仿宋_GB2312" w:cs="仿宋_GB2312" w:eastAsia="仿宋_GB2312"/>
                      <w:sz w:val="20"/>
                    </w:rPr>
                    <w:t>1.设备采用三拼结构，无推拉式结构，中间为 LED 液晶显示屏，两侧副屏可支持多种媒介进行板书书写。</w:t>
                  </w:r>
                  <w:r>
                    <w:br/>
                  </w:r>
                  <w:r>
                    <w:rPr>
                      <w:rFonts w:ascii="仿宋_GB2312" w:hAnsi="仿宋_GB2312" w:cs="仿宋_GB2312" w:eastAsia="仿宋_GB2312"/>
                      <w:sz w:val="20"/>
                    </w:rPr>
                    <w:t>2.设备中间主屏书写面板采用耐磨玻璃材质，钢化玻璃表⾯硬度≥9H，莫氏硬度≥7级。</w:t>
                  </w:r>
                  <w:r>
                    <w:br/>
                  </w:r>
                  <w:r>
                    <w:rPr>
                      <w:rFonts w:ascii="仿宋_GB2312" w:hAnsi="仿宋_GB2312" w:cs="仿宋_GB2312" w:eastAsia="仿宋_GB2312"/>
                      <w:sz w:val="20"/>
                    </w:rPr>
                    <w:t>3.设备主屏采用不低于 86 英寸液晶屏，显示比例 16:9，灰度等级≥256灰阶，分辨率≥3840*2160；</w:t>
                  </w:r>
                  <w:r>
                    <w:br/>
                  </w:r>
                  <w:r>
                    <w:rPr>
                      <w:rFonts w:ascii="仿宋_GB2312" w:hAnsi="仿宋_GB2312" w:cs="仿宋_GB2312" w:eastAsia="仿宋_GB2312"/>
                      <w:sz w:val="20"/>
                    </w:rPr>
                    <w:t>4.支持在进行50点或以上触控。</w:t>
                  </w:r>
                  <w:r>
                    <w:br/>
                  </w:r>
                  <w:r>
                    <w:rPr>
                      <w:rFonts w:ascii="仿宋_GB2312" w:hAnsi="仿宋_GB2312" w:cs="仿宋_GB2312" w:eastAsia="仿宋_GB2312"/>
                      <w:sz w:val="20"/>
                    </w:rPr>
                    <w:t>5.设备能感应并自动调节屏幕亮度，实现在不同光照环境下不同亮度的显示效果。</w:t>
                  </w:r>
                  <w:r>
                    <w:br/>
                  </w:r>
                  <w:r>
                    <w:rPr>
                      <w:rFonts w:ascii="仿宋_GB2312" w:hAnsi="仿宋_GB2312" w:cs="仿宋_GB2312" w:eastAsia="仿宋_GB2312"/>
                      <w:sz w:val="20"/>
                    </w:rPr>
                    <w:t>二、音视频系统</w:t>
                  </w:r>
                  <w:r>
                    <w:br/>
                  </w:r>
                  <w:r>
                    <w:rPr>
                      <w:rFonts w:ascii="仿宋_GB2312" w:hAnsi="仿宋_GB2312" w:cs="仿宋_GB2312" w:eastAsia="仿宋_GB2312"/>
                      <w:sz w:val="20"/>
                    </w:rPr>
                    <w:t>6.▲设备内置2.2声道扬声器，额定总功率≥80W。</w:t>
                  </w:r>
                  <w:r>
                    <w:br/>
                  </w:r>
                  <w:r>
                    <w:rPr>
                      <w:rFonts w:ascii="仿宋_GB2312" w:hAnsi="仿宋_GB2312" w:cs="仿宋_GB2312" w:eastAsia="仿宋_GB2312"/>
                      <w:sz w:val="20"/>
                    </w:rPr>
                    <w:t>7.设备扬声器采用缝隙发声技术，喇叭采用槽式开口设计。</w:t>
                  </w:r>
                  <w:r>
                    <w:br/>
                  </w:r>
                  <w:r>
                    <w:rPr>
                      <w:rFonts w:ascii="仿宋_GB2312" w:hAnsi="仿宋_GB2312" w:cs="仿宋_GB2312" w:eastAsia="仿宋_GB2312"/>
                      <w:sz w:val="20"/>
                    </w:rPr>
                    <w:t>8.▲设备支持标准、听力、空间感知等音效模式，空间感知音效模式可通过麦克风采集教室环境声音，生成符合当前教室环境的频段、音量、音效。</w:t>
                  </w:r>
                  <w:r>
                    <w:br/>
                  </w:r>
                  <w:r>
                    <w:rPr>
                      <w:rFonts w:ascii="仿宋_GB2312" w:hAnsi="仿宋_GB2312" w:cs="仿宋_GB2312" w:eastAsia="仿宋_GB2312"/>
                      <w:sz w:val="20"/>
                    </w:rPr>
                    <w:t>9.设备内置非独立外扩展的8阵列麦克风，拾音角度≥180°，拾音距离≥10m。</w:t>
                  </w:r>
                  <w:r>
                    <w:br/>
                  </w:r>
                  <w:r>
                    <w:rPr>
                      <w:rFonts w:ascii="仿宋_GB2312" w:hAnsi="仿宋_GB2312" w:cs="仿宋_GB2312" w:eastAsia="仿宋_GB2312"/>
                      <w:sz w:val="20"/>
                    </w:rPr>
                    <w:t>10.支持自定义图像设置，可对屏幕色温、图像亮度、亮度范围、对比度等进行设置。</w:t>
                  </w:r>
                  <w:r>
                    <w:br/>
                  </w:r>
                  <w:r>
                    <w:rPr>
                      <w:rFonts w:ascii="仿宋_GB2312" w:hAnsi="仿宋_GB2312" w:cs="仿宋_GB2312" w:eastAsia="仿宋_GB2312"/>
                      <w:sz w:val="20"/>
                    </w:rPr>
                    <w:t>11.屏幕背光采用DC调光方式，系统支持多级亮度调节，支持白颜色背景下最暗亮度≤100nit。</w:t>
                  </w:r>
                  <w:r>
                    <w:br/>
                  </w:r>
                  <w:r>
                    <w:rPr>
                      <w:rFonts w:ascii="仿宋_GB2312" w:hAnsi="仿宋_GB2312" w:cs="仿宋_GB2312" w:eastAsia="仿宋_GB2312"/>
                      <w:sz w:val="20"/>
                    </w:rPr>
                    <w:t>12.设备全通道支持护眼模式支持透明度调节；支持色温调节。可做到屏幕书写过程中逐步降低整机背光亮度。</w:t>
                  </w:r>
                  <w:r>
                    <w:br/>
                  </w:r>
                  <w:r>
                    <w:rPr>
                      <w:rFonts w:ascii="仿宋_GB2312" w:hAnsi="仿宋_GB2312" w:cs="仿宋_GB2312" w:eastAsia="仿宋_GB2312"/>
                      <w:sz w:val="20"/>
                    </w:rPr>
                    <w:t>13.▲设备触摸支持动态压力感应，支持无电子功能的书写笔书写或点压时，屏幕能感应压力变化，书写或点压过程的笔迹呈现粗细变化。</w:t>
                  </w:r>
                  <w:r>
                    <w:br/>
                  </w:r>
                  <w:r>
                    <w:rPr>
                      <w:rFonts w:ascii="仿宋_GB2312" w:hAnsi="仿宋_GB2312" w:cs="仿宋_GB2312" w:eastAsia="仿宋_GB2312"/>
                      <w:sz w:val="20"/>
                    </w:rPr>
                    <w:t>14.可根据屏幕内容自动调节画质参数，当出现人物、建筑等元素时，自动调整对比度、饱和度、色调色相值、高光等。</w:t>
                  </w:r>
                  <w:r>
                    <w:br/>
                  </w:r>
                  <w:r>
                    <w:rPr>
                      <w:rFonts w:ascii="仿宋_GB2312" w:hAnsi="仿宋_GB2312" w:cs="仿宋_GB2312" w:eastAsia="仿宋_GB2312"/>
                      <w:sz w:val="20"/>
                    </w:rPr>
                    <w:t>15.设备采用硬件低蓝光背光技术，在源头减少有害蓝光波段能量，蓝光占比＜50%，低蓝光保护显示不偏色、不泛黄。</w:t>
                  </w:r>
                  <w:r>
                    <w:br/>
                  </w:r>
                  <w:r>
                    <w:rPr>
                      <w:rFonts w:ascii="仿宋_GB2312" w:hAnsi="仿宋_GB2312" w:cs="仿宋_GB2312" w:eastAsia="仿宋_GB2312"/>
                      <w:sz w:val="20"/>
                    </w:rPr>
                    <w:t>16.▲支持智能书写功能，书写文字自动识别为标准印刷体，支持图形识别功能，可将多种手绘图形转化为矩形、三角形、圆形等标准图形。</w:t>
                  </w:r>
                  <w:r>
                    <w:br/>
                  </w:r>
                  <w:r>
                    <w:rPr>
                      <w:rFonts w:ascii="仿宋_GB2312" w:hAnsi="仿宋_GB2312" w:cs="仿宋_GB2312" w:eastAsia="仿宋_GB2312"/>
                      <w:sz w:val="20"/>
                    </w:rPr>
                    <w:t>三、整机功能</w:t>
                  </w:r>
                  <w:r>
                    <w:br/>
                  </w:r>
                  <w:r>
                    <w:rPr>
                      <w:rFonts w:ascii="仿宋_GB2312" w:hAnsi="仿宋_GB2312" w:cs="仿宋_GB2312" w:eastAsia="仿宋_GB2312"/>
                      <w:sz w:val="20"/>
                    </w:rPr>
                    <w:t>17.▲设备内置非独立摄像头，采用一体化集成设计，内置摄像头像素≥4800 万</w:t>
                  </w:r>
                  <w:r>
                    <w:br/>
                  </w:r>
                  <w:r>
                    <w:rPr>
                      <w:rFonts w:ascii="仿宋_GB2312" w:hAnsi="仿宋_GB2312" w:cs="仿宋_GB2312" w:eastAsia="仿宋_GB2312"/>
                      <w:sz w:val="20"/>
                    </w:rPr>
                    <w:t>18.内置摄像头支持 3D 降噪算法和数字宽动态范围成像WDR 技术，支持输出 MJPG、 H.264 视频格式。</w:t>
                  </w:r>
                  <w:r>
                    <w:br/>
                  </w:r>
                  <w:r>
                    <w:rPr>
                      <w:rFonts w:ascii="仿宋_GB2312" w:hAnsi="仿宋_GB2312" w:cs="仿宋_GB2312" w:eastAsia="仿宋_GB2312"/>
                      <w:sz w:val="20"/>
                    </w:rPr>
                    <w:t>19.摄像头支持环境色温判断，根据环境调节合适的显示图像效果。</w:t>
                  </w:r>
                  <w:r>
                    <w:br/>
                  </w:r>
                  <w:r>
                    <w:rPr>
                      <w:rFonts w:ascii="仿宋_GB2312" w:hAnsi="仿宋_GB2312" w:cs="仿宋_GB2312" w:eastAsia="仿宋_GB2312"/>
                      <w:sz w:val="20"/>
                    </w:rPr>
                    <w:t>20.设备内置双WiFi6无线网卡，支持蓝牙Bluetooth 5.4标准。</w:t>
                  </w:r>
                  <w:r>
                    <w:br/>
                  </w:r>
                  <w:r>
                    <w:rPr>
                      <w:rFonts w:ascii="仿宋_GB2312" w:hAnsi="仿宋_GB2312" w:cs="仿宋_GB2312" w:eastAsia="仿宋_GB2312"/>
                      <w:sz w:val="20"/>
                    </w:rPr>
                    <w:t>21.手机投屏支持智能手机与整机无需在同一局域网内，可实现配对，一键投屏，无需输入投屏码或扫码获取投屏码。</w:t>
                  </w:r>
                  <w:r>
                    <w:br/>
                  </w:r>
                  <w:r>
                    <w:rPr>
                      <w:rFonts w:ascii="仿宋_GB2312" w:hAnsi="仿宋_GB2312" w:cs="仿宋_GB2312" w:eastAsia="仿宋_GB2312"/>
                      <w:sz w:val="20"/>
                    </w:rPr>
                    <w:t>22.设备开机后，可直接进入教学桌面，设置账号的登录及退出，自动获取云端课件，并可进入全部课件列表。</w:t>
                  </w:r>
                  <w:r>
                    <w:br/>
                  </w:r>
                  <w:r>
                    <w:rPr>
                      <w:rFonts w:ascii="仿宋_GB2312" w:hAnsi="仿宋_GB2312" w:cs="仿宋_GB2312" w:eastAsia="仿宋_GB2312"/>
                      <w:sz w:val="20"/>
                    </w:rPr>
                    <w:t>23.▲嵌入式系统版本不低于Android 15.0，CPU≥8核，存储空间≥32GB。</w:t>
                  </w:r>
                  <w:r>
                    <w:br/>
                  </w:r>
                  <w:r>
                    <w:rPr>
                      <w:rFonts w:ascii="仿宋_GB2312" w:hAnsi="仿宋_GB2312" w:cs="仿宋_GB2312" w:eastAsia="仿宋_GB2312"/>
                      <w:sz w:val="20"/>
                    </w:rPr>
                    <w:t>四、电脑配置</w:t>
                  </w:r>
                  <w:r>
                    <w:br/>
                  </w:r>
                  <w:r>
                    <w:rPr>
                      <w:rFonts w:ascii="仿宋_GB2312" w:hAnsi="仿宋_GB2312" w:cs="仿宋_GB2312" w:eastAsia="仿宋_GB2312"/>
                      <w:sz w:val="20"/>
                    </w:rPr>
                    <w:t>24.采用抽拉内置式模块化电脑，抽拉内置式，PC模块可插入整机，可实现无单独接线的插拔。</w:t>
                  </w:r>
                  <w:r>
                    <w:br/>
                  </w:r>
                  <w:r>
                    <w:rPr>
                      <w:rFonts w:ascii="仿宋_GB2312" w:hAnsi="仿宋_GB2312" w:cs="仿宋_GB2312" w:eastAsia="仿宋_GB2312"/>
                      <w:sz w:val="20"/>
                    </w:rPr>
                    <w:t>25.搭载8核12线程或以上配置CPU。内存：8GB DDR4笔记本内存或以上配置。硬盘：256 GB SSD固态硬盘或以上配置。</w:t>
                  </w:r>
                  <w:r>
                    <w:br/>
                  </w:r>
                  <w:r>
                    <w:rPr>
                      <w:rFonts w:ascii="仿宋_GB2312" w:hAnsi="仿宋_GB2312" w:cs="仿宋_GB2312" w:eastAsia="仿宋_GB2312"/>
                      <w:sz w:val="20"/>
                    </w:rPr>
                    <w:t>26.具有独立非外拓展的视频输出接口：≥1路HDMI。</w:t>
                  </w:r>
                  <w:r>
                    <w:br/>
                  </w:r>
                  <w:r>
                    <w:rPr>
                      <w:rFonts w:ascii="仿宋_GB2312" w:hAnsi="仿宋_GB2312" w:cs="仿宋_GB2312" w:eastAsia="仿宋_GB2312"/>
                      <w:sz w:val="20"/>
                    </w:rPr>
                    <w:t>27.具有独立非外拓展的电脑USB接口：≥3 路USB3.0接口，3路USB2.0接口。</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6"/>
                  <w:vMerge/>
                  <w:tcBorders>
                    <w:top w:val="none" w:color="000000" w:sz="4"/>
                    <w:left w:val="single" w:color="000000" w:sz="4"/>
                    <w:bottom w:val="single" w:color="000000" w:sz="4"/>
                    <w:right w:val="single" w:color="000000" w:sz="4"/>
                  </w:tcBorders>
                </w:tcPr>
                <w:p/>
              </w:tc>
              <w:tc>
                <w:tcPr>
                  <w:tcW w:type="dxa" w:w="176"/>
                  <w:vMerge/>
                  <w:tcBorders>
                    <w:top w:val="none" w:color="000000" w:sz="4"/>
                    <w:left w:val="none" w:color="000000" w:sz="4"/>
                    <w:bottom w:val="single" w:color="000000" w:sz="4"/>
                    <w:right w:val="single" w:color="000000" w:sz="4"/>
                  </w:tcBorders>
                </w:tcPr>
                <w:p/>
              </w:tc>
              <w:tc>
                <w:tcPr>
                  <w:tcW w:type="dxa" w:w="1983"/>
                  <w:vMerge/>
                  <w:tcBorders>
                    <w:top w:val="none" w:color="000000" w:sz="4"/>
                    <w:left w:val="none" w:color="000000" w:sz="4"/>
                    <w:bottom w:val="single" w:color="000000" w:sz="4"/>
                    <w:right w:val="single" w:color="000000" w:sz="4"/>
                  </w:tcBorders>
                </w:tcPr>
                <w:p/>
              </w:tc>
              <w:tc>
                <w:tcPr>
                  <w:tcW w:type="dxa" w:w="137"/>
                  <w:vMerge/>
                  <w:tcBorders>
                    <w:top w:val="none" w:color="000000" w:sz="4"/>
                    <w:left w:val="none" w:color="000000" w:sz="4"/>
                    <w:bottom w:val="single" w:color="000000" w:sz="4"/>
                    <w:right w:val="single" w:color="000000" w:sz="4"/>
                  </w:tcBorders>
                </w:tcPr>
                <w:p/>
              </w:tc>
              <w:tc>
                <w:tcPr>
                  <w:tcW w:type="dxa" w:w="141"/>
                  <w:vMerge/>
                  <w:tcBorders>
                    <w:top w:val="none" w:color="000000" w:sz="4"/>
                    <w:left w:val="none" w:color="000000" w:sz="4"/>
                    <w:bottom w:val="single" w:color="000000" w:sz="4"/>
                    <w:right w:val="single" w:color="000000" w:sz="4"/>
                  </w:tcBorders>
                </w:tcP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白板软件（核心产品）</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一、通用功能</w:t>
                  </w:r>
                  <w:r>
                    <w:br/>
                  </w:r>
                  <w:r>
                    <w:rPr>
                      <w:rFonts w:ascii="仿宋_GB2312" w:hAnsi="仿宋_GB2312" w:cs="仿宋_GB2312" w:eastAsia="仿宋_GB2312"/>
                      <w:sz w:val="20"/>
                    </w:rPr>
                    <w:t>1.备授课一体化，具有备课模式及授课模式，且操作界面根据备课和授课使用场景不同而区别设计，符合用户使用需求。</w:t>
                  </w:r>
                  <w:r>
                    <w:br/>
                  </w:r>
                  <w:r>
                    <w:rPr>
                      <w:rFonts w:ascii="仿宋_GB2312" w:hAnsi="仿宋_GB2312" w:cs="仿宋_GB2312" w:eastAsia="仿宋_GB2312"/>
                      <w:sz w:val="20"/>
                    </w:rPr>
                    <w:t>2.为使用方全体教师配备个人账号，形成一体的信息化教学账号体系；根据教师账号信息将教师云空间匹配至对应学校、学科校本资源库。</w:t>
                  </w:r>
                  <w:r>
                    <w:br/>
                  </w:r>
                  <w:r>
                    <w:rPr>
                      <w:rFonts w:ascii="仿宋_GB2312" w:hAnsi="仿宋_GB2312" w:cs="仿宋_GB2312" w:eastAsia="仿宋_GB2312"/>
                      <w:sz w:val="20"/>
                    </w:rPr>
                    <w:t>3.支持通过数字账号、微信二维码、硬件密钥方式登录教师个人账号。</w:t>
                  </w:r>
                  <w:r>
                    <w:br/>
                  </w:r>
                  <w:r>
                    <w:rPr>
                      <w:rFonts w:ascii="仿宋_GB2312" w:hAnsi="仿宋_GB2312" w:cs="仿宋_GB2312" w:eastAsia="仿宋_GB2312"/>
                      <w:sz w:val="20"/>
                    </w:rPr>
                    <w:t>4.▲为老师提供可扩展，易于学校管理，安全可靠的云存储空间，根据教师使用时长与教学资料制作频率提供可扩展升级至不小于4TB的个人云空间。</w:t>
                  </w:r>
                  <w:r>
                    <w:br/>
                  </w:r>
                  <w:r>
                    <w:rPr>
                      <w:rFonts w:ascii="仿宋_GB2312" w:hAnsi="仿宋_GB2312" w:cs="仿宋_GB2312" w:eastAsia="仿宋_GB2312"/>
                      <w:sz w:val="20"/>
                    </w:rPr>
                    <w:t>5.可在备课平台直接编写教案，教案为云端存储，支持文本、图片、视频、公式的插入。可将教案关联至教师课件，支持课件同时关联多份教案，关联后教师可在备课界面调用查看教案。</w:t>
                  </w:r>
                  <w:r>
                    <w:br/>
                  </w:r>
                  <w:r>
                    <w:rPr>
                      <w:rFonts w:ascii="仿宋_GB2312" w:hAnsi="仿宋_GB2312" w:cs="仿宋_GB2312" w:eastAsia="仿宋_GB2312"/>
                      <w:sz w:val="20"/>
                    </w:rPr>
                    <w:t>6.▲具备集体备课功能，支持上传教案、课件等资源发起集体备课研讨，除本校老师可参与外，还可通过手机号邀请外校老师。</w:t>
                  </w:r>
                  <w:r>
                    <w:br/>
                  </w:r>
                  <w:r>
                    <w:rPr>
                      <w:rFonts w:ascii="仿宋_GB2312" w:hAnsi="仿宋_GB2312" w:cs="仿宋_GB2312" w:eastAsia="仿宋_GB2312"/>
                      <w:sz w:val="20"/>
                    </w:rPr>
                    <w:t>7.集体备课的参备人可发表观点，评论实时提醒，对教案可进行批注，完成研讨后，可生成集体备课报告，参备人可查看并下载报告，支持查看研讨过程全数据。</w:t>
                  </w:r>
                  <w:r>
                    <w:br/>
                  </w:r>
                  <w:r>
                    <w:rPr>
                      <w:rFonts w:ascii="仿宋_GB2312" w:hAnsi="仿宋_GB2312" w:cs="仿宋_GB2312" w:eastAsia="仿宋_GB2312"/>
                      <w:sz w:val="20"/>
                    </w:rPr>
                    <w:t>8.研讨发起人在研讨过程中可发起在线视频在线研讨，构建线上同步研讨，研讨内容自动形成视频记录，可以自动生成视频回放字幕，对研讨的关键词和对话进行提炼。</w:t>
                  </w:r>
                  <w:r>
                    <w:br/>
                  </w:r>
                  <w:r>
                    <w:rPr>
                      <w:rFonts w:ascii="仿宋_GB2312" w:hAnsi="仿宋_GB2312" w:cs="仿宋_GB2312" w:eastAsia="仿宋_GB2312"/>
                      <w:sz w:val="20"/>
                    </w:rPr>
                    <w:t>9.支持提供在线课堂功能，无需额外安装部署直播软件，可实现语音直播、课件同步、互动工具等远程教学功能。</w:t>
                  </w:r>
                  <w:r>
                    <w:br/>
                  </w:r>
                  <w:r>
                    <w:rPr>
                      <w:rFonts w:ascii="仿宋_GB2312" w:hAnsi="仿宋_GB2312" w:cs="仿宋_GB2312" w:eastAsia="仿宋_GB2312"/>
                      <w:sz w:val="20"/>
                    </w:rPr>
                    <w:t>10.提供教案模板方便老师编写教案，预置的模板包含表格式、提纲式、多课时式、单元设计式等不少于6种。</w:t>
                  </w:r>
                  <w:r>
                    <w:br/>
                  </w:r>
                  <w:r>
                    <w:rPr>
                      <w:rFonts w:ascii="仿宋_GB2312" w:hAnsi="仿宋_GB2312" w:cs="仿宋_GB2312" w:eastAsia="仿宋_GB2312"/>
                      <w:sz w:val="20"/>
                    </w:rPr>
                    <w:t>11.可一键为课件文本、图片、形状等对象添加蒙层将其隐藏，可通过橡皮擦工具擦除蒙层展现隐藏内容。</w:t>
                  </w:r>
                  <w:r>
                    <w:br/>
                  </w:r>
                  <w:r>
                    <w:rPr>
                      <w:rFonts w:ascii="仿宋_GB2312" w:hAnsi="仿宋_GB2312" w:cs="仿宋_GB2312" w:eastAsia="仿宋_GB2312"/>
                      <w:sz w:val="20"/>
                    </w:rPr>
                    <w:t>12.互动教学课件支持开放式云分享：分享者可将互动课件、课件组以公开或加密的web链接和二维码形式进行分享，分享链接可设置访问有效期。</w:t>
                  </w:r>
                  <w:r>
                    <w:br/>
                  </w:r>
                  <w:r>
                    <w:rPr>
                      <w:rFonts w:ascii="仿宋_GB2312" w:hAnsi="仿宋_GB2312" w:cs="仿宋_GB2312" w:eastAsia="仿宋_GB2312"/>
                      <w:sz w:val="20"/>
                    </w:rPr>
                    <w:t>二、学科工具</w:t>
                  </w:r>
                  <w:r>
                    <w:br/>
                  </w:r>
                  <w:r>
                    <w:rPr>
                      <w:rFonts w:ascii="仿宋_GB2312" w:hAnsi="仿宋_GB2312" w:cs="仿宋_GB2312" w:eastAsia="仿宋_GB2312"/>
                      <w:sz w:val="20"/>
                    </w:rPr>
                    <w:t>13.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br/>
                  </w:r>
                  <w:r>
                    <w:rPr>
                      <w:rFonts w:ascii="仿宋_GB2312" w:hAnsi="仿宋_GB2312" w:cs="仿宋_GB2312" w:eastAsia="仿宋_GB2312"/>
                      <w:sz w:val="20"/>
                    </w:rPr>
                    <w:t>14.▲自带学生古诗词学习软件，提供古诗词的赏析与作者背景介绍，部分诗词配套音频或视频资源。</w:t>
                  </w:r>
                  <w:r>
                    <w:br/>
                  </w:r>
                  <w:r>
                    <w:rPr>
                      <w:rFonts w:ascii="仿宋_GB2312" w:hAnsi="仿宋_GB2312" w:cs="仿宋_GB2312" w:eastAsia="仿宋_GB2312"/>
                      <w:sz w:val="20"/>
                    </w:rPr>
                    <w:t>15.软件内置英文智能语义分析模块，可对英文文本的拼写、句型、语法等进行错误检查，并可一键纠错。</w:t>
                  </w:r>
                  <w:r>
                    <w:br/>
                  </w:r>
                  <w:r>
                    <w:rPr>
                      <w:rFonts w:ascii="仿宋_GB2312" w:hAnsi="仿宋_GB2312" w:cs="仿宋_GB2312" w:eastAsia="仿宋_GB2312"/>
                      <w:sz w:val="20"/>
                    </w:rPr>
                    <w:t>16.支持浏览和插入国际音标表，可直接点击发音，支持整表和单个音标卡片插入。支持将字母、单词、句子转写为音标，并可插入到课件中形成文本。</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教学数据分析平台</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1.后台采用B/S架构设计，支持学校管理者在不同的操作系统上通过网页浏览器登陆进行操作，可统计全校教师软件活跃数据、学生点评及课件上传等数据。</w:t>
                  </w:r>
                  <w:r>
                    <w:br/>
                  </w:r>
                  <w:r>
                    <w:rPr>
                      <w:rFonts w:ascii="仿宋_GB2312" w:hAnsi="仿宋_GB2312" w:cs="仿宋_GB2312" w:eastAsia="仿宋_GB2312"/>
                      <w:sz w:val="2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0"/>
                    </w:rPr>
                    <w:t>3.信息化指数：通过多维度分析学校的信息化教学应用情况，综合评估出信息化指数，并与全省均值进行对比，管理者可了解信息化教学进展。</w:t>
                  </w:r>
                  <w:r>
                    <w:br/>
                  </w:r>
                  <w:r>
                    <w:rPr>
                      <w:rFonts w:ascii="仿宋_GB2312" w:hAnsi="仿宋_GB2312" w:cs="仿宋_GB2312" w:eastAsia="仿宋_GB2312"/>
                      <w:sz w:val="20"/>
                    </w:rPr>
                    <w:t>4.▲将信息化教学数据分五个维度进行评估，分别为分别为资源建设、校本研修、校影响力、学情分析及班级氛围，并与全省均值对比。</w:t>
                  </w:r>
                  <w:r>
                    <w:br/>
                  </w:r>
                  <w:r>
                    <w:rPr>
                      <w:rFonts w:ascii="仿宋_GB2312" w:hAnsi="仿宋_GB2312" w:cs="仿宋_GB2312" w:eastAsia="仿宋_GB2312"/>
                      <w:sz w:val="20"/>
                    </w:rPr>
                    <w:t>5.教研结构：支持管理者按照学段-学科-年级快速创建教师的教研组织结构，方便教师信息的分类管理。</w:t>
                  </w:r>
                  <w:r>
                    <w:br/>
                  </w:r>
                  <w:r>
                    <w:rPr>
                      <w:rFonts w:ascii="仿宋_GB2312" w:hAnsi="仿宋_GB2312" w:cs="仿宋_GB2312" w:eastAsia="仿宋_GB2312"/>
                      <w:sz w:val="20"/>
                    </w:rPr>
                    <w:t>6.信息管理：支持修改管理员、教师的账户信息，支持管理员上传校徽，并对本校内管理者账户都可见。</w:t>
                  </w:r>
                  <w:r>
                    <w:br/>
                  </w:r>
                  <w:r>
                    <w:rPr>
                      <w:rFonts w:ascii="仿宋_GB2312" w:hAnsi="仿宋_GB2312" w:cs="仿宋_GB2312" w:eastAsia="仿宋_GB2312"/>
                      <w:sz w:val="20"/>
                    </w:rPr>
                    <w:t>7.管理员可自由选定教师发送学校通知，发送后，管理员可登录教研数字化管理平台后台实时查阅教师已读、未读情况。</w:t>
                  </w:r>
                  <w:r>
                    <w:br/>
                  </w:r>
                  <w:r>
                    <w:rPr>
                      <w:rFonts w:ascii="仿宋_GB2312" w:hAnsi="仿宋_GB2312" w:cs="仿宋_GB2312" w:eastAsia="仿宋_GB2312"/>
                      <w:sz w:val="20"/>
                    </w:rPr>
                    <w:t>8.▲为学校提供教研全流程管理服务，包含教学目标与计划、教学设计、集体备课、听课评课、班级氛围的流程管理和数据分析。</w:t>
                  </w:r>
                  <w:r>
                    <w:br/>
                  </w:r>
                  <w:r>
                    <w:rPr>
                      <w:rFonts w:ascii="仿宋_GB2312" w:hAnsi="仿宋_GB2312" w:cs="仿宋_GB2312" w:eastAsia="仿宋_GB2312"/>
                      <w:sz w:val="20"/>
                    </w:rPr>
                    <w:t>9.教案模板管理：支持管理者自定义学校的教案模板，可以设置必填项和选填项，有效规范教师教案的编写。</w:t>
                  </w:r>
                  <w:r>
                    <w:br/>
                  </w:r>
                  <w:r>
                    <w:rPr>
                      <w:rFonts w:ascii="仿宋_GB2312" w:hAnsi="仿宋_GB2312" w:cs="仿宋_GB2312" w:eastAsia="仿宋_GB2312"/>
                      <w:sz w:val="20"/>
                    </w:rPr>
                    <w:t>10.听课评课：教师可以查看个人的听评课数据，包括个人平均分、累计听课节数、累计评课节数等。</w:t>
                  </w:r>
                  <w:r>
                    <w:br/>
                  </w:r>
                  <w:r>
                    <w:rPr>
                      <w:rFonts w:ascii="仿宋_GB2312" w:hAnsi="仿宋_GB2312" w:cs="仿宋_GB2312" w:eastAsia="仿宋_GB2312"/>
                      <w:sz w:val="20"/>
                    </w:rPr>
                    <w:t>11.听评课数据统计导出：支持对不同评课维度得分进行统计，计算平均分并找出评分薄弱项，方便管理者针对性优化教学策略，同时支持查看全校的评课记录和得分详情，并可一键导出Excel表格，方便整理。</w:t>
                  </w:r>
                  <w:r>
                    <w:br/>
                  </w:r>
                  <w:r>
                    <w:rPr>
                      <w:rFonts w:ascii="仿宋_GB2312" w:hAnsi="仿宋_GB2312" w:cs="仿宋_GB2312" w:eastAsia="仿宋_GB2312"/>
                      <w:sz w:val="20"/>
                    </w:rPr>
                    <w:t>校本资源管理：支持管理员在教研数字化管理平台后台移动、删除、重命名教师上传至校本库的课件、教案、微课及多媒体等资源。</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视频展台</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1.壁挂式安装，无锐角无利边设计，托板采用单板结构，托板平整无接缝，且托板及挂墙部分具有金属加强 ，展开后托板尺寸≥A4面积，托板可承重≥3kg ，托板可收起，采用磁吸吸附式结构 。</w:t>
                  </w:r>
                  <w:r>
                    <w:br/>
                  </w:r>
                  <w:r>
                    <w:rPr>
                      <w:rFonts w:ascii="仿宋_GB2312" w:hAnsi="仿宋_GB2312" w:cs="仿宋_GB2312" w:eastAsia="仿宋_GB2312"/>
                      <w:sz w:val="20"/>
                    </w:rPr>
                    <w:t>2.▲采用一体式非活动悬臂设计，打开托板一个动作即可启动展台，实现画面拍摄和数据传输。</w:t>
                  </w:r>
                  <w:r>
                    <w:br/>
                  </w:r>
                  <w:r>
                    <w:rPr>
                      <w:rFonts w:ascii="仿宋_GB2312" w:hAnsi="仿宋_GB2312" w:cs="仿宋_GB2312" w:eastAsia="仿宋_GB2312"/>
                      <w:sz w:val="20"/>
                    </w:rPr>
                    <w:t xml:space="preserve">3.支持视频矫正功能，拍摄输出实时画面无梯形畸变，展台主体区画面为标准矩形效果。 </w:t>
                  </w:r>
                  <w:r>
                    <w:br/>
                  </w:r>
                  <w:r>
                    <w:rPr>
                      <w:rFonts w:ascii="仿宋_GB2312" w:hAnsi="仿宋_GB2312" w:cs="仿宋_GB2312" w:eastAsia="仿宋_GB2312"/>
                      <w:sz w:val="20"/>
                    </w:rPr>
                    <w:t>4.摄像头像素≥1600万像素数的照片，支持自动对焦，拍摄画幅≥A4，显示视频输出像素最大可支持4672×3504像素数。</w:t>
                  </w:r>
                  <w:r>
                    <w:br/>
                  </w:r>
                  <w:r>
                    <w:rPr>
                      <w:rFonts w:ascii="仿宋_GB2312" w:hAnsi="仿宋_GB2312" w:cs="仿宋_GB2312" w:eastAsia="仿宋_GB2312"/>
                      <w:sz w:val="20"/>
                    </w:rPr>
                    <w:t>5.支持实时降噪功能，可手动开启或关闭降噪功能。</w:t>
                  </w:r>
                  <w:r>
                    <w:br/>
                  </w:r>
                  <w:r>
                    <w:rPr>
                      <w:rFonts w:ascii="仿宋_GB2312" w:hAnsi="仿宋_GB2312" w:cs="仿宋_GB2312" w:eastAsia="仿宋_GB2312"/>
                      <w:sz w:val="20"/>
                    </w:rPr>
                    <w:t>6.通过双击屏幕画面任意位置，即可改变对焦位置,可对立体物体的局部进行对焦。</w:t>
                  </w:r>
                  <w:r>
                    <w:br/>
                  </w:r>
                  <w:r>
                    <w:rPr>
                      <w:rFonts w:ascii="仿宋_GB2312" w:hAnsi="仿宋_GB2312" w:cs="仿宋_GB2312" w:eastAsia="仿宋_GB2312"/>
                      <w:sz w:val="20"/>
                    </w:rPr>
                    <w:t>7.展台按键采用触摸按键，可实现灯光调节、拍照截图、画面缩小、画面放大功能，同时也支持在展台软件上进行同样的操作。</w:t>
                  </w:r>
                  <w:r>
                    <w:br/>
                  </w:r>
                  <w:r>
                    <w:rPr>
                      <w:rFonts w:ascii="仿宋_GB2312" w:hAnsi="仿宋_GB2312" w:cs="仿宋_GB2312" w:eastAsia="仿宋_GB2312"/>
                      <w:sz w:val="20"/>
                    </w:rPr>
                    <w:t>8.支持3档LED补光，可进行亮度补充。</w:t>
                  </w:r>
                  <w:r>
                    <w:br/>
                  </w:r>
                  <w:r>
                    <w:rPr>
                      <w:rFonts w:ascii="仿宋_GB2312" w:hAnsi="仿宋_GB2312" w:cs="仿宋_GB2312" w:eastAsia="仿宋_GB2312"/>
                      <w:sz w:val="20"/>
                    </w:rPr>
                    <w:t>9.支持对展台画面进行放大、缩小、旋转、 自适应和画面锁定的操作。</w:t>
                  </w:r>
                  <w:r>
                    <w:br/>
                  </w:r>
                  <w:r>
                    <w:rPr>
                      <w:rFonts w:ascii="仿宋_GB2312" w:hAnsi="仿宋_GB2312" w:cs="仿宋_GB2312" w:eastAsia="仿宋_GB2312"/>
                      <w:sz w:val="20"/>
                    </w:rPr>
                    <w:t xml:space="preserve">10.支持展台画面批注，预设多种笔划粗细及颜色供选择，且支持对展台画面联同批注内容一起进行缩放、移动。 </w:t>
                  </w:r>
                  <w:r>
                    <w:br/>
                  </w:r>
                  <w:r>
                    <w:rPr>
                      <w:rFonts w:ascii="仿宋_GB2312" w:hAnsi="仿宋_GB2312" w:cs="仿宋_GB2312" w:eastAsia="仿宋_GB2312"/>
                      <w:sz w:val="20"/>
                    </w:rPr>
                    <w:t>11.支持展台画面拍照截图并进行多图预览，可对任一图片进行全屏显示。</w:t>
                  </w:r>
                  <w:r>
                    <w:br/>
                  </w:r>
                  <w:r>
                    <w:rPr>
                      <w:rFonts w:ascii="仿宋_GB2312" w:hAnsi="仿宋_GB2312" w:cs="仿宋_GB2312" w:eastAsia="仿宋_GB2312"/>
                      <w:sz w:val="20"/>
                    </w:rPr>
                    <w:t>12.支持在一体机或电脑上选择延时拍照功能，支持5秒或10秒延时模式，可调整拍摄内容。</w:t>
                  </w:r>
                  <w:r>
                    <w:br/>
                  </w:r>
                  <w:r>
                    <w:rPr>
                      <w:rFonts w:ascii="仿宋_GB2312" w:hAnsi="仿宋_GB2312" w:cs="仿宋_GB2312" w:eastAsia="仿宋_GB2312"/>
                      <w:sz w:val="20"/>
                    </w:rPr>
                    <w:t>支持故障自动检测，可判断硬件连接、显卡驱动、摄像头占用、软件版本问题，并给出引导性解决方案。</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集控平台</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1.系统布局：系统基于SaaS布局，应用界面采用B/S架构设计，支持学校管理员在多种不同的操作系统上通过网页浏览器登录进行所有管理指令操作。</w:t>
                  </w:r>
                  <w:r>
                    <w:br/>
                  </w:r>
                  <w:r>
                    <w:rPr>
                      <w:rFonts w:ascii="仿宋_GB2312" w:hAnsi="仿宋_GB2312" w:cs="仿宋_GB2312" w:eastAsia="仿宋_GB2312"/>
                      <w:sz w:val="20"/>
                    </w:rPr>
                    <w:t>2.专属工作台：支持老师根据管理习惯设置显隐组件来定制专属工作台。支持通过设备总览组件快捷查看学校所有设备实时状态及达标情况，以掌握设备应用于教学过程的流畅状态；支持通过设备巡视组件实时了解教室和设备的情况，满足纪律监管、教研评课等场景；支持通过设备使用情况组件了解设备活跃分布及长时间未使用的设备情况；</w:t>
                  </w:r>
                  <w:r>
                    <w:br/>
                  </w:r>
                  <w:r>
                    <w:rPr>
                      <w:rFonts w:ascii="仿宋_GB2312" w:hAnsi="仿宋_GB2312" w:cs="仿宋_GB2312" w:eastAsia="仿宋_GB2312"/>
                      <w:sz w:val="20"/>
                    </w:rPr>
                    <w:t>3.▲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br/>
                  </w:r>
                  <w:r>
                    <w:rPr>
                      <w:rFonts w:ascii="仿宋_GB2312" w:hAnsi="仿宋_GB2312" w:cs="仿宋_GB2312" w:eastAsia="仿宋_GB2312"/>
                      <w:sz w:val="20"/>
                    </w:rPr>
                    <w:t>4.设备巡视：支持查看教室的实时摄像头画面、设备屏幕画面；支持在一个显示界面同时查看单个教室内所有屏幕、所有摄像头的实时画面，以及所有麦克风的声音，其中摄像头画面可直接使用班班通自带摄像头，也支持批量将学校已有网络摄像头导入系统内，同场地下的班班通设备会主动和网络摄像头建立连接，巡视时可调用网络摄像头查看教室实时画面；支持自定义切换巡视画面的清晰度，支持在标清/高清/超清等清晰度之间进行切换。单台设备巡视时，支持远程发送文本消息、语音消息、记录备注、听课评价；支持回溯所有管理员的巡视记录。</w:t>
                  </w:r>
                  <w:r>
                    <w:br/>
                  </w:r>
                  <w:r>
                    <w:rPr>
                      <w:rFonts w:ascii="仿宋_GB2312" w:hAnsi="仿宋_GB2312" w:cs="仿宋_GB2312" w:eastAsia="仿宋_GB2312"/>
                      <w:sz w:val="20"/>
                    </w:rPr>
                    <w:t>5.▲手机看班：支持管理者开启看班服务，开启/关闭看班的管控功能；拥有看班权限的老师可在移动端或PC客户端实时巡班，并进行基础远程管控，方便管理班级。支持管理者为普通老师直接分配、普通老师自行申请后由管理者在平台审核开通的2种方式管理看班的班级权限，所有权限调整均配备操作日志，便于出现问题后回溯原因；支持通过教师、设备维度查看拥有看班的权限明细，并支持快速调整权限。</w:t>
                  </w:r>
                  <w:r>
                    <w:br/>
                  </w:r>
                  <w:r>
                    <w:rPr>
                      <w:rFonts w:ascii="仿宋_GB2312" w:hAnsi="仿宋_GB2312" w:cs="仿宋_GB2312" w:eastAsia="仿宋_GB2312"/>
                      <w:sz w:val="20"/>
                    </w:rPr>
                    <w:t>6.设备概览：支持实时查看设备当前在离线状态、监管率、联网率、达标率；支持通过五大维度，科学合理监测评估基建设备的稳定性。支持通过网络达标情况了解设备是否常态化联网，网络速率是否满足教学需要；支持通过硬件达标情况了解设备使用年限、CPU/内存/磁盘等硬件的配置；支持通过流畅度达标情况了解设备CPU占用/温度、内存占用、系统盘容量占用的情况，以判断设备是否可以流畅应用于教学环节；支持通过安全达标情况了解设备启用安全防护服务的情况；支持通过设备应用情况来了解设备、教师在教学中的使用情况，包含使用率、软件使用情况、网址访问情况，以辅助判断教师信息化设备利用水平的高低。</w:t>
                  </w:r>
                  <w:r>
                    <w:br/>
                  </w:r>
                  <w:r>
                    <w:rPr>
                      <w:rFonts w:ascii="仿宋_GB2312" w:hAnsi="仿宋_GB2312" w:cs="仿宋_GB2312" w:eastAsia="仿宋_GB2312"/>
                      <w:sz w:val="20"/>
                    </w:rPr>
                    <w:t>7.设备盘点：支持快速筛选全校所有设备网络、硬件、流畅度、安全四大指标的达标状态，快速定位和识别问题设备；支持自定义配置四项指标的达标阈值；支持快速导出全校所有设备的达标明细，方便学校盘点设备使用；</w:t>
                  </w:r>
                  <w:r>
                    <w:br/>
                  </w:r>
                  <w:r>
                    <w:rPr>
                      <w:rFonts w:ascii="仿宋_GB2312" w:hAnsi="仿宋_GB2312" w:cs="仿宋_GB2312" w:eastAsia="仿宋_GB2312"/>
                      <w:sz w:val="20"/>
                    </w:rPr>
                    <w:t>8.▲时事转播：支持实时强制转播时事新闻以协助校内思政内容传播，设备执行播放任务过程中可由学校老师扫码验证身份后退出本次转播服务执行；支持新闻网页地址、纯视频文件2种转播方式；支持立即、定时、周循环3种循环模式；支持指定设备定向发布内容；支持查看执行结果和计划列表。</w:t>
                  </w:r>
                  <w:r>
                    <w:br/>
                  </w:r>
                  <w:r>
                    <w:rPr>
                      <w:rFonts w:ascii="仿宋_GB2312" w:hAnsi="仿宋_GB2312" w:cs="仿宋_GB2312" w:eastAsia="仿宋_GB2312"/>
                      <w:sz w:val="20"/>
                    </w:rPr>
                    <w:t>9.批量磁盘清理：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椭圆管中空吹塑桌椅</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产品规格：</w:t>
                  </w:r>
                  <w:r>
                    <w:rPr>
                      <w:rFonts w:ascii="仿宋_GB2312" w:hAnsi="仿宋_GB2312" w:cs="仿宋_GB2312" w:eastAsia="仿宋_GB2312"/>
                      <w:sz w:val="20"/>
                    </w:rPr>
                    <w:t>660*460*（720-780 ）mm±10，钢塑结构，可升降4档，每档可调节30mm。</w:t>
                  </w:r>
                  <w:r>
                    <w:br/>
                  </w:r>
                  <w:r>
                    <w:rPr>
                      <w:rFonts w:ascii="仿宋_GB2312" w:hAnsi="仿宋_GB2312" w:cs="仿宋_GB2312" w:eastAsia="仿宋_GB2312"/>
                      <w:sz w:val="20"/>
                    </w:rPr>
                    <w:t>1、桌面：桌子面板规格为600*450*25mm±5，桌面造型人体学设计，靠近人体一侧为圆弧造型，采用100%全新PE塑料，一体吹塑成型。</w:t>
                  </w:r>
                  <w:r>
                    <w:br/>
                  </w:r>
                  <w:r>
                    <w:rPr>
                      <w:rFonts w:ascii="仿宋_GB2312" w:hAnsi="仿宋_GB2312" w:cs="仿宋_GB2312" w:eastAsia="仿宋_GB2312"/>
                      <w:sz w:val="20"/>
                    </w:rPr>
                    <w:t>2、桌斗：采用冷轧钢板一次冲压成型，规格：500mm*300mm*150mm±10，厚度≥0.6mm。桌斗前沿加装≥20*10*1.0mm方管，增加桌斗强度。</w:t>
                  </w:r>
                  <w:r>
                    <w:br/>
                  </w:r>
                  <w:r>
                    <w:rPr>
                      <w:rFonts w:ascii="仿宋_GB2312" w:hAnsi="仿宋_GB2312" w:cs="仿宋_GB2312" w:eastAsia="仿宋_GB2312"/>
                      <w:sz w:val="20"/>
                    </w:rPr>
                    <w:t>3、椅子面板：椅子座板采用塑料中空吹塑一次成型，规格为：395mm*375mm±5；四周圆角设计，椅面造型人体学设计，采用100%全新PE塑料，一体吹塑成型。椅子靠背板采用塑料中空吹塑一次成型，规格为：380mm*200mm±5。四周圆角设计，采用100%全新PE塑料，一体吹塑成型。</w:t>
                  </w:r>
                  <w:r>
                    <w:br/>
                  </w:r>
                  <w:r>
                    <w:rPr>
                      <w:rFonts w:ascii="仿宋_GB2312" w:hAnsi="仿宋_GB2312" w:cs="仿宋_GB2312" w:eastAsia="仿宋_GB2312"/>
                      <w:sz w:val="20"/>
                    </w:rPr>
                    <w:t>4、桌椅管：底脚管采用≥25mm*50mm优质椭圆钢管，厚度为≥1.2mm；上升降管采用≥20mm*50mm优质椭圆钢管，厚度为≥1.2mm，下升降管采用≥25mm*54mm优质椭圆钢管，厚度为≥1.2mm，连接管均采用≥20mm*50mm*1.2mm厚优质椭圆管。椅子靠背管采用≥20mm*40mm*1.2mm厚优质椭圆管。</w:t>
                  </w:r>
                  <w:r>
                    <w:br/>
                  </w:r>
                  <w:r>
                    <w:rPr>
                      <w:rFonts w:ascii="仿宋_GB2312" w:hAnsi="仿宋_GB2312" w:cs="仿宋_GB2312" w:eastAsia="仿宋_GB2312"/>
                      <w:sz w:val="20"/>
                    </w:rPr>
                    <w:t>5、所有金属部件均为CO2气体保护焊焊接，管材和冲压件无裂缝、焊接无错位和结疤，焊接处无夹渣、气孔、焊瘤、焊丝头、咬边和飞溅，在接触人体和收藏物的部位光滑平整、无毛刺、无刃口棱角。</w:t>
                  </w:r>
                  <w:r>
                    <w:br/>
                  </w:r>
                  <w:r>
                    <w:rPr>
                      <w:rFonts w:ascii="仿宋_GB2312" w:hAnsi="仿宋_GB2312" w:cs="仿宋_GB2312" w:eastAsia="仿宋_GB2312"/>
                      <w:sz w:val="20"/>
                    </w:rPr>
                    <w:t>6、所有金属部件经高温除油、高速变频抛丸机除锈，粉末静电喷涂，表面无露底、无凹凸、无明显流挂、无疙瘩、无皱皮、无色差。。</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台式办公电脑</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1.★CPU:处理器主频≥2.0GHz 、≥8核处理器12线程，三级缓存≥12MB；</w:t>
                  </w:r>
                  <w:r>
                    <w:br/>
                  </w:r>
                  <w:r>
                    <w:rPr>
                      <w:rFonts w:ascii="仿宋_GB2312" w:hAnsi="仿宋_GB2312" w:cs="仿宋_GB2312" w:eastAsia="仿宋_GB2312"/>
                      <w:sz w:val="20"/>
                    </w:rPr>
                    <w:t>2.显卡：≥48个图形处理单元，最大频率≥1.2GHz；</w:t>
                  </w:r>
                  <w:r>
                    <w:br/>
                  </w:r>
                  <w:r>
                    <w:rPr>
                      <w:rFonts w:ascii="仿宋_GB2312" w:hAnsi="仿宋_GB2312" w:cs="仿宋_GB2312" w:eastAsia="仿宋_GB2312"/>
                      <w:sz w:val="20"/>
                    </w:rPr>
                    <w:t>3.内存：16GB DDR4 3200MT/s 内存或以上，最大可支持拓展64GB；</w:t>
                  </w:r>
                  <w:r>
                    <w:br/>
                  </w:r>
                  <w:r>
                    <w:rPr>
                      <w:rFonts w:ascii="仿宋_GB2312" w:hAnsi="仿宋_GB2312" w:cs="仿宋_GB2312" w:eastAsia="仿宋_GB2312"/>
                      <w:sz w:val="20"/>
                    </w:rPr>
                    <w:t>4.硬盘：≥512GB M.2 NVMe SSD硬盘；</w:t>
                  </w:r>
                  <w:r>
                    <w:br/>
                  </w:r>
                  <w:r>
                    <w:rPr>
                      <w:rFonts w:ascii="仿宋_GB2312" w:hAnsi="仿宋_GB2312" w:cs="仿宋_GB2312" w:eastAsia="仿宋_GB2312"/>
                      <w:sz w:val="20"/>
                    </w:rPr>
                    <w:t>5.前置面板：USB3.0≥2个（USB 3.2 Gen1）；USB2.0≥2个；TypeC≥1个（支持USB 3.2 Gen1）；音频输入≥1个，音频输出≥1个；</w:t>
                  </w:r>
                  <w:r>
                    <w:br/>
                  </w:r>
                  <w:r>
                    <w:rPr>
                      <w:rFonts w:ascii="仿宋_GB2312" w:hAnsi="仿宋_GB2312" w:cs="仿宋_GB2312" w:eastAsia="仿宋_GB2312"/>
                      <w:sz w:val="20"/>
                    </w:rPr>
                    <w:t>6.▲前置面板音频输出接口采用四段式接口，兼容单耳机输出和耳机、麦克风二合一。支持欧标/美标自动切换；</w:t>
                  </w:r>
                  <w:r>
                    <w:br/>
                  </w:r>
                  <w:r>
                    <w:rPr>
                      <w:rFonts w:ascii="仿宋_GB2312" w:hAnsi="仿宋_GB2312" w:cs="仿宋_GB2312" w:eastAsia="仿宋_GB2312"/>
                      <w:sz w:val="20"/>
                    </w:rPr>
                    <w:t>7.后置面板：USB3.0≥2个（USB 3.2 Gen2）；USB2.0≥2个；HDMI输出≥1；VGA输出≥1；音频输入≥1；音频输出≥1；RJ45≥1；</w:t>
                  </w:r>
                  <w:r>
                    <w:br/>
                  </w:r>
                  <w:r>
                    <w:rPr>
                      <w:rFonts w:ascii="仿宋_GB2312" w:hAnsi="仿宋_GB2312" w:cs="仿宋_GB2312" w:eastAsia="仿宋_GB2312"/>
                      <w:sz w:val="20"/>
                    </w:rPr>
                    <w:t>8.内部插槽：PCIEX16≥1；PCIEX1≥1；M.2≥2；SATA≥2；拓展标准光驱；</w:t>
                  </w:r>
                  <w:r>
                    <w:br/>
                  </w:r>
                  <w:r>
                    <w:rPr>
                      <w:rFonts w:ascii="仿宋_GB2312" w:hAnsi="仿宋_GB2312" w:cs="仿宋_GB2312" w:eastAsia="仿宋_GB2312"/>
                      <w:sz w:val="20"/>
                    </w:rPr>
                    <w:t>9.操作系统：安装正版Windows 10及以上操作系统；</w:t>
                  </w:r>
                  <w:r>
                    <w:br/>
                  </w:r>
                  <w:r>
                    <w:rPr>
                      <w:rFonts w:ascii="仿宋_GB2312" w:hAnsi="仿宋_GB2312" w:cs="仿宋_GB2312" w:eastAsia="仿宋_GB2312"/>
                      <w:sz w:val="20"/>
                    </w:rPr>
                    <w:t>10.▲可通过物理按键实现系统一键还原；</w:t>
                  </w:r>
                  <w:r>
                    <w:br/>
                  </w:r>
                  <w:r>
                    <w:rPr>
                      <w:rFonts w:ascii="仿宋_GB2312" w:hAnsi="仿宋_GB2312" w:cs="仿宋_GB2312" w:eastAsia="仿宋_GB2312"/>
                      <w:sz w:val="20"/>
                    </w:rPr>
                    <w:t>11.集成千兆网卡、集成声卡、USB键鼠套装。</w:t>
                  </w:r>
                  <w:r>
                    <w:br/>
                  </w:r>
                  <w:r>
                    <w:rPr>
                      <w:rFonts w:ascii="仿宋_GB2312" w:hAnsi="仿宋_GB2312" w:cs="仿宋_GB2312" w:eastAsia="仿宋_GB2312"/>
                      <w:sz w:val="20"/>
                    </w:rPr>
                    <w:t>12.显示器：同品牌≥23.8寸显示器。</w:t>
                  </w:r>
                  <w:r>
                    <w:br/>
                  </w:r>
                  <w:r>
                    <w:rPr>
                      <w:rFonts w:ascii="仿宋_GB2312" w:hAnsi="仿宋_GB2312" w:cs="仿宋_GB2312" w:eastAsia="仿宋_GB2312"/>
                      <w:sz w:val="20"/>
                      <w:b/>
                    </w:rPr>
                    <w:t>★提供国家确定的认证机构出具的有效的节能产品认证证书</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尺寸：长</w:t>
                  </w:r>
                  <w:r>
                    <w:rPr>
                      <w:rFonts w:ascii="仿宋_GB2312" w:hAnsi="仿宋_GB2312" w:cs="仿宋_GB2312" w:eastAsia="仿宋_GB2312"/>
                      <w:sz w:val="20"/>
                    </w:rPr>
                    <w:t>≥1600mm×宽≥600mm×高≥760mm；</w:t>
                  </w:r>
                  <w:r>
                    <w:br/>
                  </w:r>
                  <w:r>
                    <w:rPr>
                      <w:rFonts w:ascii="仿宋_GB2312" w:hAnsi="仿宋_GB2312" w:cs="仿宋_GB2312" w:eastAsia="仿宋_GB2312"/>
                      <w:sz w:val="20"/>
                    </w:rPr>
                    <w:t>板材材质：采用</w:t>
                  </w:r>
                  <w:r>
                    <w:rPr>
                      <w:rFonts w:ascii="仿宋_GB2312" w:hAnsi="仿宋_GB2312" w:cs="仿宋_GB2312" w:eastAsia="仿宋_GB2312"/>
                      <w:sz w:val="20"/>
                    </w:rPr>
                    <w:t>≥25mm厚E1级三聚氰胺贴面刨花板，甲醛释放量符合E1级国家标准规范要求；</w:t>
                  </w:r>
                  <w:r>
                    <w:br/>
                  </w:r>
                  <w:r>
                    <w:rPr>
                      <w:rFonts w:ascii="仿宋_GB2312" w:hAnsi="仿宋_GB2312" w:cs="仿宋_GB2312" w:eastAsia="仿宋_GB2312"/>
                      <w:sz w:val="20"/>
                    </w:rPr>
                    <w:t>颜色：白架</w:t>
                  </w:r>
                  <w:r>
                    <w:rPr>
                      <w:rFonts w:ascii="仿宋_GB2312" w:hAnsi="仿宋_GB2312" w:cs="仿宋_GB2312" w:eastAsia="仿宋_GB2312"/>
                      <w:sz w:val="20"/>
                    </w:rPr>
                    <w:t>+胡桃木面板；</w:t>
                  </w:r>
                  <w:r>
                    <w:br/>
                  </w:r>
                  <w:r>
                    <w:rPr>
                      <w:rFonts w:ascii="仿宋_GB2312" w:hAnsi="仿宋_GB2312" w:cs="仿宋_GB2312" w:eastAsia="仿宋_GB2312"/>
                      <w:sz w:val="20"/>
                    </w:rPr>
                    <w:t>封边：采用</w:t>
                  </w:r>
                  <w:r>
                    <w:rPr>
                      <w:rFonts w:ascii="仿宋_GB2312" w:hAnsi="仿宋_GB2312" w:cs="仿宋_GB2312" w:eastAsia="仿宋_GB2312"/>
                      <w:sz w:val="20"/>
                    </w:rPr>
                    <w:t>≥1.5mm厚PVC材质封边；</w:t>
                  </w:r>
                  <w:r>
                    <w:br/>
                  </w:r>
                  <w:r>
                    <w:rPr>
                      <w:rFonts w:ascii="仿宋_GB2312" w:hAnsi="仿宋_GB2312" w:cs="仿宋_GB2312" w:eastAsia="仿宋_GB2312"/>
                      <w:sz w:val="20"/>
                    </w:rPr>
                    <w:t>配置：配备高</w:t>
                  </w:r>
                  <w:r>
                    <w:rPr>
                      <w:rFonts w:ascii="仿宋_GB2312" w:hAnsi="仿宋_GB2312" w:cs="仿宋_GB2312" w:eastAsia="仿宋_GB2312"/>
                      <w:sz w:val="20"/>
                    </w:rPr>
                    <w:t>600mm×宽400mm×深350mm±5储物柜一个（柜体为3抽屉）；</w:t>
                  </w:r>
                  <w:r>
                    <w:br/>
                  </w:r>
                  <w:r>
                    <w:rPr>
                      <w:rFonts w:ascii="仿宋_GB2312" w:hAnsi="仿宋_GB2312" w:cs="仿宋_GB2312" w:eastAsia="仿宋_GB2312"/>
                      <w:sz w:val="20"/>
                    </w:rPr>
                    <w:t>五金件：采用国标五金件，静音、三节导轨带阻尼。</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rPr>
                    <w:t>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座椅坐高</w:t>
                  </w:r>
                  <w:r>
                    <w:rPr>
                      <w:rFonts w:ascii="仿宋_GB2312" w:hAnsi="仿宋_GB2312" w:cs="仿宋_GB2312" w:eastAsia="仿宋_GB2312"/>
                      <w:sz w:val="20"/>
                    </w:rPr>
                    <w:t>≥460mm×宽≥480mm×深≥480mm×高≥1120mm；特性：靠背可躺靠，带位置固定锁，带脚托；面料材质：采用优质加厚网布面料，透气性好；坐垫材质：采用高密度高回弹海绵；内板材质：采用≥16mm厚E1级多层曲木板；气压棒：采用≥50mm直径气压棒，符合国家标准；椅架：采用不锈钢椅架；扶手: 采用高强度工程环保 PP 支架，支持人体工程学；脚架：采用不锈钢五星脚；五金件：采用国标五金件。</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bl>
          <w:p>
            <w:pPr>
              <w:pStyle w:val="null3"/>
              <w:jc w:val="both"/>
            </w:pPr>
            <w:r>
              <w:rPr>
                <w:rFonts w:ascii="仿宋_GB2312" w:hAnsi="仿宋_GB2312" w:cs="仿宋_GB2312" w:eastAsia="仿宋_GB2312"/>
                <w:sz w:val="21"/>
                <w:b/>
                <w:shd w:fill="FFFFFF" w:val="clear"/>
              </w:rPr>
              <w:t>标记</w:t>
            </w:r>
            <w:r>
              <w:rPr>
                <w:rFonts w:ascii="仿宋_GB2312" w:hAnsi="仿宋_GB2312" w:cs="仿宋_GB2312" w:eastAsia="仿宋_GB2312"/>
                <w:sz w:val="21"/>
                <w:b/>
                <w:shd w:fill="FFFFFF" w:val="clear"/>
              </w:rPr>
              <w:t>★项为实质性要求，不允许负偏离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自合同签订之日起20个日历日内安装调试完毕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自合同签订之日起20个日历日内安装调试完毕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自合同签订之日起20个日历日内安装调试完毕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自合同签订之日起20个日历日内安装调试完毕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武屯职业高级中学、西飞一小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职业中学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康桥小学、北屯学校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阎良区第二实验小学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并验收合格后支付合同总价款的100％。甲方仅负责在上述约定时间内完成申报手续，实际付款到账时间以甲方主管单位划拨时间及金额为准。乙方向甲方开具国家正式发票及相关报账资料后，甲方及时为乙方办理付款申报支付手续，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并验收合格后支付合同总价款的100％。甲方仅负责在上述约定时间内完成申报手续，实际付款到账时间以甲方主管单位划拨时间及金额为准。乙方向甲方开具国家正式发票及相关报账资料后，甲方及时为乙方办理付款申报支付手续，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并验收合格后支付合同总价款的100％。甲方仅负责在上述约定时间内完成申报手续，实际付款到账时间以甲方主管单位划拨时间及金额为准。乙方向甲方开具国家正式发票及相关报账资料后，甲方及时为乙方办理付款申报支付手续，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并验收合格后支付合同总价款的100％。甲方仅负责在上述约定时间内完成申报手续，实际付款到账时间以甲方主管单位划拨时间及金额为准。乙方向甲方开具国家正式发票及相关报账资料后，甲方及时为乙方办理付款申报支付手续，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1.验收：项目分初验和终验 初验：货物到达交货地点后，由使用单位根据合同对货物(设备)的名称、品牌、规格、型号、产地、数量进行检査。 终验：所有货物(设备)安装、调试完毕，正常使用 10个日历日后，由采购人进行终验(最终验收)，合格后签发《终验合格单》。 2.验收不合格的成交供应商，应在接到通知后7个日历日内确保货物通过验收。如接到通知后7个日历日内验收仍不合格，采购人可提出索赔或取消其供货合同。 3.验收依据：招标文件、投标文件、澄清表（函）；合同及附件文本；生产厂家的企业资质、货物的执行标准。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1.验收：项目分初验和终验 初验：货物到达交货地点后，由使用单位根据合同对货物(设备)的名称、品牌、规格、型号、产地、数量进行检査。 终验：所有货物(设备)安装、调试完毕，正常使用 10个日历日后，由采购人进行终验(最终验收)，合格后签发《终验合格单》。 2.验收不合格的成交供应商，应在接到通知后7个日历日内确保货物通过验收。如接到通知后7个日历日内验收仍不合格，采购人可提出索赔或取消其供货合同。 3.验收依据：招标文件、投标文件、澄清表（函）；合同及附件文本；生产厂家的企业资质、货物的执行标准。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1.验收：项目分初验和终验 初验：货物到达交货地点后，由使用单位根据合同对货物(设备)的名称、品牌、规格、型号、产地、数量进行检査。 终验：所有货物(设备)安装、调试完毕，正常使用 10个日历日后，由采购人进行终验(最终验收)，合格后签发《终验合格单》。 2.验收不合格的成交供应商，应在接到通知后7个日历日内确保货物通过验收。如接到通知后7个日历日内验收仍不合格，采购人可提出索赔或取消其供货合同。 3.验收依据：招标文件、投标文件、澄清表（函）；合同及附件文本；生产厂家的企业资质、货物的执行标准。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1.验收：项目分初验和终验 初验：货物到达交货地点后，由使用单位根据合同对货物(设备)的名称、品牌、规格、型号、产地、数量进行检査。 终验：所有货物(设备)安装、调试完毕，正常使用 10个日历日后，由采购人进行终验(最终验收)，合格后签发《终验合格单》。 2.验收不合格的成交供应商，应在接到通知后7个日历日内确保货物通过验收。如接到通知后7个日历日内验收仍不合格，采购人可提出索赔或取消其供货合同。 3.验收依据：招标文件、投标文件、澄清表（函）；合同及附件文本；生产厂家的企业资质、货物的执行标准。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 12个月(参数中有具体要求的，按参数要求提供质保)。供应商承诺的质保时间超过招标文件要求的，按其承诺时间质保。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1.质保期为终验合格后不少于 12个月(参数中有具体要求的，按参数要求提供质保)。供应商承诺的质保时间超过招标文件要求的，按其承诺时间质保。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1.质保期为终验合格后不少于 12个月(参数中有具体要求的，按参数要求提供质保)。供应商承诺的质保时间超过招标文件要求的，按其承诺时间质保。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1.质保期为终验合格后不少于 12个月(参数中有具体要求的，按参数要求提供质保)。供应商承诺的质保时间超过招标文件要求的，按其承诺时间质保。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1、售后服务要求：（1）保修服务。在接到甲方保修电话故障通知后 2小时内服务人员进行响应，24小时内达到现场并解决问题并出具故障分析报告。 （2）专项服务。指定专门的服务经理和专职技术人员，负责协调售后服务事宜，并设立技术支持专线，同时明确售后服务流程，以便快速解决技术问题。 （3）配置服务。产品使用过程中发生的常规需求变更，引起的产品配置调整，须得到有效保障。 2、合同实施：（1）成交供应商应在合同签订后3日内安排人员与使用单位就送货、安装等工作进行安排、部署。 （2）若因成交供应商原因未能如期完成合同规定的义务，由此对采购人造成的延误和一切损失，由成交供应商承担和赔偿。 3、其他：（1）纸质投标文件：成交供应商在领取成交通知书时提供一正两副纸质投标文件，装订：纸质投标文件采用书籍（胶装）方式装订成册，与电子投标文件一致的签字、盖章的完整版本。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01供应商应提交的相关资格证明材料.docx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01供应商应提交的相关资格证明材料.docx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01供应商应提交的相关资格证明材料.docx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03供应商应提交的相关资格证明材料.docx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03供应商应提交的相关资格证明材料.docx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03供应商应提交的相关资格证明材料.docx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04供应商应提交的相关资格证明材料.docx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04供应商应提交的相关资格证明材料.docx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04供应商应提交的相关资格证明材料.docx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01供应商应提交的相关资格证明材料.docx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01供应商应提交的相关资格证明材料.docx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02供应商应提交的相关资格证明材料.docx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03供应商应提交的相关资格证明材料.docx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03供应商应提交的相关资格证明材料.docx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03供应商应提交的相关资格证明材料.docx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03供应商应提交的相关资格证明材料.docx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03供应商应提交的相关资格证明材料.docx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03供应商应提交的相关资格证明材料.docx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03供应商应提交的相关资格证明材料.docx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04供应商应提交的相关资格证明材料.docx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开标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04供应商应提交的相关资格证明材料.docx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04供应商应提交的相关资格证明材料.docx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04供应商应提交的相关资格证明材料.docx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04供应商应提交的相关资格证明材料.docx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04供应商应提交的相关资格证明材料.docx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04供应商应提交的相关资格证明材料.docx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 xml:space="preserve"> 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01分项报价表.docx 01供应商声明.docx 中小企业声明函 商务应答表 01技术参数偏离表.docx 01投标方案.docx 01供应商应提交的相关资格证明材料.docx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01分项报价表.docx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投标文件内容不存在漏项或数量与要求不符合招标文件规定情形，响应内容满足招标文件的实质性要求</w:t>
            </w:r>
          </w:p>
        </w:tc>
        <w:tc>
          <w:tcPr>
            <w:tcW w:type="dxa" w:w="1661"/>
          </w:tcPr>
          <w:p>
            <w:pPr>
              <w:pStyle w:val="null3"/>
            </w:pPr>
            <w:r>
              <w:rPr>
                <w:rFonts w:ascii="仿宋_GB2312" w:hAnsi="仿宋_GB2312" w:cs="仿宋_GB2312" w:eastAsia="仿宋_GB2312"/>
              </w:rPr>
              <w:t>开标一览表 01分项报价表.docx 01供应商声明.docx 中小企业声明函 商务应答表 01技术参数偏离表.docx 01投标方案.docx 01供应商应提交的相关资格证明材料.docx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开标一览表 01分项报价表.docx 01供应商声明.docx 中小企业声明函 商务应答表 01技术参数偏离表.docx 01投标方案.docx 01供应商应提交的相关资格证明材料.docx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02供应商声明.docx 开标一览表 中小企业声明函 商务应答表 02技术参数偏离表.docx 02投标方案.docx 投标函 残疾人福利性单位声明函 标的清单 关于符合本国产品标准的声明函 投标文件封面 02供应商应提交的相关资格证明材料.docx 监狱企业的证明文件 02分项报价表.docx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标的清单 02分项报价表.docx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投标文件内容不存在漏项或数量与要求不符合招标文件规定情形，响应内容满足招标文件的实质性要求</w:t>
            </w:r>
          </w:p>
        </w:tc>
        <w:tc>
          <w:tcPr>
            <w:tcW w:type="dxa" w:w="1661"/>
          </w:tcPr>
          <w:p>
            <w:pPr>
              <w:pStyle w:val="null3"/>
            </w:pPr>
            <w:r>
              <w:rPr>
                <w:rFonts w:ascii="仿宋_GB2312" w:hAnsi="仿宋_GB2312" w:cs="仿宋_GB2312" w:eastAsia="仿宋_GB2312"/>
              </w:rPr>
              <w:t>02供应商声明.docx 开标一览表 中小企业声明函 商务应答表 02技术参数偏离表.docx 02投标方案.docx 投标函 残疾人福利性单位声明函 标的清单 关于符合本国产品标准的声明函 投标文件封面 02供应商应提交的相关资格证明材料.docx 监狱企业的证明文件 02分项报价表.docx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02供应商声明.docx 开标一览表 中小企业声明函 商务应答表 02技术参数偏离表.docx 02投标方案.docx 投标函 残疾人福利性单位声明函 标的清单 关于符合本国产品标准的声明函 投标文件封面 02供应商应提交的相关资格证明材料.docx 监狱企业的证明文件 02分项报价表.docx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03供应商应提交的相关资格证明材料.docx 03投标方案.docx 中小企业声明函 商务应答表 03技术参数偏离表.docx 03供应商声明.docx 投标函 残疾人福利性单位声明函 03分项报价表.docx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03分项报价表.docx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投标文件内容不存在漏项或数量与要求不符合招标文件规定情形，响应内容满足招标文件的实质性要求</w:t>
            </w:r>
          </w:p>
        </w:tc>
        <w:tc>
          <w:tcPr>
            <w:tcW w:type="dxa" w:w="1661"/>
          </w:tcPr>
          <w:p>
            <w:pPr>
              <w:pStyle w:val="null3"/>
            </w:pPr>
            <w:r>
              <w:rPr>
                <w:rFonts w:ascii="仿宋_GB2312" w:hAnsi="仿宋_GB2312" w:cs="仿宋_GB2312" w:eastAsia="仿宋_GB2312"/>
              </w:rPr>
              <w:t>开标一览表 03供应商应提交的相关资格证明材料.docx 03投标方案.docx 中小企业声明函 商务应答表 03技术参数偏离表.docx 03供应商声明.docx 投标函 残疾人福利性单位声明函 03分项报价表.docx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开标一览表 03供应商应提交的相关资格证明材料.docx 03投标方案.docx 中小企业声明函 商务应答表 03技术参数偏离表.docx 03供应商声明.docx 投标函 残疾人福利性单位声明函 03分项报价表.docx 标的清单 关于符合本国产品标准的声明函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中小企业声明函 商务应答表 04供应商声明.docx 04技术参数偏离表.docx 04投标方案.docx 04分项报价表.docx 04供应商应提交的相关资格证明材料.docx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04分项报价表.docx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投标文件内容不存在漏项或数量与要求不符合招标文件规定情形，响应内容满足招标文件的实质性要求</w:t>
            </w:r>
          </w:p>
        </w:tc>
        <w:tc>
          <w:tcPr>
            <w:tcW w:type="dxa" w:w="1661"/>
          </w:tcPr>
          <w:p>
            <w:pPr>
              <w:pStyle w:val="null3"/>
            </w:pPr>
            <w:r>
              <w:rPr>
                <w:rFonts w:ascii="仿宋_GB2312" w:hAnsi="仿宋_GB2312" w:cs="仿宋_GB2312" w:eastAsia="仿宋_GB2312"/>
              </w:rPr>
              <w:t>开标一览表 中小企业声明函 商务应答表 04供应商声明.docx 04技术参数偏离表.docx 04投标方案.docx 04分项报价表.docx 04供应商应提交的相关资格证明材料.docx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开标一览表 中小企业声明函 商务应答表 04供应商声明.docx 04技术参数偏离表.docx 04投标方案.docx 04分项报价表.docx 04供应商应提交的相关资格证明材料.docx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投标产品的技术指标参数清楚、明确有相应齐全的技术资料，根据技术指标响应情况评审； 1、技术指标中标“▲”项技术参数：满分28.5分，每有1项负偏离扣1.5分，需提供证明材料（包括但不限于产品彩页、测试报告、官网截图、软件功能截图、技术说明书等技术支持性文件资料），未提供不得分。技术偏离表与证明资料文件中不一致的，以证明资料文件为准。2、除“▲”“★”项技术参数外，其他参数完全满足技术指标并提供承诺函得1.5分，未提供或参数有负偏离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01技术参数偏离表.docx</w:t>
            </w:r>
          </w:p>
          <w:p>
            <w:pPr>
              <w:pStyle w:val="null3"/>
            </w:pPr>
            <w:r>
              <w:rPr>
                <w:rFonts w:ascii="仿宋_GB2312" w:hAnsi="仿宋_GB2312" w:cs="仿宋_GB2312" w:eastAsia="仿宋_GB2312"/>
              </w:rPr>
              <w:t>01投标方案.docx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应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有效的节能产品或环境标志产品认证证书，每提供一个证书得1分，满分2分。政府强制采购产品不予计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核心产品合法来源渠道证明文件（包括但不限于销售协议、代理协议、原厂授权等，如供应商为所投产品的制造商需提供情况说明，说明某一项产品为制造商自己生产），提供的材料完整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01投标方案.docx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功能演⽰：供应商针对技术参数与性能指标中标注“（以上要求提供软件功能操作演示视频）”的内容提供线上演⽰（共6项），演⽰要求采⽤所投产品真实视频进⾏演⽰，不接受PPT、截图、Word、PDF等⽅式。 每项演⽰完全符合项⽬要求计1分，满分6分。 不演⽰或演⽰⽅式不正确、演⽰内容与要求不符对应此项不得分。 备注：评审现场通过腾讯会议组织开展（开标现场会联系供应商授权投标代表登记的电话，请各供应商保持通信畅通），每个供应商的演⽰时⻓不超过10分钟。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包含但不限于以下内容：①提供详细作业流程计划(包括订货、配送、安装调试等)及服务响应时效；②质量控制方案（包括所投产品质量控制方案、运输途中及送达后的质量控制方案等）；③验收措施、应急措施④培训方案（包含培训内容及方式、培训计划安排等）⑤售后服务方案（包括售后人员配置、响应时间、备品备件、服务承诺等）。以上内容专门针对本项目且阐述明晰、全面、合理、无缺陷能有效保障本项目实施得20分，每缺一项内容扣4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01投标方案.docx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供应商自2023年1月1日至今类似项目业绩，每提供一个业绩得2分，最多得10分；（以合同签订日期并加盖公章的合同复印件为准；弄虚作假者取消其中标资格）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01投标方案.docx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投标产品的技术指标参数清楚、明确有相应齐全的技术资料，根据技术指标响应情况评审； 1、技术指标中标“▲”项技术参数：满分34分，每有1项负偏离扣2分，需提供证明材料（包括但不限于产品彩页、测试报告、官网截图、软件功能截图、技术说明书等技术支持性文件资料），未提供不得分。技术偏离表与证明资料文件中不一致的，以证明资料文件为准。2、除“▲”“★”项技术参数外，其他参数完全满足技术指标并提供承诺函得2分，未提供或参数有负偏离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p>
            <w:pPr>
              <w:pStyle w:val="null3"/>
            </w:pPr>
            <w:r>
              <w:rPr>
                <w:rFonts w:ascii="仿宋_GB2312" w:hAnsi="仿宋_GB2312" w:cs="仿宋_GB2312" w:eastAsia="仿宋_GB2312"/>
              </w:rPr>
              <w:t>02技术参数偏离表.docx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应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有效的节能产品或环境标志产品认证证书，每提供一个证书得1分，满分2分。政府强制采购产品不予计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核心产品合法来源渠道证明文件（包括但不限于销售协议、代理协议、原厂授权等，如供应商为所投产品的制造商需提供情况说明，说明某一项产品为制造商自己生产），提供的材料完整计2分，缺一个扣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包含但不限于以下内容：①提供详细作业流程计划(包括订货、配送、安装调试等)及服务响应时效；②质量控制方案（包括所投产品质量控制方案、运输途中及送达后的质量控制方案等）；③验收措施、应急措施④培训方案（包含培训内容及方式、培训计划安排等）⑤售后服务方案（包括售后人员配置、响应时间、备品备件、服务承诺等）。以上内容专门针对本项目且阐述明晰、全面、合理、无缺陷能有效保障本项目实施得20分，每缺一项内容扣4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供应商自2023年1月1日至今类似项目业绩，每提供一个业绩得2分，最多得10分；（以合同签订日期并加盖公章的合同复印件为准；弄虚作假者取消其中标资格）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投标产品的技术指标参数清楚、明确有相应齐全的技术资料，根据技术指标响应情况评审； 1、技术指标中标“▲”项技术参数：满分36分，每有1项负偏离扣2分，需提供证明材料（包括但不限于产品彩页、测试报告、官网截图、软件功能截图、技术说明书等技术支持性文件资料），未提供不得分。技术偏离表与证明资料文件中不一致的，以证明资料文件为准。2、除“▲”“★”项技术参数外，其他参数完全满足技术指标并提供承诺函得2分，未提供或参数有负偏离不得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03技术参数偏离表.docx</w:t>
            </w:r>
          </w:p>
          <w:p>
            <w:pPr>
              <w:pStyle w:val="null3"/>
            </w:pPr>
            <w:r>
              <w:rPr>
                <w:rFonts w:ascii="仿宋_GB2312" w:hAnsi="仿宋_GB2312" w:cs="仿宋_GB2312" w:eastAsia="仿宋_GB2312"/>
              </w:rPr>
              <w:t>03投标方案.docx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应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有效的节能产品或环境标志产品认证证书，每提供一个证书得1分，满分2分。政府强制采购产品不予计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03投标方案.docx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核心产品合法来源渠道证明文件（包括但不限于销售协议、代理协议、原厂授权等，如供应商为所投产品的制造商需提供情况说明，说明某一项产品为制造商自己生产），提供的材料完整计2分，未提供或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03投标方案.docx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包含但不限于以下内容：①提供详细作业流程计划(包括订货、配送、安装调试等)及服务响应时效；②质量控制方案（包括所投产品质量控制方案、运输途中及送达后的质量控制方案等）；③验收措施、应急措施④培训方案（包含培训内容及方式、培训计划安排等）⑤售后服务方案（包括售后人员配置、响应时间、备品备件、服务承诺等）。以上内容专门针对本项目且阐述明晰、全面、合理、无缺陷能有效保障本项目实施得20分，每缺一项内容扣4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03投标方案.docx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供应商自2023年1月1日至今类似项目业绩，每提供一个业绩得2分，最多得8分；（以合同签订日期并加盖公章的合同复印件为准；弄虚作假者取消其中标资格）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03投标方案.docx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03分项报价表.docx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投标产品的技术指标参数清楚、明确有相应齐全的技术资料，根据技术指标响应情况评审； 1、技术指标中标“▲”项技术参数：满分34分，每有1项负偏离扣2分，需提供证明材料（包括但不限于产品彩页、测试报告、官网截图、软件功能截图、技术说明书等技术支持性文件资料），未提供不得分。技术偏离表与证明资料文件中不一致的，以证明资料文件为准。2、除“▲”“★”项技术参数外，其他参数完全满足技术指标并提供承诺函得2分，未提供或参数有负偏离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04技术参数偏离表.docx</w:t>
            </w:r>
          </w:p>
          <w:p>
            <w:pPr>
              <w:pStyle w:val="null3"/>
            </w:pPr>
            <w:r>
              <w:rPr>
                <w:rFonts w:ascii="仿宋_GB2312" w:hAnsi="仿宋_GB2312" w:cs="仿宋_GB2312" w:eastAsia="仿宋_GB2312"/>
              </w:rPr>
              <w:t>04投标方案.docx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应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有效的节能产品或环境标志产品认证证书，每提供一个证书得1分，满分2分。政府强制采购产品不予计分。 备注：以加盖供应商公章的证明材料为计分依据。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核心产品合法来源渠道证明文件（包括但不限于销售协议、代理协议、原厂授权等，如供应商为所投产品的制造商需提供情况说明，说明某一项产品为制造商自己生产），提供的材料完整计2分，缺一个扣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包含但不限于以下内容：①提供详细作业流程计划(包括订货、配送、安装调试等)及服务响应时效；②质量控制方案（包括所投产品质量控制方案、运输途中及送达后的质量控制方案等）；③验收措施、应急措施④培训方案（包含培训内容及方式、培训计划安排等）⑤售后服务方案（包括售后人员配置、响应时间、备品备件、服务承诺等）。以上内容专门针对本项目且阐述明晰、全面、合理、无缺陷能有效保障本项目实施得20分，每缺一项内容扣4分，若上述内容存在缺陷，每存在1处缺陷扣0.2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供应商自2023年1月1日至今类似项目业绩，每提供一个业绩得2分，最多得10分；（以合同签订日期并加盖公章的合同复印件为准；弄虚作假者取消其中标资格）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04分项报价表.docx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详见附件：01供应商应提交的相关资格证明材料.docx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详见附件：01技术参数偏离表.docx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详见附件：01投标方案.docx</w:t>
      </w:r>
    </w:p>
    <w:p>
      <w:pPr>
        <w:pStyle w:val="null3"/>
        <w:ind w:firstLine="960"/>
      </w:pPr>
      <w:r>
        <w:rPr>
          <w:rFonts w:ascii="仿宋_GB2312" w:hAnsi="仿宋_GB2312" w:cs="仿宋_GB2312" w:eastAsia="仿宋_GB2312"/>
        </w:rPr>
        <w:t>详见附件：01供应商声明.docx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详见附件：02供应商应提交的相关资格证明材料.docx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详见附件：02技术参数偏离表.docx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详见附件：02分项报价表.docx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详见附件：02投标方案.docx</w:t>
      </w:r>
    </w:p>
    <w:p>
      <w:pPr>
        <w:pStyle w:val="null3"/>
        <w:ind w:firstLine="960"/>
      </w:pPr>
      <w:r>
        <w:rPr>
          <w:rFonts w:ascii="仿宋_GB2312" w:hAnsi="仿宋_GB2312" w:cs="仿宋_GB2312" w:eastAsia="仿宋_GB2312"/>
        </w:rPr>
        <w:t>详见附件：02供应商声明.docx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详见附件：03供应商应提交的相关资格证明材料.docx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详见附件：03技术参数偏离表.docx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详见附件：03分项报价表.docx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详见附件：03投标方案.docx</w:t>
      </w:r>
    </w:p>
    <w:p>
      <w:pPr>
        <w:pStyle w:val="null3"/>
        <w:ind w:firstLine="960"/>
      </w:pPr>
      <w:r>
        <w:rPr>
          <w:rFonts w:ascii="仿宋_GB2312" w:hAnsi="仿宋_GB2312" w:cs="仿宋_GB2312" w:eastAsia="仿宋_GB2312"/>
        </w:rPr>
        <w:t>详见附件：03供应商声明.docx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详见附件：04供应商应提交的相关资格证明材料.docx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详见附件：04技术参数偏离表.docx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详见附件：04分项报价表.docx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详见附件：04投标方案.docx</w:t>
      </w:r>
    </w:p>
    <w:p>
      <w:pPr>
        <w:pStyle w:val="null3"/>
        <w:ind w:firstLine="960"/>
      </w:pPr>
      <w:r>
        <w:rPr>
          <w:rFonts w:ascii="仿宋_GB2312" w:hAnsi="仿宋_GB2312" w:cs="仿宋_GB2312" w:eastAsia="仿宋_GB2312"/>
        </w:rPr>
        <w:t>详见附件：04供应商声明.docx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