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7E4C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091283A7">
      <w:pPr>
        <w:pStyle w:val="4"/>
        <w:ind w:firstLine="480"/>
      </w:pPr>
      <w:r>
        <w:rPr>
          <w:rFonts w:ascii="仿宋_GB2312" w:hAnsi="仿宋_GB2312" w:eastAsia="仿宋_GB2312" w:cs="仿宋_GB2312"/>
        </w:rPr>
        <w:t>建设覆盖汽车电工电子基础、电器检测诊断、新能源三电系统、车载网络通信、AI编程与机器视觉、氢燃料电池技术等领域的综合性实训教学平台，满足核心课程实训教学需求。</w:t>
      </w:r>
    </w:p>
    <w:p w14:paraId="728895B5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采购内容</w:t>
      </w:r>
    </w:p>
    <w:p w14:paraId="55B8B9D5">
      <w:pPr>
        <w:pStyle w:val="4"/>
      </w:pPr>
      <w:r>
        <w:rPr>
          <w:rFonts w:ascii="仿宋_GB2312" w:hAnsi="仿宋_GB2312" w:eastAsia="仿宋_GB2312" w:cs="仿宋_GB2312"/>
        </w:rPr>
        <w:t>采购包1：</w:t>
      </w:r>
      <w:bookmarkStart w:id="0" w:name="_GoBack"/>
      <w:bookmarkEnd w:id="0"/>
    </w:p>
    <w:p w14:paraId="1583DAB8">
      <w:pPr>
        <w:pStyle w:val="4"/>
      </w:pPr>
      <w:r>
        <w:rPr>
          <w:rFonts w:ascii="仿宋_GB2312" w:hAnsi="仿宋_GB2312" w:eastAsia="仿宋_GB2312" w:cs="仿宋_GB2312"/>
        </w:rPr>
        <w:t>采购包预算金额（元）: 2,100,000.00</w:t>
      </w:r>
    </w:p>
    <w:p w14:paraId="5E05C996">
      <w:pPr>
        <w:pStyle w:val="4"/>
      </w:pPr>
      <w:r>
        <w:rPr>
          <w:rFonts w:ascii="仿宋_GB2312" w:hAnsi="仿宋_GB2312" w:eastAsia="仿宋_GB2312" w:cs="仿宋_GB2312"/>
        </w:rPr>
        <w:t>采购包最高限价（元）: 2,100,000.00</w:t>
      </w:r>
    </w:p>
    <w:p w14:paraId="1CDDC31D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0DC44B1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0E4C617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E89A3A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81C7F3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CCECB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F25D68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F9C62E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97F02D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35B20AF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2263FCD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89A4F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CC1141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2E5D36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D5BCDD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A6E6B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D959E9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新能源汽车电工电子实训系统</w:t>
            </w:r>
          </w:p>
        </w:tc>
        <w:tc>
          <w:tcPr>
            <w:tcW w:w="755" w:type="dxa"/>
          </w:tcPr>
          <w:p w14:paraId="1D7C89CE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032AD5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2,100,000.00</w:t>
            </w:r>
          </w:p>
        </w:tc>
        <w:tc>
          <w:tcPr>
            <w:tcW w:w="755" w:type="dxa"/>
          </w:tcPr>
          <w:p w14:paraId="24B34B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套</w:t>
            </w:r>
          </w:p>
        </w:tc>
        <w:tc>
          <w:tcPr>
            <w:tcW w:w="755" w:type="dxa"/>
          </w:tcPr>
          <w:p w14:paraId="3CF39FF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4738C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559430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69ACB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91001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51B937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3250F1E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23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2026-08-27T06:43:25Z</dcterms:created>
  <dc:creator>Administrator</dc:creator>
  <cp:lastModifiedBy>中技招标</cp:lastModifiedBy>
  <dcterms:modified xsi:type="dcterms:W3CDTF">2026-08-27T06:43:42Z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KSOTemplateDocerSaveRecord">
    <vt:lpwstr>eyJoZGlkIjoiNzIxNWM4ZTcxZjU5YjJhMzlkYmE1ZmEzN2RjZTZjYjYiLCJ1c2VySWQiOiI0ODM0NjExNDgifQ==</vt:lpwstr>
  </property>
  <property fmtid="{D5CDD505-2E9C-101B-9397-08002B2CF9AE}" pid="4" name="ICV">
    <vt:lpwstr>323FD2DEDCB045B29863989E0D1CD2BA_12</vt:lpwstr>
  </property>
</Properties>
</file>