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7B0D01">
      <w:pPr>
        <w:pStyle w:val="3"/>
        <w:spacing w:line="299" w:lineRule="auto"/>
      </w:pPr>
    </w:p>
    <w:p w14:paraId="1F6F77D8">
      <w:pPr>
        <w:pStyle w:val="3"/>
        <w:spacing w:line="299" w:lineRule="auto"/>
      </w:pPr>
    </w:p>
    <w:p w14:paraId="49687701">
      <w:pPr>
        <w:pStyle w:val="3"/>
        <w:spacing w:line="300" w:lineRule="auto"/>
      </w:pPr>
    </w:p>
    <w:p w14:paraId="6B5BF41A">
      <w:pPr>
        <w:pStyle w:val="3"/>
        <w:spacing w:line="300" w:lineRule="auto"/>
        <w:rPr>
          <w:rFonts w:hint="eastAsia" w:ascii="宋体" w:hAnsi="宋体" w:eastAsia="宋体" w:cs="宋体"/>
          <w:b/>
          <w:bCs/>
          <w:sz w:val="24"/>
          <w:szCs w:val="24"/>
        </w:rPr>
      </w:pPr>
    </w:p>
    <w:p w14:paraId="15A09B16">
      <w:pPr>
        <w:spacing w:before="101" w:line="225" w:lineRule="auto"/>
        <w:jc w:val="center"/>
        <w:rPr>
          <w:rFonts w:hint="eastAsia" w:ascii="宋体" w:hAnsi="宋体" w:eastAsia="宋体" w:cs="宋体"/>
          <w:b/>
          <w:bCs/>
          <w:sz w:val="36"/>
          <w:szCs w:val="36"/>
        </w:rPr>
      </w:pPr>
      <w:r>
        <w:rPr>
          <w:rFonts w:hint="eastAsia" w:ascii="宋体" w:hAnsi="宋体" w:eastAsia="宋体" w:cs="宋体"/>
          <w:b/>
          <w:bCs/>
          <w:spacing w:val="6"/>
          <w:sz w:val="44"/>
          <w:szCs w:val="44"/>
        </w:rPr>
        <w:t>合同格式</w:t>
      </w:r>
    </w:p>
    <w:p w14:paraId="29D38B7D">
      <w:pPr>
        <w:pStyle w:val="3"/>
        <w:spacing w:line="380" w:lineRule="auto"/>
        <w:rPr>
          <w:rFonts w:hint="eastAsia" w:ascii="宋体" w:hAnsi="宋体" w:eastAsia="宋体" w:cs="宋体"/>
          <w:b/>
          <w:bCs/>
          <w:sz w:val="36"/>
          <w:szCs w:val="36"/>
        </w:rPr>
      </w:pPr>
    </w:p>
    <w:p w14:paraId="2A1968F0">
      <w:pPr>
        <w:spacing w:before="101" w:line="225" w:lineRule="auto"/>
        <w:ind w:left="3548"/>
        <w:outlineLvl w:val="0"/>
        <w:rPr>
          <w:rFonts w:hint="eastAsia" w:ascii="宋体" w:hAnsi="宋体" w:eastAsia="宋体" w:cs="宋体"/>
          <w:b/>
          <w:bCs/>
          <w:sz w:val="24"/>
          <w:szCs w:val="24"/>
        </w:rPr>
      </w:pPr>
      <w:r>
        <w:rPr>
          <w:rFonts w:hint="eastAsia" w:ascii="宋体" w:hAnsi="宋体" w:eastAsia="宋体" w:cs="宋体"/>
          <w:b/>
          <w:bCs/>
          <w:spacing w:val="-2"/>
          <w:sz w:val="36"/>
          <w:szCs w:val="36"/>
        </w:rPr>
        <w:t>（参考）</w:t>
      </w:r>
    </w:p>
    <w:p w14:paraId="1704581D">
      <w:pPr>
        <w:pStyle w:val="3"/>
        <w:spacing w:line="245" w:lineRule="auto"/>
        <w:rPr>
          <w:rFonts w:hint="eastAsia" w:ascii="宋体" w:hAnsi="宋体" w:eastAsia="宋体" w:cs="宋体"/>
          <w:b/>
          <w:bCs/>
        </w:rPr>
      </w:pPr>
    </w:p>
    <w:p w14:paraId="5F25E160">
      <w:pPr>
        <w:pStyle w:val="3"/>
        <w:spacing w:line="245" w:lineRule="auto"/>
        <w:rPr>
          <w:rFonts w:hint="eastAsia" w:ascii="宋体" w:hAnsi="宋体" w:eastAsia="宋体" w:cs="宋体"/>
          <w:b/>
          <w:bCs/>
        </w:rPr>
      </w:pPr>
    </w:p>
    <w:p w14:paraId="5A8A0DFF">
      <w:pPr>
        <w:pStyle w:val="3"/>
        <w:spacing w:line="245" w:lineRule="auto"/>
        <w:rPr>
          <w:rFonts w:hint="eastAsia" w:ascii="宋体" w:hAnsi="宋体" w:eastAsia="宋体" w:cs="宋体"/>
          <w:b/>
          <w:bCs/>
        </w:rPr>
      </w:pPr>
    </w:p>
    <w:p w14:paraId="042EEC1D">
      <w:pPr>
        <w:pStyle w:val="3"/>
        <w:spacing w:line="245" w:lineRule="auto"/>
        <w:rPr>
          <w:rFonts w:hint="eastAsia" w:ascii="宋体" w:hAnsi="宋体" w:eastAsia="宋体" w:cs="宋体"/>
          <w:b/>
          <w:bCs/>
        </w:rPr>
      </w:pPr>
    </w:p>
    <w:p w14:paraId="71B0922B">
      <w:pPr>
        <w:pStyle w:val="3"/>
        <w:spacing w:line="245" w:lineRule="auto"/>
        <w:rPr>
          <w:rFonts w:hint="eastAsia" w:ascii="宋体" w:hAnsi="宋体" w:eastAsia="宋体" w:cs="宋体"/>
          <w:b/>
          <w:bCs/>
        </w:rPr>
      </w:pPr>
    </w:p>
    <w:p w14:paraId="1C41B707">
      <w:pPr>
        <w:pStyle w:val="3"/>
        <w:spacing w:line="245" w:lineRule="auto"/>
        <w:rPr>
          <w:rFonts w:hint="eastAsia" w:ascii="宋体" w:hAnsi="宋体" w:eastAsia="宋体" w:cs="宋体"/>
          <w:b/>
          <w:bCs/>
        </w:rPr>
      </w:pPr>
    </w:p>
    <w:p w14:paraId="3CF0ED5A">
      <w:pPr>
        <w:pStyle w:val="3"/>
        <w:spacing w:line="246" w:lineRule="auto"/>
        <w:rPr>
          <w:rFonts w:hint="eastAsia" w:ascii="宋体" w:hAnsi="宋体" w:eastAsia="宋体" w:cs="宋体"/>
          <w:b/>
          <w:bCs/>
        </w:rPr>
      </w:pPr>
    </w:p>
    <w:p w14:paraId="73BDD558">
      <w:pPr>
        <w:pStyle w:val="3"/>
        <w:spacing w:line="246" w:lineRule="auto"/>
        <w:rPr>
          <w:rFonts w:hint="eastAsia" w:ascii="宋体" w:hAnsi="宋体" w:eastAsia="宋体" w:cs="宋体"/>
          <w:b/>
          <w:bCs/>
        </w:rPr>
      </w:pPr>
    </w:p>
    <w:p w14:paraId="74A99FDE">
      <w:pPr>
        <w:spacing w:before="114" w:line="224" w:lineRule="auto"/>
        <w:ind w:left="2642"/>
        <w:rPr>
          <w:rFonts w:hint="eastAsia" w:ascii="宋体" w:hAnsi="宋体" w:eastAsia="宋体" w:cs="宋体"/>
          <w:b/>
          <w:bCs/>
          <w:sz w:val="35"/>
          <w:szCs w:val="35"/>
        </w:rPr>
      </w:pPr>
      <w:r>
        <w:rPr>
          <w:rFonts w:hint="eastAsia" w:ascii="宋体" w:hAnsi="宋体" w:eastAsia="宋体" w:cs="宋体"/>
          <w:b/>
          <w:bCs/>
          <w:spacing w:val="-3"/>
          <w:sz w:val="35"/>
          <w:szCs w:val="35"/>
        </w:rPr>
        <w:t>政</w:t>
      </w:r>
      <w:r>
        <w:rPr>
          <w:rFonts w:hint="eastAsia" w:ascii="宋体" w:hAnsi="宋体" w:eastAsia="宋体" w:cs="宋体"/>
          <w:b/>
          <w:bCs/>
          <w:spacing w:val="22"/>
          <w:sz w:val="35"/>
          <w:szCs w:val="35"/>
        </w:rPr>
        <w:t xml:space="preserve"> </w:t>
      </w:r>
      <w:r>
        <w:rPr>
          <w:rFonts w:hint="eastAsia" w:ascii="宋体" w:hAnsi="宋体" w:eastAsia="宋体" w:cs="宋体"/>
          <w:b/>
          <w:bCs/>
          <w:spacing w:val="-3"/>
          <w:sz w:val="35"/>
          <w:szCs w:val="35"/>
        </w:rPr>
        <w:t>府</w:t>
      </w:r>
      <w:r>
        <w:rPr>
          <w:rFonts w:hint="eastAsia" w:ascii="宋体" w:hAnsi="宋体" w:eastAsia="宋体" w:cs="宋体"/>
          <w:b/>
          <w:bCs/>
          <w:spacing w:val="20"/>
          <w:sz w:val="35"/>
          <w:szCs w:val="35"/>
        </w:rPr>
        <w:t xml:space="preserve"> </w:t>
      </w:r>
      <w:r>
        <w:rPr>
          <w:rFonts w:hint="eastAsia" w:ascii="宋体" w:hAnsi="宋体" w:eastAsia="宋体" w:cs="宋体"/>
          <w:b/>
          <w:bCs/>
          <w:spacing w:val="-3"/>
          <w:sz w:val="35"/>
          <w:szCs w:val="35"/>
        </w:rPr>
        <w:t>采 购</w:t>
      </w:r>
      <w:r>
        <w:rPr>
          <w:rFonts w:hint="eastAsia" w:ascii="宋体" w:hAnsi="宋体" w:eastAsia="宋体" w:cs="宋体"/>
          <w:b/>
          <w:bCs/>
          <w:spacing w:val="22"/>
          <w:sz w:val="35"/>
          <w:szCs w:val="35"/>
        </w:rPr>
        <w:t xml:space="preserve"> </w:t>
      </w:r>
      <w:r>
        <w:rPr>
          <w:rFonts w:hint="eastAsia" w:ascii="宋体" w:hAnsi="宋体" w:eastAsia="宋体" w:cs="宋体"/>
          <w:b/>
          <w:bCs/>
          <w:spacing w:val="-3"/>
          <w:sz w:val="35"/>
          <w:szCs w:val="35"/>
        </w:rPr>
        <w:t>合</w:t>
      </w:r>
      <w:r>
        <w:rPr>
          <w:rFonts w:hint="eastAsia" w:ascii="宋体" w:hAnsi="宋体" w:eastAsia="宋体" w:cs="宋体"/>
          <w:b/>
          <w:bCs/>
          <w:spacing w:val="57"/>
          <w:sz w:val="35"/>
          <w:szCs w:val="35"/>
        </w:rPr>
        <w:t xml:space="preserve"> </w:t>
      </w:r>
      <w:r>
        <w:rPr>
          <w:rFonts w:hint="eastAsia" w:ascii="宋体" w:hAnsi="宋体" w:eastAsia="宋体" w:cs="宋体"/>
          <w:b/>
          <w:bCs/>
          <w:spacing w:val="-3"/>
          <w:sz w:val="35"/>
          <w:szCs w:val="35"/>
        </w:rPr>
        <w:t>同</w:t>
      </w:r>
    </w:p>
    <w:p w14:paraId="129C84BB">
      <w:pPr>
        <w:spacing w:before="91" w:line="220" w:lineRule="auto"/>
        <w:rPr>
          <w:rFonts w:hint="eastAsia" w:ascii="宋体" w:hAnsi="宋体" w:eastAsia="宋体" w:cs="宋体"/>
          <w:b/>
          <w:bCs/>
          <w:spacing w:val="-5"/>
          <w:sz w:val="28"/>
          <w:szCs w:val="28"/>
        </w:rPr>
      </w:pPr>
    </w:p>
    <w:p w14:paraId="35E31D8B">
      <w:pPr>
        <w:spacing w:before="91" w:line="220" w:lineRule="auto"/>
        <w:ind w:firstLine="2711" w:firstLineChars="1000"/>
        <w:rPr>
          <w:rFonts w:hint="eastAsia" w:ascii="宋体" w:hAnsi="宋体" w:eastAsia="宋体" w:cs="宋体"/>
          <w:b/>
          <w:bCs/>
          <w:sz w:val="28"/>
          <w:szCs w:val="28"/>
        </w:rPr>
      </w:pPr>
      <w:r>
        <w:rPr>
          <w:rFonts w:hint="eastAsia" w:ascii="宋体" w:hAnsi="宋体" w:eastAsia="宋体" w:cs="宋体"/>
          <w:b/>
          <w:bCs/>
          <w:spacing w:val="-5"/>
          <w:sz w:val="28"/>
          <w:szCs w:val="28"/>
        </w:rPr>
        <w:t>合同编号：</w:t>
      </w:r>
    </w:p>
    <w:p w14:paraId="2E078E6E">
      <w:pPr>
        <w:pStyle w:val="3"/>
        <w:spacing w:line="252" w:lineRule="auto"/>
        <w:rPr>
          <w:rFonts w:hint="eastAsia" w:ascii="宋体" w:hAnsi="宋体" w:eastAsia="宋体" w:cs="宋体"/>
          <w:b/>
          <w:bCs/>
        </w:rPr>
      </w:pPr>
    </w:p>
    <w:p w14:paraId="7E5EDE41">
      <w:pPr>
        <w:pStyle w:val="3"/>
        <w:spacing w:line="252" w:lineRule="auto"/>
        <w:rPr>
          <w:rFonts w:hint="eastAsia" w:ascii="宋体" w:hAnsi="宋体" w:eastAsia="宋体" w:cs="宋体"/>
          <w:b/>
          <w:bCs/>
        </w:rPr>
      </w:pPr>
    </w:p>
    <w:p w14:paraId="301D5F55">
      <w:pPr>
        <w:pStyle w:val="3"/>
        <w:spacing w:line="252" w:lineRule="auto"/>
        <w:rPr>
          <w:rFonts w:hint="eastAsia" w:ascii="宋体" w:hAnsi="宋体" w:eastAsia="宋体" w:cs="宋体"/>
          <w:b/>
          <w:bCs/>
        </w:rPr>
      </w:pPr>
    </w:p>
    <w:p w14:paraId="6747B978">
      <w:pPr>
        <w:pStyle w:val="3"/>
        <w:spacing w:line="252" w:lineRule="auto"/>
        <w:rPr>
          <w:rFonts w:hint="eastAsia" w:ascii="宋体" w:hAnsi="宋体" w:eastAsia="宋体" w:cs="宋体"/>
          <w:b/>
          <w:bCs/>
        </w:rPr>
      </w:pPr>
    </w:p>
    <w:p w14:paraId="30A95FF6">
      <w:pPr>
        <w:pStyle w:val="3"/>
        <w:spacing w:line="252" w:lineRule="auto"/>
        <w:rPr>
          <w:rFonts w:hint="eastAsia" w:ascii="宋体" w:hAnsi="宋体" w:eastAsia="宋体" w:cs="宋体"/>
          <w:b/>
          <w:bCs/>
        </w:rPr>
      </w:pPr>
    </w:p>
    <w:p w14:paraId="4EF59E00">
      <w:pPr>
        <w:pStyle w:val="3"/>
        <w:spacing w:line="252" w:lineRule="auto"/>
        <w:rPr>
          <w:rFonts w:hint="eastAsia" w:ascii="宋体" w:hAnsi="宋体" w:eastAsia="宋体" w:cs="宋体"/>
          <w:b/>
          <w:bCs/>
        </w:rPr>
      </w:pPr>
    </w:p>
    <w:p w14:paraId="0C890A70">
      <w:pPr>
        <w:pStyle w:val="3"/>
        <w:spacing w:line="252" w:lineRule="auto"/>
        <w:rPr>
          <w:rFonts w:hint="eastAsia" w:ascii="宋体" w:hAnsi="宋体" w:eastAsia="宋体" w:cs="宋体"/>
          <w:b/>
          <w:bCs/>
        </w:rPr>
      </w:pPr>
    </w:p>
    <w:p w14:paraId="435AD627">
      <w:pPr>
        <w:spacing w:before="40" w:line="426" w:lineRule="auto"/>
        <w:ind w:left="601" w:right="4998" w:firstLine="2"/>
        <w:rPr>
          <w:rFonts w:hint="eastAsia" w:ascii="宋体" w:hAnsi="宋体" w:eastAsia="宋体" w:cs="宋体"/>
          <w:b/>
          <w:bCs/>
          <w:spacing w:val="-4"/>
          <w:sz w:val="28"/>
          <w:szCs w:val="28"/>
        </w:rPr>
      </w:pPr>
    </w:p>
    <w:p w14:paraId="28EE280A">
      <w:pPr>
        <w:spacing w:before="40" w:line="426" w:lineRule="auto"/>
        <w:ind w:left="601" w:right="4998" w:firstLine="2"/>
        <w:rPr>
          <w:rFonts w:hint="eastAsia" w:ascii="宋体" w:hAnsi="宋体" w:eastAsia="宋体" w:cs="宋体"/>
          <w:b/>
          <w:bCs/>
          <w:spacing w:val="-4"/>
          <w:sz w:val="28"/>
          <w:szCs w:val="28"/>
        </w:rPr>
      </w:pPr>
      <w:r>
        <w:rPr>
          <w:rFonts w:hint="eastAsia" w:ascii="宋体" w:hAnsi="宋体" w:eastAsia="宋体" w:cs="宋体"/>
          <w:b/>
          <w:bCs/>
          <w:spacing w:val="-4"/>
          <w:sz w:val="28"/>
          <w:szCs w:val="28"/>
        </w:rPr>
        <w:t>采购项目名称：</w:t>
      </w:r>
    </w:p>
    <w:p w14:paraId="0FFFD237">
      <w:pPr>
        <w:spacing w:before="40" w:line="426" w:lineRule="auto"/>
        <w:ind w:left="601" w:right="4998" w:firstLine="2"/>
        <w:rPr>
          <w:rFonts w:hint="eastAsia" w:ascii="宋体" w:hAnsi="宋体" w:eastAsia="宋体" w:cs="宋体"/>
          <w:b/>
          <w:bCs/>
          <w:spacing w:val="-4"/>
          <w:sz w:val="28"/>
          <w:szCs w:val="28"/>
        </w:rPr>
      </w:pPr>
      <w:r>
        <w:rPr>
          <w:rFonts w:hint="eastAsia" w:ascii="宋体" w:hAnsi="宋体" w:eastAsia="宋体" w:cs="宋体"/>
          <w:b/>
          <w:bCs/>
          <w:spacing w:val="-4"/>
          <w:sz w:val="28"/>
          <w:szCs w:val="28"/>
        </w:rPr>
        <w:t>采购人（甲方</w:t>
      </w:r>
      <w:r>
        <w:rPr>
          <w:rFonts w:hint="eastAsia" w:ascii="宋体" w:hAnsi="宋体" w:eastAsia="宋体" w:cs="宋体"/>
          <w:b/>
          <w:bCs/>
          <w:spacing w:val="-4"/>
          <w:sz w:val="28"/>
          <w:szCs w:val="28"/>
          <w:lang w:val="en-US" w:eastAsia="zh-CN"/>
        </w:rPr>
        <w:t>）</w:t>
      </w:r>
      <w:r>
        <w:rPr>
          <w:rFonts w:hint="eastAsia" w:ascii="宋体" w:hAnsi="宋体" w:eastAsia="宋体" w:cs="宋体"/>
          <w:b/>
          <w:bCs/>
          <w:spacing w:val="-4"/>
          <w:sz w:val="28"/>
          <w:szCs w:val="28"/>
        </w:rPr>
        <w:t>：</w:t>
      </w:r>
    </w:p>
    <w:p w14:paraId="24264513">
      <w:pPr>
        <w:spacing w:before="40" w:line="426" w:lineRule="auto"/>
        <w:ind w:left="601" w:right="4998" w:firstLine="2"/>
        <w:rPr>
          <w:rFonts w:hint="eastAsia" w:ascii="宋体" w:hAnsi="宋体" w:eastAsia="宋体" w:cs="宋体"/>
          <w:b/>
          <w:bCs/>
          <w:spacing w:val="-34"/>
          <w:sz w:val="28"/>
          <w:szCs w:val="28"/>
          <w:lang w:eastAsia="zh-CN"/>
        </w:rPr>
      </w:pPr>
      <w:r>
        <w:rPr>
          <w:rFonts w:hint="eastAsia" w:ascii="宋体" w:hAnsi="宋体" w:eastAsia="宋体" w:cs="宋体"/>
          <w:b/>
          <w:bCs/>
          <w:spacing w:val="-4"/>
          <w:sz w:val="28"/>
          <w:szCs w:val="28"/>
        </w:rPr>
        <w:t>成交供应商（乙方</w:t>
      </w:r>
      <w:r>
        <w:rPr>
          <w:rFonts w:hint="eastAsia" w:ascii="宋体" w:hAnsi="宋体" w:eastAsia="宋体" w:cs="宋体"/>
          <w:b/>
          <w:bCs/>
          <w:spacing w:val="-4"/>
          <w:sz w:val="28"/>
          <w:szCs w:val="28"/>
          <w:lang w:val="en-US" w:eastAsia="zh-CN"/>
        </w:rPr>
        <w:t>）</w:t>
      </w:r>
      <w:r>
        <w:rPr>
          <w:rFonts w:hint="eastAsia" w:ascii="宋体" w:hAnsi="宋体" w:eastAsia="宋体" w:cs="宋体"/>
          <w:b/>
          <w:bCs/>
          <w:spacing w:val="-34"/>
          <w:sz w:val="28"/>
          <w:szCs w:val="28"/>
        </w:rPr>
        <w:t>：</w:t>
      </w:r>
    </w:p>
    <w:p w14:paraId="5430B91D">
      <w:pPr>
        <w:spacing w:before="40" w:line="426" w:lineRule="auto"/>
        <w:ind w:left="601" w:right="4998" w:firstLine="2"/>
        <w:rPr>
          <w:rFonts w:hint="eastAsia" w:ascii="宋体" w:hAnsi="宋体" w:eastAsia="宋体" w:cs="宋体"/>
          <w:b/>
          <w:bCs/>
          <w:sz w:val="28"/>
          <w:szCs w:val="28"/>
        </w:rPr>
      </w:pPr>
      <w:r>
        <w:rPr>
          <w:rFonts w:hint="eastAsia" w:ascii="宋体" w:hAnsi="宋体" w:eastAsia="宋体" w:cs="宋体"/>
          <w:b/>
          <w:bCs/>
          <w:spacing w:val="-4"/>
          <w:sz w:val="28"/>
          <w:szCs w:val="28"/>
        </w:rPr>
        <w:t>签署地点：</w:t>
      </w:r>
    </w:p>
    <w:p w14:paraId="68D1BD0A">
      <w:pPr>
        <w:spacing w:before="38" w:line="221" w:lineRule="auto"/>
        <w:ind w:left="601"/>
        <w:rPr>
          <w:rFonts w:hint="eastAsia" w:ascii="宋体" w:hAnsi="宋体" w:eastAsia="宋体" w:cs="宋体"/>
          <w:b/>
          <w:bCs/>
          <w:sz w:val="28"/>
          <w:szCs w:val="28"/>
        </w:rPr>
      </w:pPr>
      <w:r>
        <w:rPr>
          <w:rFonts w:hint="eastAsia" w:ascii="宋体" w:hAnsi="宋体" w:eastAsia="宋体" w:cs="宋体"/>
          <w:b/>
          <w:bCs/>
          <w:spacing w:val="-4"/>
          <w:sz w:val="28"/>
          <w:szCs w:val="28"/>
        </w:rPr>
        <w:t>签署日期：</w:t>
      </w:r>
    </w:p>
    <w:p w14:paraId="4BAF0213">
      <w:pPr>
        <w:spacing w:line="221" w:lineRule="auto"/>
        <w:rPr>
          <w:rFonts w:hint="eastAsia" w:ascii="宋体" w:hAnsi="宋体" w:eastAsia="宋体" w:cs="宋体"/>
          <w:sz w:val="28"/>
          <w:szCs w:val="28"/>
          <w:lang w:eastAsia="zh-CN"/>
        </w:rPr>
      </w:pPr>
    </w:p>
    <w:p w14:paraId="46FAA79E">
      <w:pPr>
        <w:spacing w:line="221" w:lineRule="auto"/>
        <w:rPr>
          <w:rFonts w:hint="eastAsia" w:ascii="宋体" w:hAnsi="宋体" w:eastAsia="宋体" w:cs="宋体"/>
          <w:sz w:val="28"/>
          <w:szCs w:val="28"/>
          <w:lang w:eastAsia="zh-CN"/>
        </w:rPr>
        <w:sectPr>
          <w:headerReference r:id="rId5" w:type="default"/>
          <w:footerReference r:id="rId6" w:type="default"/>
          <w:pgSz w:w="11906" w:h="16839"/>
          <w:pgMar w:top="1440" w:right="1757" w:bottom="1440" w:left="1757" w:header="0" w:footer="850" w:gutter="0"/>
          <w:cols w:space="720" w:num="1"/>
          <w:rtlGutter w:val="0"/>
        </w:sectPr>
      </w:pPr>
    </w:p>
    <w:p w14:paraId="5CDFD116">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eastAsia" w:ascii="宋体" w:hAnsi="宋体" w:eastAsia="宋体" w:cs="宋体"/>
          <w:b/>
          <w:bCs/>
          <w:spacing w:val="-4"/>
          <w:sz w:val="24"/>
          <w:szCs w:val="24"/>
          <w:lang w:val="en-US" w:eastAsia="zh-CN"/>
        </w:rPr>
      </w:pPr>
      <w:r>
        <w:rPr>
          <w:rFonts w:hint="eastAsia" w:ascii="宋体" w:hAnsi="宋体" w:eastAsia="宋体" w:cs="宋体"/>
          <w:b/>
          <w:bCs/>
          <w:spacing w:val="-4"/>
          <w:sz w:val="24"/>
          <w:szCs w:val="24"/>
        </w:rPr>
        <w:t>采购人（甲方）：</w:t>
      </w:r>
      <w:r>
        <w:rPr>
          <w:rFonts w:hint="eastAsia" w:ascii="宋体" w:hAnsi="宋体" w:eastAsia="宋体" w:cs="宋体"/>
          <w:b/>
          <w:bCs/>
          <w:spacing w:val="-4"/>
          <w:sz w:val="24"/>
          <w:szCs w:val="24"/>
          <w:u w:val="single"/>
          <w:lang w:eastAsia="zh-CN"/>
        </w:rPr>
        <w:t>漳浒寨街道办事处</w:t>
      </w:r>
    </w:p>
    <w:p w14:paraId="63F774D2">
      <w:pPr>
        <w:keepNext w:val="0"/>
        <w:keepLines w:val="0"/>
        <w:pageBreakBefore w:val="0"/>
        <w:widowControl/>
        <w:kinsoku w:val="0"/>
        <w:wordWrap/>
        <w:overflowPunct/>
        <w:topLinePunct w:val="0"/>
        <w:autoSpaceDE w:val="0"/>
        <w:autoSpaceDN w:val="0"/>
        <w:bidi w:val="0"/>
        <w:adjustRightInd w:val="0"/>
        <w:snapToGrid w:val="0"/>
        <w:spacing w:line="360" w:lineRule="auto"/>
        <w:ind w:right="3772"/>
        <w:jc w:val="both"/>
        <w:textAlignment w:val="baseline"/>
        <w:rPr>
          <w:rFonts w:hint="eastAsia" w:ascii="宋体" w:hAnsi="宋体" w:eastAsia="宋体" w:cs="宋体"/>
          <w:sz w:val="24"/>
          <w:szCs w:val="24"/>
          <w:u w:val="single"/>
          <w:lang w:val="en-US" w:eastAsia="zh-CN"/>
        </w:rPr>
      </w:pPr>
      <w:r>
        <w:rPr>
          <w:rFonts w:hint="eastAsia" w:ascii="宋体" w:hAnsi="宋体" w:eastAsia="宋体" w:cs="宋体"/>
          <w:b/>
          <w:bCs/>
          <w:spacing w:val="-4"/>
          <w:sz w:val="24"/>
          <w:szCs w:val="24"/>
        </w:rPr>
        <w:t>成交供应商（乙方</w:t>
      </w:r>
      <w:r>
        <w:rPr>
          <w:rFonts w:hint="eastAsia" w:ascii="宋体" w:hAnsi="宋体" w:eastAsia="宋体" w:cs="宋体"/>
          <w:b/>
          <w:bCs/>
          <w:sz w:val="24"/>
          <w:szCs w:val="24"/>
        </w:rPr>
        <w:t>）：</w:t>
      </w:r>
    </w:p>
    <w:p w14:paraId="61E4D9AC">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firstLine="472" w:firstLineChars="200"/>
        <w:jc w:val="both"/>
        <w:textAlignment w:val="baseline"/>
        <w:rPr>
          <w:rFonts w:hint="eastAsia" w:ascii="宋体" w:hAnsi="宋体" w:eastAsia="宋体" w:cs="宋体"/>
          <w:sz w:val="24"/>
          <w:szCs w:val="24"/>
          <w:lang w:eastAsia="zh-CN"/>
        </w:rPr>
      </w:pPr>
      <w:r>
        <w:rPr>
          <w:rFonts w:hint="eastAsia" w:ascii="宋体" w:hAnsi="宋体" w:eastAsia="宋体" w:cs="宋体"/>
          <w:spacing w:val="-2"/>
          <w:sz w:val="24"/>
          <w:szCs w:val="24"/>
        </w:rPr>
        <w:t>根据《中华人民共和国民法典》、《中华人民共和国政府采购法》、《中华人民共和国政府采购法实施条例》等法律法规，甲方通过竞争性磋商，选定乙方为成交单位</w:t>
      </w:r>
      <w:r>
        <w:rPr>
          <w:rFonts w:hint="eastAsia" w:ascii="宋体" w:hAnsi="宋体" w:eastAsia="宋体" w:cs="宋体"/>
          <w:spacing w:val="1"/>
          <w:sz w:val="24"/>
          <w:szCs w:val="24"/>
        </w:rPr>
        <w:t>。甲、乙双方在平等基础上协商一致，达成如下合同条款</w:t>
      </w:r>
      <w:r>
        <w:rPr>
          <w:rFonts w:hint="eastAsia" w:ascii="宋体" w:hAnsi="宋体" w:eastAsia="宋体" w:cs="宋体"/>
          <w:spacing w:val="1"/>
          <w:sz w:val="24"/>
          <w:szCs w:val="24"/>
          <w:lang w:eastAsia="zh-CN"/>
        </w:rPr>
        <w:t>：</w:t>
      </w:r>
    </w:p>
    <w:p w14:paraId="23535769">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right="0"/>
        <w:jc w:val="both"/>
        <w:textAlignment w:val="baseline"/>
        <w:rPr>
          <w:rFonts w:hint="default" w:ascii="宋体" w:hAnsi="宋体" w:eastAsia="宋体" w:cs="宋体"/>
          <w:b/>
          <w:bCs/>
          <w:spacing w:val="-2"/>
          <w:sz w:val="24"/>
          <w:szCs w:val="24"/>
          <w:lang w:val="en-US" w:eastAsia="zh-CN"/>
        </w:rPr>
      </w:pPr>
      <w:r>
        <w:rPr>
          <w:rFonts w:hint="eastAsia" w:ascii="宋体" w:hAnsi="宋体" w:eastAsia="宋体" w:cs="宋体"/>
          <w:b/>
          <w:bCs/>
          <w:spacing w:val="-2"/>
          <w:sz w:val="24"/>
          <w:szCs w:val="24"/>
          <w:lang w:val="en-US" w:eastAsia="zh-CN"/>
        </w:rPr>
        <w:t>一、服务内容</w:t>
      </w:r>
    </w:p>
    <w:p w14:paraId="54DBF42A">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right="0"/>
        <w:jc w:val="both"/>
        <w:textAlignment w:val="baseline"/>
        <w:rPr>
          <w:rFonts w:hint="eastAsia" w:ascii="宋体" w:hAnsi="宋体" w:eastAsia="宋体" w:cs="宋体"/>
          <w:b/>
          <w:bCs/>
          <w:spacing w:val="-2"/>
          <w:sz w:val="24"/>
          <w:szCs w:val="24"/>
        </w:rPr>
      </w:pPr>
      <w:r>
        <w:rPr>
          <w:rFonts w:hint="eastAsia" w:ascii="宋体" w:hAnsi="宋体" w:eastAsia="宋体" w:cs="宋体"/>
          <w:b/>
          <w:bCs/>
          <w:spacing w:val="-2"/>
          <w:sz w:val="24"/>
          <w:szCs w:val="24"/>
          <w:lang w:eastAsia="zh-CN"/>
        </w:rPr>
        <w:t>（</w:t>
      </w:r>
      <w:r>
        <w:rPr>
          <w:rFonts w:hint="eastAsia" w:ascii="宋体" w:hAnsi="宋体" w:eastAsia="宋体" w:cs="宋体"/>
          <w:b/>
          <w:bCs/>
          <w:spacing w:val="-2"/>
          <w:sz w:val="24"/>
          <w:szCs w:val="24"/>
          <w:lang w:val="en-US" w:eastAsia="zh-CN"/>
        </w:rPr>
        <w:t>一</w:t>
      </w:r>
      <w:r>
        <w:rPr>
          <w:rFonts w:hint="eastAsia" w:ascii="宋体" w:hAnsi="宋体" w:eastAsia="宋体" w:cs="宋体"/>
          <w:b/>
          <w:bCs/>
          <w:spacing w:val="-2"/>
          <w:sz w:val="24"/>
          <w:szCs w:val="24"/>
          <w:lang w:eastAsia="zh-CN"/>
        </w:rPr>
        <w:t>）</w:t>
      </w:r>
      <w:r>
        <w:rPr>
          <w:rFonts w:hint="eastAsia" w:ascii="宋体" w:hAnsi="宋体" w:eastAsia="宋体" w:cs="宋体"/>
          <w:b/>
          <w:bCs/>
          <w:spacing w:val="-2"/>
          <w:sz w:val="24"/>
          <w:szCs w:val="24"/>
        </w:rPr>
        <w:t>服务内容及范围</w:t>
      </w:r>
    </w:p>
    <w:p w14:paraId="547C52FF">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Autospacing="0" w:afterAutospacing="0" w:line="360" w:lineRule="auto"/>
        <w:ind w:left="0" w:leftChars="0"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负责机关食堂日常</w:t>
      </w:r>
      <w:r>
        <w:rPr>
          <w:rFonts w:hint="eastAsia" w:ascii="宋体" w:hAnsi="宋体" w:eastAsia="宋体" w:cs="宋体"/>
          <w:spacing w:val="-2"/>
          <w:sz w:val="24"/>
          <w:szCs w:val="24"/>
          <w:lang w:val="en-US" w:eastAsia="zh-CN"/>
        </w:rPr>
        <w:t>工作</w:t>
      </w:r>
      <w:r>
        <w:rPr>
          <w:rFonts w:hint="eastAsia" w:ascii="宋体" w:hAnsi="宋体" w:eastAsia="宋体" w:cs="宋体"/>
          <w:spacing w:val="-2"/>
          <w:sz w:val="24"/>
          <w:szCs w:val="24"/>
        </w:rPr>
        <w:t>餐（早餐、午餐</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lang w:val="en-US" w:eastAsia="zh-CN"/>
        </w:rPr>
        <w:t>值班人员晚餐，</w:t>
      </w:r>
      <w:r>
        <w:rPr>
          <w:rFonts w:hint="eastAsia" w:ascii="宋体" w:hAnsi="宋体" w:eastAsia="宋体" w:cs="宋体"/>
          <w:spacing w:val="-2"/>
          <w:sz w:val="24"/>
          <w:szCs w:val="24"/>
        </w:rPr>
        <w:t>含法定工作日、值班加班餐）的菜品研发、烹饪制作、食材加工、餐具洗消、环境卫生、设备维护、餐厨垃圾规范处置等全流程工作；</w:t>
      </w:r>
    </w:p>
    <w:p w14:paraId="50607015">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Autospacing="0" w:afterAutospacing="0" w:line="360" w:lineRule="auto"/>
        <w:ind w:left="0" w:leftChars="0"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保障机关职工日常用餐、加班餐等各类用餐服务，严格执行食品安全、卫生防疫相关规定；</w:t>
      </w:r>
    </w:p>
    <w:p w14:paraId="5D671B0D">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Autospacing="0" w:afterAutospacing="0" w:line="360" w:lineRule="auto"/>
        <w:ind w:left="0" w:leftChars="0"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配合采购人完成食堂食材验收、成本控制、台账登记、食品安全自查等工作；</w:t>
      </w:r>
    </w:p>
    <w:p w14:paraId="3B654CA1">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Autospacing="0" w:afterAutospacing="0" w:line="360" w:lineRule="auto"/>
        <w:ind w:left="0" w:leftChars="0"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完成采购人交办的其他食堂后勤保障相关工作。</w:t>
      </w:r>
    </w:p>
    <w:p w14:paraId="63290B91">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right="0"/>
        <w:jc w:val="both"/>
        <w:textAlignment w:val="baseline"/>
        <w:rPr>
          <w:rFonts w:hint="eastAsia" w:ascii="宋体" w:hAnsi="宋体" w:eastAsia="宋体" w:cs="宋体"/>
          <w:b/>
          <w:bCs/>
          <w:spacing w:val="-2"/>
          <w:sz w:val="24"/>
          <w:szCs w:val="24"/>
        </w:rPr>
      </w:pPr>
      <w:r>
        <w:rPr>
          <w:rFonts w:hint="eastAsia" w:ascii="宋体" w:hAnsi="宋体" w:eastAsia="宋体" w:cs="宋体"/>
          <w:b/>
          <w:bCs/>
          <w:spacing w:val="-2"/>
          <w:sz w:val="24"/>
          <w:szCs w:val="24"/>
          <w:lang w:eastAsia="zh-CN"/>
        </w:rPr>
        <w:t>（</w:t>
      </w:r>
      <w:r>
        <w:rPr>
          <w:rFonts w:hint="eastAsia" w:ascii="宋体" w:hAnsi="宋体" w:eastAsia="宋体" w:cs="宋体"/>
          <w:b/>
          <w:bCs/>
          <w:spacing w:val="-2"/>
          <w:sz w:val="24"/>
          <w:szCs w:val="24"/>
          <w:lang w:val="en-US" w:eastAsia="zh-CN"/>
        </w:rPr>
        <w:t>二</w:t>
      </w:r>
      <w:r>
        <w:rPr>
          <w:rFonts w:hint="eastAsia" w:ascii="宋体" w:hAnsi="宋体" w:eastAsia="宋体" w:cs="宋体"/>
          <w:b/>
          <w:bCs/>
          <w:spacing w:val="-2"/>
          <w:sz w:val="24"/>
          <w:szCs w:val="24"/>
          <w:lang w:eastAsia="zh-CN"/>
        </w:rPr>
        <w:t>）</w:t>
      </w:r>
      <w:r>
        <w:rPr>
          <w:rFonts w:hint="eastAsia" w:ascii="宋体" w:hAnsi="宋体" w:eastAsia="宋体" w:cs="宋体"/>
          <w:b/>
          <w:bCs/>
          <w:spacing w:val="-2"/>
          <w:sz w:val="24"/>
          <w:szCs w:val="24"/>
        </w:rPr>
        <w:t>服务要求</w:t>
      </w:r>
    </w:p>
    <w:p w14:paraId="0D46602B">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供应商须按以下标准足额配置服务人员，且所有人员须由供应商统一管理、签订劳动合同并缴纳社会保险：</w:t>
      </w:r>
    </w:p>
    <w:tbl>
      <w:tblPr>
        <w:tblStyle w:val="6"/>
        <w:tblW w:w="0" w:type="auto"/>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2070"/>
        <w:gridCol w:w="2070"/>
        <w:gridCol w:w="2070"/>
        <w:gridCol w:w="2070"/>
      </w:tblGrid>
      <w:tr w14:paraId="028EDC5D">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44E04633">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岗位</w:t>
            </w:r>
          </w:p>
        </w:tc>
        <w:tc>
          <w:tcPr>
            <w:tcW w:w="2070" w:type="dxa"/>
            <w:tcMar>
              <w:top w:w="60" w:type="dxa"/>
              <w:left w:w="120" w:type="dxa"/>
              <w:bottom w:w="30" w:type="dxa"/>
              <w:right w:w="120" w:type="dxa"/>
            </w:tcMar>
          </w:tcPr>
          <w:p w14:paraId="41BC0A93">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配置人数</w:t>
            </w:r>
          </w:p>
        </w:tc>
        <w:tc>
          <w:tcPr>
            <w:tcW w:w="2070" w:type="dxa"/>
            <w:tcMar>
              <w:top w:w="60" w:type="dxa"/>
              <w:left w:w="120" w:type="dxa"/>
              <w:bottom w:w="30" w:type="dxa"/>
              <w:right w:w="120" w:type="dxa"/>
            </w:tcMar>
          </w:tcPr>
          <w:p w14:paraId="6215964F">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核心职责</w:t>
            </w:r>
          </w:p>
        </w:tc>
        <w:tc>
          <w:tcPr>
            <w:tcW w:w="2070" w:type="dxa"/>
            <w:tcMar>
              <w:top w:w="60" w:type="dxa"/>
              <w:left w:w="120" w:type="dxa"/>
              <w:bottom w:w="30" w:type="dxa"/>
              <w:right w:w="120" w:type="dxa"/>
            </w:tcMar>
          </w:tcPr>
          <w:p w14:paraId="4A9803B8">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资质与基本要求</w:t>
            </w:r>
          </w:p>
        </w:tc>
      </w:tr>
      <w:tr w14:paraId="7BF3C3B2">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6AD964D1">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主厨</w:t>
            </w:r>
          </w:p>
        </w:tc>
        <w:tc>
          <w:tcPr>
            <w:tcW w:w="2070" w:type="dxa"/>
            <w:tcMar>
              <w:top w:w="60" w:type="dxa"/>
              <w:left w:w="120" w:type="dxa"/>
              <w:bottom w:w="30" w:type="dxa"/>
              <w:right w:w="120" w:type="dxa"/>
            </w:tcMar>
          </w:tcPr>
          <w:p w14:paraId="7E8A6095">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2</w:t>
            </w:r>
            <w:r>
              <w:rPr>
                <w:rFonts w:hint="eastAsia" w:ascii="宋体" w:hAnsi="宋体" w:eastAsia="宋体" w:cs="宋体"/>
                <w:spacing w:val="-2"/>
                <w:sz w:val="24"/>
                <w:szCs w:val="24"/>
              </w:rPr>
              <w:t xml:space="preserve"> 名</w:t>
            </w:r>
          </w:p>
        </w:tc>
        <w:tc>
          <w:tcPr>
            <w:tcW w:w="2070" w:type="dxa"/>
            <w:tcMar>
              <w:top w:w="60" w:type="dxa"/>
              <w:left w:w="120" w:type="dxa"/>
              <w:bottom w:w="30" w:type="dxa"/>
              <w:right w:w="120" w:type="dxa"/>
            </w:tcMar>
          </w:tcPr>
          <w:p w14:paraId="14A3C977">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负责食堂整体菜品研发、菜谱制定、食品安全把控、人员调度，统筹日常供餐，保障菜品质量与口味稳定</w:t>
            </w:r>
          </w:p>
        </w:tc>
        <w:tc>
          <w:tcPr>
            <w:tcW w:w="2070" w:type="dxa"/>
            <w:tcMar>
              <w:top w:w="60" w:type="dxa"/>
              <w:left w:w="120" w:type="dxa"/>
              <w:bottom w:w="30" w:type="dxa"/>
              <w:right w:w="120" w:type="dxa"/>
            </w:tcMar>
          </w:tcPr>
          <w:p w14:paraId="66ED7188">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1. 持有有效健康证、中级及以上厨师职业资格证书；</w:t>
            </w:r>
            <w:r>
              <w:rPr>
                <w:rFonts w:hint="eastAsia" w:ascii="宋体" w:hAnsi="宋体" w:eastAsia="宋体" w:cs="宋体"/>
                <w:spacing w:val="-2"/>
                <w:sz w:val="24"/>
                <w:szCs w:val="24"/>
              </w:rPr>
              <w:br w:type="textWrapping"/>
            </w:r>
            <w:r>
              <w:rPr>
                <w:rFonts w:hint="eastAsia" w:ascii="宋体" w:hAnsi="宋体" w:eastAsia="宋体" w:cs="宋体"/>
                <w:spacing w:val="-2"/>
                <w:sz w:val="24"/>
                <w:szCs w:val="24"/>
              </w:rPr>
              <w:t>2. 3 年以上机关 / 企事业单位食堂主厨工作经验，熟悉团体餐制作与成本控制；</w:t>
            </w:r>
            <w:r>
              <w:rPr>
                <w:rFonts w:hint="eastAsia" w:ascii="宋体" w:hAnsi="宋体" w:eastAsia="宋体" w:cs="宋体"/>
                <w:spacing w:val="-2"/>
                <w:sz w:val="24"/>
                <w:szCs w:val="24"/>
              </w:rPr>
              <w:br w:type="textWrapping"/>
            </w:r>
            <w:r>
              <w:rPr>
                <w:rFonts w:hint="eastAsia" w:ascii="宋体" w:hAnsi="宋体" w:eastAsia="宋体" w:cs="宋体"/>
                <w:spacing w:val="-2"/>
                <w:sz w:val="24"/>
                <w:szCs w:val="24"/>
              </w:rPr>
              <w:t>3. 具备良好的食品安全意识与应急处置能力，无食品安全事故记录</w:t>
            </w:r>
          </w:p>
        </w:tc>
      </w:tr>
      <w:tr w14:paraId="0CB3D542">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6F9DA27D">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帮工（后勤辅助）</w:t>
            </w:r>
          </w:p>
        </w:tc>
        <w:tc>
          <w:tcPr>
            <w:tcW w:w="2070" w:type="dxa"/>
            <w:tcMar>
              <w:top w:w="60" w:type="dxa"/>
              <w:left w:w="120" w:type="dxa"/>
              <w:bottom w:w="30" w:type="dxa"/>
              <w:right w:w="120" w:type="dxa"/>
            </w:tcMar>
          </w:tcPr>
          <w:p w14:paraId="75E1832F">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3</w:t>
            </w:r>
            <w:r>
              <w:rPr>
                <w:rFonts w:hint="eastAsia" w:ascii="宋体" w:hAnsi="宋体" w:eastAsia="宋体" w:cs="宋体"/>
                <w:spacing w:val="-2"/>
                <w:sz w:val="24"/>
                <w:szCs w:val="24"/>
              </w:rPr>
              <w:t>名</w:t>
            </w:r>
          </w:p>
        </w:tc>
        <w:tc>
          <w:tcPr>
            <w:tcW w:w="2070" w:type="dxa"/>
            <w:tcMar>
              <w:top w:w="60" w:type="dxa"/>
              <w:left w:w="120" w:type="dxa"/>
              <w:bottom w:w="30" w:type="dxa"/>
              <w:right w:w="120" w:type="dxa"/>
            </w:tcMar>
          </w:tcPr>
          <w:p w14:paraId="577540DD">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负责食材初加工（洗菜、切配）、餐具清洗消毒、后厨及餐厅环境卫生清洁、餐厨垃圾规范分类清运、食材整理存放、打餐服务等辅助工作</w:t>
            </w:r>
          </w:p>
        </w:tc>
        <w:tc>
          <w:tcPr>
            <w:tcW w:w="2070" w:type="dxa"/>
            <w:tcMar>
              <w:top w:w="60" w:type="dxa"/>
              <w:left w:w="120" w:type="dxa"/>
              <w:bottom w:w="30" w:type="dxa"/>
              <w:right w:w="120" w:type="dxa"/>
            </w:tcMar>
          </w:tcPr>
          <w:p w14:paraId="339181C8">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1. 持有有效健康证，无传染病史；</w:t>
            </w:r>
            <w:r>
              <w:rPr>
                <w:rFonts w:hint="eastAsia" w:ascii="宋体" w:hAnsi="宋体" w:eastAsia="宋体" w:cs="宋体"/>
                <w:spacing w:val="-2"/>
                <w:sz w:val="24"/>
                <w:szCs w:val="24"/>
              </w:rPr>
              <w:br w:type="textWrapping"/>
            </w:r>
            <w:r>
              <w:rPr>
                <w:rFonts w:hint="eastAsia" w:ascii="宋体" w:hAnsi="宋体" w:eastAsia="宋体" w:cs="宋体"/>
                <w:spacing w:val="-2"/>
                <w:sz w:val="24"/>
                <w:szCs w:val="24"/>
              </w:rPr>
              <w:t>2. 1 年以上餐饮服务或食堂后勤工作经验优先；</w:t>
            </w:r>
            <w:r>
              <w:rPr>
                <w:rFonts w:hint="eastAsia" w:ascii="宋体" w:hAnsi="宋体" w:eastAsia="宋体" w:cs="宋体"/>
                <w:spacing w:val="-2"/>
                <w:sz w:val="24"/>
                <w:szCs w:val="24"/>
              </w:rPr>
              <w:br w:type="textWrapping"/>
            </w:r>
            <w:r>
              <w:rPr>
                <w:rFonts w:hint="eastAsia" w:ascii="宋体" w:hAnsi="宋体" w:eastAsia="宋体" w:cs="宋体"/>
                <w:spacing w:val="-2"/>
                <w:sz w:val="24"/>
                <w:szCs w:val="24"/>
              </w:rPr>
              <w:t>3. 吃苦耐劳，服从工作安排，具备良好的卫生习惯与服务意识</w:t>
            </w:r>
          </w:p>
        </w:tc>
      </w:tr>
    </w:tbl>
    <w:p w14:paraId="76535B8D">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firstLine="472" w:firstLineChars="200"/>
        <w:jc w:val="both"/>
        <w:textAlignment w:val="baseline"/>
        <w:rPr>
          <w:rFonts w:hint="eastAsia" w:ascii="宋体" w:hAnsi="宋体" w:eastAsia="宋体" w:cs="宋体"/>
          <w:spacing w:val="-2"/>
          <w:sz w:val="24"/>
          <w:szCs w:val="24"/>
        </w:rPr>
      </w:pPr>
      <w:bookmarkStart w:id="0" w:name="heading_8"/>
      <w:r>
        <w:rPr>
          <w:rFonts w:hint="eastAsia" w:ascii="宋体" w:hAnsi="宋体" w:eastAsia="宋体" w:cs="宋体"/>
          <w:spacing w:val="-2"/>
          <w:sz w:val="24"/>
          <w:szCs w:val="24"/>
        </w:rPr>
        <w:t>（三）人员管理要求（★实质性要求）</w:t>
      </w:r>
      <w:bookmarkEnd w:id="0"/>
    </w:p>
    <w:p w14:paraId="452CD8E7">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供应商须与所有服务人员签订正式劳动合同，并按国家及陕西省相关规定，为其足额缴纳养老保险、医疗保险、失业保险、工伤保险、生育保险及住房公积金（如需），投标文件中须提供人员社保缴纳承诺函；</w:t>
      </w:r>
    </w:p>
    <w:p w14:paraId="40013C15">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所有人员须在进场前提供有效健康证、无犯罪记录证明，且每年至少进行一次健康体检，健康证到期前须及时更换；</w:t>
      </w:r>
    </w:p>
    <w:p w14:paraId="1F9520C2">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供应商须建立人员管理台账，包含人员信息、劳动合同、社保缴纳证明、健康证复印件等，采购人有权随时查阅；</w:t>
      </w:r>
    </w:p>
    <w:p w14:paraId="530788B6">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人员更换须提前 7 个工作日书面告知采购人，且新到岗人员须符合本项目岗位要求，经采购人审核同意后方可上岗；人员无故缺勤或离职的，供应商须在 3 个工作日内补充符合要求的人员，不得影响食堂正常运营；</w:t>
      </w:r>
    </w:p>
    <w:p w14:paraId="05717463">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供应商须为所有服务人员购买意外伤害保险，承担因人员用工产生的全部法律责任与经济风险，与采购人无关。</w:t>
      </w:r>
    </w:p>
    <w:p w14:paraId="7B11EF4E">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right="0"/>
        <w:jc w:val="both"/>
        <w:textAlignment w:val="baseline"/>
        <w:rPr>
          <w:rFonts w:hint="eastAsia" w:ascii="宋体" w:hAnsi="宋体" w:eastAsia="宋体" w:cs="宋体"/>
          <w:b/>
          <w:bCs/>
          <w:spacing w:val="-2"/>
          <w:sz w:val="24"/>
          <w:szCs w:val="24"/>
        </w:rPr>
      </w:pPr>
      <w:r>
        <w:rPr>
          <w:rFonts w:hint="eastAsia" w:ascii="宋体" w:hAnsi="宋体" w:eastAsia="宋体" w:cs="宋体"/>
          <w:b/>
          <w:bCs/>
          <w:spacing w:val="-2"/>
          <w:sz w:val="24"/>
          <w:szCs w:val="24"/>
          <w:lang w:eastAsia="zh-CN"/>
        </w:rPr>
        <w:t>（</w:t>
      </w:r>
      <w:r>
        <w:rPr>
          <w:rFonts w:hint="eastAsia" w:ascii="宋体" w:hAnsi="宋体" w:eastAsia="宋体" w:cs="宋体"/>
          <w:b/>
          <w:bCs/>
          <w:spacing w:val="-2"/>
          <w:sz w:val="24"/>
          <w:szCs w:val="24"/>
          <w:lang w:val="en-US" w:eastAsia="zh-CN"/>
        </w:rPr>
        <w:t>三</w:t>
      </w:r>
      <w:r>
        <w:rPr>
          <w:rFonts w:hint="eastAsia" w:ascii="宋体" w:hAnsi="宋体" w:eastAsia="宋体" w:cs="宋体"/>
          <w:b/>
          <w:bCs/>
          <w:spacing w:val="-2"/>
          <w:sz w:val="24"/>
          <w:szCs w:val="24"/>
          <w:lang w:eastAsia="zh-CN"/>
        </w:rPr>
        <w:t>）</w:t>
      </w:r>
      <w:r>
        <w:rPr>
          <w:rFonts w:hint="eastAsia" w:ascii="宋体" w:hAnsi="宋体" w:eastAsia="宋体" w:cs="宋体"/>
          <w:b/>
          <w:bCs/>
          <w:spacing w:val="-2"/>
          <w:sz w:val="24"/>
          <w:szCs w:val="24"/>
        </w:rPr>
        <w:t>商务要求</w:t>
      </w:r>
    </w:p>
    <w:p w14:paraId="7A6C3E79">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72" w:firstLineChars="200"/>
        <w:jc w:val="both"/>
        <w:textAlignment w:val="baseline"/>
        <w:rPr>
          <w:rFonts w:hint="eastAsia" w:ascii="宋体" w:hAnsi="宋体" w:eastAsia="宋体" w:cs="宋体"/>
          <w:b w:val="0"/>
          <w:bCs w:val="0"/>
          <w:spacing w:val="-2"/>
          <w:sz w:val="24"/>
          <w:szCs w:val="24"/>
        </w:rPr>
      </w:pPr>
      <w:r>
        <w:rPr>
          <w:rFonts w:hint="eastAsia" w:ascii="宋体" w:hAnsi="宋体" w:eastAsia="宋体" w:cs="宋体"/>
          <w:b w:val="0"/>
          <w:bCs w:val="0"/>
          <w:spacing w:val="-2"/>
          <w:sz w:val="24"/>
          <w:szCs w:val="24"/>
        </w:rPr>
        <w:t>1、服务期限：自合同签订之日起一年；</w:t>
      </w:r>
    </w:p>
    <w:p w14:paraId="1353C8EF">
      <w:pPr>
        <w:keepNext w:val="0"/>
        <w:keepLines w:val="0"/>
        <w:pageBreakBefore w:val="0"/>
        <w:widowControl w:val="0"/>
        <w:kinsoku/>
        <w:wordWrap/>
        <w:overflowPunct/>
        <w:topLinePunct w:val="0"/>
        <w:autoSpaceDE/>
        <w:autoSpaceDN/>
        <w:bidi w:val="0"/>
        <w:adjustRightInd/>
        <w:snapToGrid/>
        <w:spacing w:line="360" w:lineRule="auto"/>
        <w:ind w:left="0" w:firstLine="472" w:firstLineChars="200"/>
        <w:jc w:val="left"/>
        <w:textAlignment w:val="auto"/>
        <w:rPr>
          <w:rFonts w:hint="eastAsia" w:ascii="宋体" w:hAnsi="宋体" w:eastAsia="宋体" w:cs="宋体"/>
          <w:b w:val="0"/>
          <w:bCs w:val="0"/>
          <w:spacing w:val="-2"/>
          <w:sz w:val="24"/>
          <w:szCs w:val="24"/>
        </w:rPr>
      </w:pPr>
      <w:r>
        <w:rPr>
          <w:rFonts w:hint="eastAsia" w:ascii="宋体" w:hAnsi="宋体" w:eastAsia="宋体" w:cs="宋体"/>
          <w:b w:val="0"/>
          <w:bCs w:val="0"/>
          <w:spacing w:val="-2"/>
          <w:sz w:val="24"/>
          <w:szCs w:val="24"/>
        </w:rPr>
        <w:t>2、服务地点：西安市雁塔区漳浒寨街道办事处机关食堂指定区域；</w:t>
      </w:r>
    </w:p>
    <w:p w14:paraId="3CC96BD5">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72" w:firstLineChars="200"/>
        <w:jc w:val="both"/>
        <w:textAlignment w:val="baseline"/>
        <w:rPr>
          <w:rFonts w:hint="eastAsia" w:ascii="宋体" w:hAnsi="宋体" w:eastAsia="宋体" w:cs="宋体"/>
          <w:b w:val="0"/>
          <w:bCs w:val="0"/>
          <w:spacing w:val="-2"/>
          <w:sz w:val="24"/>
          <w:szCs w:val="24"/>
        </w:rPr>
      </w:pPr>
      <w:r>
        <w:rPr>
          <w:rFonts w:hint="eastAsia" w:ascii="宋体" w:hAnsi="宋体" w:eastAsia="宋体" w:cs="宋体"/>
          <w:b w:val="0"/>
          <w:bCs w:val="0"/>
          <w:spacing w:val="-2"/>
          <w:sz w:val="24"/>
          <w:szCs w:val="24"/>
        </w:rPr>
        <w:t>3、考核（验收）标准和方法</w:t>
      </w:r>
    </w:p>
    <w:p w14:paraId="6698740A">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72" w:firstLineChars="200"/>
        <w:jc w:val="both"/>
        <w:textAlignment w:val="baseline"/>
        <w:rPr>
          <w:rFonts w:hint="eastAsia" w:ascii="宋体" w:hAnsi="宋体" w:eastAsia="宋体" w:cs="宋体"/>
          <w:b w:val="0"/>
          <w:bCs w:val="0"/>
          <w:spacing w:val="-2"/>
          <w:sz w:val="24"/>
          <w:szCs w:val="24"/>
        </w:rPr>
      </w:pPr>
      <w:r>
        <w:rPr>
          <w:rFonts w:hint="eastAsia" w:ascii="宋体" w:hAnsi="宋体" w:eastAsia="宋体" w:cs="宋体"/>
          <w:b w:val="0"/>
          <w:bCs w:val="0"/>
          <w:spacing w:val="-2"/>
          <w:sz w:val="24"/>
          <w:szCs w:val="24"/>
        </w:rPr>
        <w:t>合格</w:t>
      </w:r>
    </w:p>
    <w:p w14:paraId="69902CF9">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72" w:firstLineChars="200"/>
        <w:jc w:val="both"/>
        <w:textAlignment w:val="baseline"/>
        <w:rPr>
          <w:rFonts w:hint="eastAsia" w:ascii="宋体" w:hAnsi="宋体" w:eastAsia="宋体" w:cs="宋体"/>
          <w:b w:val="0"/>
          <w:bCs w:val="0"/>
          <w:spacing w:val="-2"/>
          <w:sz w:val="24"/>
          <w:szCs w:val="24"/>
        </w:rPr>
      </w:pPr>
      <w:r>
        <w:rPr>
          <w:rFonts w:hint="eastAsia" w:ascii="宋体" w:hAnsi="宋体" w:eastAsia="宋体" w:cs="宋体"/>
          <w:b w:val="0"/>
          <w:bCs w:val="0"/>
          <w:spacing w:val="-2"/>
          <w:sz w:val="24"/>
          <w:szCs w:val="24"/>
        </w:rPr>
        <w:t>4、支付方式</w:t>
      </w:r>
    </w:p>
    <w:p w14:paraId="6AEBE1B7">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72" w:firstLineChars="200"/>
        <w:jc w:val="both"/>
        <w:textAlignment w:val="baseline"/>
        <w:rPr>
          <w:rFonts w:hint="eastAsia" w:ascii="宋体" w:hAnsi="宋体" w:eastAsia="宋体" w:cs="宋体"/>
          <w:b w:val="0"/>
          <w:bCs w:val="0"/>
          <w:spacing w:val="-2"/>
          <w:sz w:val="24"/>
          <w:szCs w:val="24"/>
          <w:lang w:val="en-US" w:eastAsia="zh-CN"/>
        </w:rPr>
      </w:pPr>
      <w:r>
        <w:rPr>
          <w:rFonts w:hint="eastAsia" w:ascii="宋体" w:hAnsi="宋体" w:eastAsia="宋体" w:cs="宋体"/>
          <w:b w:val="0"/>
          <w:bCs w:val="0"/>
          <w:spacing w:val="-2"/>
          <w:sz w:val="24"/>
          <w:szCs w:val="24"/>
          <w:lang w:val="en-US" w:eastAsia="zh-CN"/>
        </w:rPr>
        <w:t>一次性付清</w:t>
      </w:r>
    </w:p>
    <w:p w14:paraId="310978CB">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72" w:firstLineChars="200"/>
        <w:jc w:val="both"/>
        <w:textAlignment w:val="baseline"/>
        <w:rPr>
          <w:rFonts w:hint="eastAsia" w:ascii="宋体" w:hAnsi="宋体" w:eastAsia="宋体" w:cs="宋体"/>
          <w:b w:val="0"/>
          <w:bCs w:val="0"/>
          <w:spacing w:val="-2"/>
          <w:sz w:val="24"/>
          <w:szCs w:val="24"/>
        </w:rPr>
      </w:pPr>
      <w:r>
        <w:rPr>
          <w:rFonts w:hint="eastAsia" w:ascii="宋体" w:hAnsi="宋体" w:eastAsia="宋体" w:cs="宋体"/>
          <w:b w:val="0"/>
          <w:bCs w:val="0"/>
          <w:spacing w:val="-2"/>
          <w:sz w:val="24"/>
          <w:szCs w:val="24"/>
        </w:rPr>
        <w:t>5、付款方式：</w:t>
      </w:r>
    </w:p>
    <w:p w14:paraId="019A8841">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72" w:firstLineChars="200"/>
        <w:jc w:val="both"/>
        <w:textAlignment w:val="baseline"/>
        <w:rPr>
          <w:rFonts w:hint="eastAsia" w:ascii="宋体" w:hAnsi="宋体" w:eastAsia="宋体" w:cs="宋体"/>
          <w:b w:val="0"/>
          <w:bCs w:val="0"/>
          <w:spacing w:val="-2"/>
          <w:sz w:val="24"/>
          <w:szCs w:val="24"/>
        </w:rPr>
      </w:pPr>
      <w:r>
        <w:rPr>
          <w:rFonts w:hint="eastAsia" w:ascii="宋体" w:hAnsi="宋体" w:eastAsia="宋体" w:cs="宋体"/>
          <w:b w:val="0"/>
          <w:bCs w:val="0"/>
          <w:spacing w:val="-2"/>
          <w:sz w:val="24"/>
          <w:szCs w:val="24"/>
        </w:rPr>
        <w:t>6、违约责任及解决争议的方法</w:t>
      </w:r>
    </w:p>
    <w:p w14:paraId="42E6C070">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72" w:firstLineChars="200"/>
        <w:jc w:val="both"/>
        <w:textAlignment w:val="baseline"/>
        <w:rPr>
          <w:rFonts w:hint="eastAsia" w:ascii="宋体" w:hAnsi="宋体" w:eastAsia="宋体" w:cs="宋体"/>
          <w:b w:val="0"/>
          <w:bCs w:val="0"/>
          <w:spacing w:val="-2"/>
          <w:sz w:val="24"/>
          <w:szCs w:val="24"/>
        </w:rPr>
      </w:pPr>
      <w:r>
        <w:rPr>
          <w:rFonts w:hint="eastAsia" w:ascii="宋体" w:hAnsi="宋体" w:eastAsia="宋体" w:cs="宋体"/>
          <w:b w:val="0"/>
          <w:bCs w:val="0"/>
          <w:spacing w:val="-2"/>
          <w:sz w:val="24"/>
          <w:szCs w:val="24"/>
        </w:rPr>
        <w:t>合同一经签订，不得随意变更、中止或终止。对确需变更、调整或者中止、终止合同的，应按规定履行相应的手续。 合同执行中发生争议的，甲、乙双方应协商解决，协商达不成一致时，可向甲方所在地人民法院提请诉讼。</w:t>
      </w:r>
    </w:p>
    <w:p w14:paraId="7A143E0E">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right="0"/>
        <w:jc w:val="both"/>
        <w:textAlignment w:val="baseline"/>
        <w:rPr>
          <w:rFonts w:hint="eastAsia"/>
          <w:b/>
          <w:bCs/>
        </w:rPr>
      </w:pPr>
      <w:r>
        <w:rPr>
          <w:rFonts w:hint="eastAsia" w:ascii="宋体" w:hAnsi="宋体" w:eastAsia="宋体" w:cs="宋体"/>
          <w:b/>
          <w:bCs/>
          <w:spacing w:val="-2"/>
          <w:sz w:val="24"/>
          <w:szCs w:val="24"/>
          <w:lang w:eastAsia="zh-CN"/>
        </w:rPr>
        <w:t>（</w:t>
      </w:r>
      <w:r>
        <w:rPr>
          <w:rFonts w:hint="eastAsia" w:ascii="宋体" w:hAnsi="宋体" w:eastAsia="宋体" w:cs="宋体"/>
          <w:b/>
          <w:bCs/>
          <w:spacing w:val="-2"/>
          <w:sz w:val="24"/>
          <w:szCs w:val="24"/>
          <w:lang w:val="en-US" w:eastAsia="zh-CN"/>
        </w:rPr>
        <w:t>四</w:t>
      </w:r>
      <w:r>
        <w:rPr>
          <w:rFonts w:hint="eastAsia" w:ascii="宋体" w:hAnsi="宋体" w:eastAsia="宋体" w:cs="宋体"/>
          <w:b/>
          <w:bCs/>
          <w:spacing w:val="-2"/>
          <w:sz w:val="24"/>
          <w:szCs w:val="24"/>
          <w:lang w:eastAsia="zh-CN"/>
        </w:rPr>
        <w:t>）</w:t>
      </w:r>
      <w:r>
        <w:rPr>
          <w:rFonts w:hint="eastAsia" w:ascii="宋体" w:hAnsi="宋体" w:eastAsia="宋体" w:cs="宋体"/>
          <w:b/>
          <w:bCs/>
          <w:spacing w:val="-2"/>
          <w:sz w:val="24"/>
          <w:szCs w:val="24"/>
        </w:rPr>
        <w:t>服务标准：合格。</w:t>
      </w:r>
    </w:p>
    <w:p w14:paraId="298791CB">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pacing w:val="-12"/>
          <w:sz w:val="24"/>
          <w:szCs w:val="24"/>
        </w:rPr>
      </w:pPr>
      <w:r>
        <w:rPr>
          <w:rFonts w:hint="eastAsia" w:ascii="宋体" w:hAnsi="宋体" w:eastAsia="宋体" w:cs="宋体"/>
          <w:b/>
          <w:bCs/>
          <w:spacing w:val="-4"/>
          <w:sz w:val="24"/>
          <w:szCs w:val="24"/>
        </w:rPr>
        <w:t>（</w:t>
      </w:r>
      <w:r>
        <w:rPr>
          <w:rFonts w:hint="eastAsia" w:ascii="宋体" w:hAnsi="宋体" w:eastAsia="宋体" w:cs="宋体"/>
          <w:b/>
          <w:bCs/>
          <w:spacing w:val="-4"/>
          <w:sz w:val="24"/>
          <w:szCs w:val="24"/>
          <w:lang w:val="en-US" w:eastAsia="zh-CN"/>
        </w:rPr>
        <w:t>五</w:t>
      </w:r>
      <w:r>
        <w:rPr>
          <w:rFonts w:hint="eastAsia" w:ascii="宋体" w:hAnsi="宋体" w:eastAsia="宋体" w:cs="宋体"/>
          <w:b/>
          <w:bCs/>
          <w:spacing w:val="-4"/>
          <w:sz w:val="24"/>
          <w:szCs w:val="24"/>
        </w:rPr>
        <w:t>）服务期</w:t>
      </w:r>
      <w:r>
        <w:rPr>
          <w:rFonts w:hint="eastAsia" w:ascii="宋体" w:hAnsi="宋体" w:eastAsia="宋体" w:cs="宋体"/>
          <w:b/>
          <w:bCs/>
          <w:spacing w:val="-4"/>
          <w:sz w:val="24"/>
          <w:szCs w:val="24"/>
          <w:lang w:eastAsia="zh-CN"/>
        </w:rPr>
        <w:t>：</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日至</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w:t>
      </w:r>
    </w:p>
    <w:p w14:paraId="1E5A847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宋体" w:hAnsi="宋体" w:eastAsia="宋体" w:cs="宋体"/>
          <w:sz w:val="24"/>
          <w:szCs w:val="24"/>
        </w:rPr>
      </w:pPr>
      <w:r>
        <w:rPr>
          <w:rFonts w:hint="eastAsia" w:ascii="宋体" w:hAnsi="宋体" w:eastAsia="宋体" w:cs="宋体"/>
          <w:b/>
          <w:bCs/>
          <w:spacing w:val="-4"/>
          <w:sz w:val="24"/>
          <w:szCs w:val="24"/>
        </w:rPr>
        <w:t>二、合同价格</w:t>
      </w:r>
    </w:p>
    <w:p w14:paraId="3739FC1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b/>
          <w:bCs/>
          <w:snapToGrid w:val="0"/>
          <w:color w:val="000000"/>
          <w:spacing w:val="-3"/>
          <w:kern w:val="0"/>
          <w:sz w:val="24"/>
          <w:szCs w:val="24"/>
          <w:lang w:val="en-US" w:eastAsia="en-US" w:bidi="ar-SA"/>
        </w:rPr>
      </w:pPr>
      <w:r>
        <w:rPr>
          <w:rFonts w:hint="eastAsia" w:ascii="宋体" w:hAnsi="宋体" w:eastAsia="宋体" w:cs="宋体"/>
          <w:spacing w:val="-3"/>
          <w:sz w:val="24"/>
          <w:szCs w:val="24"/>
        </w:rPr>
        <w:t>合同总价：人民币大写：</w:t>
      </w:r>
      <w:r>
        <w:rPr>
          <w:rFonts w:hint="eastAsia" w:ascii="宋体" w:hAnsi="宋体" w:eastAsia="宋体" w:cs="宋体"/>
          <w:spacing w:val="-3"/>
          <w:sz w:val="24"/>
          <w:szCs w:val="24"/>
          <w:u w:val="single" w:color="auto"/>
        </w:rPr>
        <w:t xml:space="preserve">            </w:t>
      </w:r>
      <w:r>
        <w:rPr>
          <w:rFonts w:hint="eastAsia" w:ascii="宋体" w:hAnsi="宋体" w:eastAsia="宋体" w:cs="宋体"/>
          <w:b w:val="0"/>
          <w:bCs w:val="0"/>
          <w:spacing w:val="-3"/>
          <w:sz w:val="24"/>
          <w:szCs w:val="24"/>
          <w:u w:val="single" w:color="auto"/>
        </w:rPr>
        <w:t xml:space="preserve"> </w:t>
      </w:r>
      <w:r>
        <w:rPr>
          <w:rFonts w:hint="eastAsia" w:ascii="宋体" w:hAnsi="宋体" w:eastAsia="宋体" w:cs="宋体"/>
          <w:b w:val="0"/>
          <w:bCs w:val="0"/>
          <w:spacing w:val="-3"/>
          <w:sz w:val="24"/>
          <w:szCs w:val="24"/>
        </w:rPr>
        <w:t>元整；</w:t>
      </w:r>
      <w:r>
        <w:rPr>
          <w:rFonts w:hint="eastAsia" w:ascii="宋体" w:hAnsi="宋体" w:eastAsia="宋体" w:cs="宋体"/>
          <w:spacing w:val="-3"/>
          <w:sz w:val="24"/>
          <w:szCs w:val="24"/>
        </w:rPr>
        <w:t>￥</w:t>
      </w:r>
      <w:r>
        <w:rPr>
          <w:rFonts w:hint="eastAsia" w:ascii="宋体" w:hAnsi="宋体" w:eastAsia="宋体" w:cs="宋体"/>
          <w:spacing w:val="-95"/>
          <w:sz w:val="24"/>
          <w:szCs w:val="24"/>
        </w:rPr>
        <w:t xml:space="preserve"> </w:t>
      </w:r>
      <w:r>
        <w:rPr>
          <w:rFonts w:hint="eastAsia" w:ascii="宋体" w:hAnsi="宋体" w:eastAsia="宋体" w:cs="宋体"/>
          <w:sz w:val="24"/>
          <w:szCs w:val="24"/>
          <w:u w:val="single" w:color="auto"/>
        </w:rPr>
        <w:t xml:space="preserve">             </w:t>
      </w:r>
      <w:r>
        <w:rPr>
          <w:rFonts w:hint="eastAsia" w:ascii="宋体" w:hAnsi="宋体" w:eastAsia="宋体" w:cs="宋体"/>
          <w:spacing w:val="-3"/>
          <w:sz w:val="24"/>
          <w:szCs w:val="24"/>
        </w:rPr>
        <w:t>元。</w:t>
      </w:r>
    </w:p>
    <w:p w14:paraId="4589D7A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right="0" w:rightChars="0"/>
        <w:jc w:val="both"/>
        <w:textAlignment w:val="baseline"/>
        <w:rPr>
          <w:rFonts w:hint="eastAsia" w:ascii="宋体" w:hAnsi="宋体" w:eastAsia="宋体" w:cs="宋体"/>
          <w:b/>
          <w:bCs/>
          <w:spacing w:val="-3"/>
          <w:sz w:val="24"/>
          <w:szCs w:val="24"/>
          <w:lang w:eastAsia="zh-CN"/>
        </w:rPr>
      </w:pPr>
      <w:r>
        <w:rPr>
          <w:rFonts w:hint="eastAsia" w:ascii="宋体" w:hAnsi="宋体" w:eastAsia="宋体" w:cs="宋体"/>
          <w:b/>
          <w:bCs/>
          <w:snapToGrid w:val="0"/>
          <w:color w:val="000000"/>
          <w:spacing w:val="-3"/>
          <w:kern w:val="0"/>
          <w:sz w:val="24"/>
          <w:szCs w:val="24"/>
          <w:lang w:val="en-US" w:eastAsia="en-US" w:bidi="ar-SA"/>
        </w:rPr>
        <w:t>三、</w:t>
      </w:r>
      <w:r>
        <w:rPr>
          <w:rFonts w:hint="eastAsia" w:ascii="宋体" w:hAnsi="宋体" w:eastAsia="宋体" w:cs="宋体"/>
          <w:b/>
          <w:bCs/>
          <w:spacing w:val="-3"/>
          <w:sz w:val="24"/>
          <w:szCs w:val="24"/>
        </w:rPr>
        <w:t>付款方式</w:t>
      </w:r>
      <w:r>
        <w:rPr>
          <w:rFonts w:hint="eastAsia" w:ascii="宋体" w:hAnsi="宋体" w:eastAsia="宋体" w:cs="宋体"/>
          <w:b/>
          <w:bCs/>
          <w:spacing w:val="-3"/>
          <w:sz w:val="24"/>
          <w:szCs w:val="24"/>
          <w:lang w:eastAsia="zh-CN"/>
        </w:rPr>
        <w:t>：</w:t>
      </w:r>
    </w:p>
    <w:p w14:paraId="23EF48DF">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napToGrid w:val="0"/>
          <w:color w:val="000000"/>
          <w:spacing w:val="-2"/>
          <w:kern w:val="0"/>
          <w:sz w:val="24"/>
          <w:szCs w:val="24"/>
          <w:lang w:val="en-US" w:eastAsia="en-US" w:bidi="ar-SA"/>
        </w:rPr>
      </w:pPr>
      <w:r>
        <w:rPr>
          <w:rFonts w:hint="eastAsia" w:ascii="宋体" w:hAnsi="宋体" w:eastAsia="宋体" w:cs="宋体"/>
          <w:color w:val="auto"/>
          <w:sz w:val="24"/>
          <w:szCs w:val="24"/>
          <w:highlight w:val="none"/>
          <w:lang w:val="en-US" w:eastAsia="zh-CN"/>
        </w:rPr>
        <w:t>采购包1： 付款条件说明：</w:t>
      </w:r>
      <w:r>
        <w:rPr>
          <w:rFonts w:hint="eastAsia" w:ascii="宋体" w:hAnsi="宋体" w:eastAsia="宋体" w:cs="宋体"/>
          <w:snapToGrid w:val="0"/>
          <w:color w:val="000000"/>
          <w:spacing w:val="-2"/>
          <w:kern w:val="0"/>
          <w:sz w:val="24"/>
          <w:szCs w:val="24"/>
          <w:lang w:val="en-US" w:eastAsia="zh-CN" w:bidi="ar-SA"/>
        </w:rPr>
        <w:t xml:space="preserve"> </w:t>
      </w:r>
      <w:r>
        <w:rPr>
          <w:rFonts w:hint="eastAsia" w:ascii="宋体" w:hAnsi="宋体" w:eastAsia="宋体" w:cs="宋体"/>
          <w:snapToGrid w:val="0"/>
          <w:color w:val="000000"/>
          <w:spacing w:val="-2"/>
          <w:kern w:val="0"/>
          <w:sz w:val="24"/>
          <w:szCs w:val="24"/>
          <w:lang w:val="en-US" w:eastAsia="en-US" w:bidi="ar-SA"/>
        </w:rPr>
        <w:t xml:space="preserve">成交供应商在接受采购人的付款前，应向采购人方开具相应金额的发票，由采购人办理完相关财政支付手续后支付该笔款项 ，达到付款条件起 30 日内，支付合同总金额的 </w:t>
      </w:r>
      <w:r>
        <w:rPr>
          <w:rFonts w:hint="eastAsia" w:ascii="宋体" w:hAnsi="宋体" w:eastAsia="宋体" w:cs="宋体"/>
          <w:snapToGrid w:val="0"/>
          <w:color w:val="000000"/>
          <w:spacing w:val="-2"/>
          <w:kern w:val="0"/>
          <w:sz w:val="24"/>
          <w:szCs w:val="24"/>
          <w:lang w:val="en-US" w:eastAsia="zh-CN" w:bidi="ar-SA"/>
        </w:rPr>
        <w:t>8.33</w:t>
      </w:r>
      <w:r>
        <w:rPr>
          <w:rFonts w:hint="eastAsia" w:ascii="宋体" w:hAnsi="宋体" w:eastAsia="宋体" w:cs="宋体"/>
          <w:snapToGrid w:val="0"/>
          <w:color w:val="000000"/>
          <w:spacing w:val="-2"/>
          <w:kern w:val="0"/>
          <w:sz w:val="24"/>
          <w:szCs w:val="24"/>
          <w:lang w:val="en-US" w:eastAsia="en-US" w:bidi="ar-SA"/>
        </w:rPr>
        <w:t>%。</w:t>
      </w:r>
    </w:p>
    <w:p w14:paraId="67CFB7AF">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napToGrid w:val="0"/>
          <w:color w:val="000000"/>
          <w:spacing w:val="-2"/>
          <w:kern w:val="0"/>
          <w:sz w:val="24"/>
          <w:szCs w:val="24"/>
          <w:lang w:val="en-US" w:eastAsia="en-US" w:bidi="ar-SA"/>
        </w:rPr>
      </w:pPr>
      <w:r>
        <w:rPr>
          <w:rFonts w:hint="eastAsia" w:ascii="宋体" w:hAnsi="宋体" w:eastAsia="宋体" w:cs="宋体"/>
          <w:color w:val="auto"/>
          <w:sz w:val="24"/>
          <w:szCs w:val="24"/>
          <w:highlight w:val="none"/>
          <w:lang w:val="en-US" w:eastAsia="zh-CN"/>
        </w:rPr>
        <w:t>付款条件说明：</w:t>
      </w:r>
      <w:r>
        <w:rPr>
          <w:rFonts w:hint="eastAsia" w:ascii="宋体" w:hAnsi="宋体" w:eastAsia="宋体" w:cs="宋体"/>
          <w:snapToGrid w:val="0"/>
          <w:color w:val="000000"/>
          <w:spacing w:val="-2"/>
          <w:kern w:val="0"/>
          <w:sz w:val="24"/>
          <w:szCs w:val="24"/>
          <w:lang w:val="en-US" w:eastAsia="zh-CN" w:bidi="ar-SA"/>
        </w:rPr>
        <w:t xml:space="preserve"> </w:t>
      </w:r>
      <w:r>
        <w:rPr>
          <w:rFonts w:hint="eastAsia" w:ascii="宋体" w:hAnsi="宋体" w:eastAsia="宋体" w:cs="宋体"/>
          <w:snapToGrid w:val="0"/>
          <w:color w:val="000000"/>
          <w:spacing w:val="-2"/>
          <w:kern w:val="0"/>
          <w:sz w:val="24"/>
          <w:szCs w:val="24"/>
          <w:lang w:val="en-US" w:eastAsia="en-US" w:bidi="ar-SA"/>
        </w:rPr>
        <w:t xml:space="preserve">成交供应商在接受采购人的付款前，应向采购人方开具相应金额的发票，由采购人办理完相关财政支付手续后支付该笔款项 ，达到付款条件起 30 日内，支付合同总金额的 </w:t>
      </w:r>
      <w:r>
        <w:rPr>
          <w:rFonts w:hint="eastAsia" w:ascii="宋体" w:hAnsi="宋体" w:eastAsia="宋体" w:cs="宋体"/>
          <w:snapToGrid w:val="0"/>
          <w:color w:val="000000"/>
          <w:spacing w:val="-2"/>
          <w:kern w:val="0"/>
          <w:sz w:val="24"/>
          <w:szCs w:val="24"/>
          <w:lang w:val="en-US" w:eastAsia="zh-CN" w:bidi="ar-SA"/>
        </w:rPr>
        <w:t>8.33</w:t>
      </w:r>
      <w:r>
        <w:rPr>
          <w:rFonts w:hint="eastAsia" w:ascii="宋体" w:hAnsi="宋体" w:eastAsia="宋体" w:cs="宋体"/>
          <w:snapToGrid w:val="0"/>
          <w:color w:val="000000"/>
          <w:spacing w:val="-2"/>
          <w:kern w:val="0"/>
          <w:sz w:val="24"/>
          <w:szCs w:val="24"/>
          <w:lang w:val="en-US" w:eastAsia="en-US" w:bidi="ar-SA"/>
        </w:rPr>
        <w:t>%。</w:t>
      </w:r>
    </w:p>
    <w:p w14:paraId="3F323BB7">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napToGrid w:val="0"/>
          <w:color w:val="000000"/>
          <w:spacing w:val="-2"/>
          <w:kern w:val="0"/>
          <w:sz w:val="24"/>
          <w:szCs w:val="24"/>
          <w:lang w:val="en-US" w:eastAsia="en-US" w:bidi="ar-SA"/>
        </w:rPr>
      </w:pPr>
      <w:r>
        <w:rPr>
          <w:rFonts w:hint="eastAsia" w:ascii="宋体" w:hAnsi="宋体" w:eastAsia="宋体" w:cs="宋体"/>
          <w:color w:val="auto"/>
          <w:sz w:val="24"/>
          <w:szCs w:val="24"/>
          <w:highlight w:val="none"/>
          <w:lang w:val="en-US" w:eastAsia="zh-CN"/>
        </w:rPr>
        <w:t>付款条件说明：</w:t>
      </w:r>
      <w:r>
        <w:rPr>
          <w:rFonts w:hint="eastAsia" w:ascii="宋体" w:hAnsi="宋体" w:eastAsia="宋体" w:cs="宋体"/>
          <w:snapToGrid w:val="0"/>
          <w:color w:val="000000"/>
          <w:spacing w:val="-2"/>
          <w:kern w:val="0"/>
          <w:sz w:val="24"/>
          <w:szCs w:val="24"/>
          <w:lang w:val="en-US" w:eastAsia="zh-CN" w:bidi="ar-SA"/>
        </w:rPr>
        <w:t xml:space="preserve"> </w:t>
      </w:r>
      <w:r>
        <w:rPr>
          <w:rFonts w:hint="eastAsia" w:ascii="宋体" w:hAnsi="宋体" w:eastAsia="宋体" w:cs="宋体"/>
          <w:snapToGrid w:val="0"/>
          <w:color w:val="000000"/>
          <w:spacing w:val="-2"/>
          <w:kern w:val="0"/>
          <w:sz w:val="24"/>
          <w:szCs w:val="24"/>
          <w:lang w:val="en-US" w:eastAsia="en-US" w:bidi="ar-SA"/>
        </w:rPr>
        <w:t xml:space="preserve">成交供应商在接受采购人的付款前，应向采购人方开具相应金额的发票，由采购人办理完相关财政支付手续后支付该笔款项 ，达到付款条件起 30 日内，支付合同总金额的 </w:t>
      </w:r>
      <w:r>
        <w:rPr>
          <w:rFonts w:hint="eastAsia" w:ascii="宋体" w:hAnsi="宋体" w:eastAsia="宋体" w:cs="宋体"/>
          <w:snapToGrid w:val="0"/>
          <w:color w:val="000000"/>
          <w:spacing w:val="-2"/>
          <w:kern w:val="0"/>
          <w:sz w:val="24"/>
          <w:szCs w:val="24"/>
          <w:lang w:val="en-US" w:eastAsia="zh-CN" w:bidi="ar-SA"/>
        </w:rPr>
        <w:t>8.33</w:t>
      </w:r>
      <w:r>
        <w:rPr>
          <w:rFonts w:hint="eastAsia" w:ascii="宋体" w:hAnsi="宋体" w:eastAsia="宋体" w:cs="宋体"/>
          <w:snapToGrid w:val="0"/>
          <w:color w:val="000000"/>
          <w:spacing w:val="-2"/>
          <w:kern w:val="0"/>
          <w:sz w:val="24"/>
          <w:szCs w:val="24"/>
          <w:lang w:val="en-US" w:eastAsia="en-US" w:bidi="ar-SA"/>
        </w:rPr>
        <w:t>%。</w:t>
      </w:r>
    </w:p>
    <w:p w14:paraId="3F91954D">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napToGrid w:val="0"/>
          <w:color w:val="000000"/>
          <w:spacing w:val="-2"/>
          <w:kern w:val="0"/>
          <w:sz w:val="24"/>
          <w:szCs w:val="24"/>
          <w:lang w:val="en-US" w:eastAsia="en-US" w:bidi="ar-SA"/>
        </w:rPr>
      </w:pPr>
      <w:r>
        <w:rPr>
          <w:rFonts w:hint="eastAsia" w:ascii="宋体" w:hAnsi="宋体" w:eastAsia="宋体" w:cs="宋体"/>
          <w:color w:val="auto"/>
          <w:sz w:val="24"/>
          <w:szCs w:val="24"/>
          <w:highlight w:val="none"/>
          <w:lang w:val="en-US" w:eastAsia="zh-CN"/>
        </w:rPr>
        <w:t>付款条件说明：</w:t>
      </w:r>
      <w:r>
        <w:rPr>
          <w:rFonts w:hint="eastAsia" w:ascii="宋体" w:hAnsi="宋体" w:eastAsia="宋体" w:cs="宋体"/>
          <w:snapToGrid w:val="0"/>
          <w:color w:val="000000"/>
          <w:spacing w:val="-2"/>
          <w:kern w:val="0"/>
          <w:sz w:val="24"/>
          <w:szCs w:val="24"/>
          <w:lang w:val="en-US" w:eastAsia="zh-CN" w:bidi="ar-SA"/>
        </w:rPr>
        <w:t xml:space="preserve"> </w:t>
      </w:r>
      <w:r>
        <w:rPr>
          <w:rFonts w:hint="eastAsia" w:ascii="宋体" w:hAnsi="宋体" w:eastAsia="宋体" w:cs="宋体"/>
          <w:snapToGrid w:val="0"/>
          <w:color w:val="000000"/>
          <w:spacing w:val="-2"/>
          <w:kern w:val="0"/>
          <w:sz w:val="24"/>
          <w:szCs w:val="24"/>
          <w:lang w:val="en-US" w:eastAsia="en-US" w:bidi="ar-SA"/>
        </w:rPr>
        <w:t xml:space="preserve">成交供应商在接受采购人的付款前，应向采购人方开具相应金额的发票，由采购人办理完相关财政支付手续后支付该笔款项 ，达到付款条件起 30 日内，支付合同总金额的 </w:t>
      </w:r>
      <w:r>
        <w:rPr>
          <w:rFonts w:hint="eastAsia" w:ascii="宋体" w:hAnsi="宋体" w:eastAsia="宋体" w:cs="宋体"/>
          <w:snapToGrid w:val="0"/>
          <w:color w:val="000000"/>
          <w:spacing w:val="-2"/>
          <w:kern w:val="0"/>
          <w:sz w:val="24"/>
          <w:szCs w:val="24"/>
          <w:lang w:val="en-US" w:eastAsia="zh-CN" w:bidi="ar-SA"/>
        </w:rPr>
        <w:t>8.33</w:t>
      </w:r>
      <w:r>
        <w:rPr>
          <w:rFonts w:hint="eastAsia" w:ascii="宋体" w:hAnsi="宋体" w:eastAsia="宋体" w:cs="宋体"/>
          <w:snapToGrid w:val="0"/>
          <w:color w:val="000000"/>
          <w:spacing w:val="-2"/>
          <w:kern w:val="0"/>
          <w:sz w:val="24"/>
          <w:szCs w:val="24"/>
          <w:lang w:val="en-US" w:eastAsia="en-US" w:bidi="ar-SA"/>
        </w:rPr>
        <w:t>%。</w:t>
      </w:r>
    </w:p>
    <w:p w14:paraId="6B19410D">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napToGrid w:val="0"/>
          <w:color w:val="000000"/>
          <w:spacing w:val="-2"/>
          <w:kern w:val="0"/>
          <w:sz w:val="24"/>
          <w:szCs w:val="24"/>
          <w:lang w:val="en-US" w:eastAsia="en-US" w:bidi="ar-SA"/>
        </w:rPr>
      </w:pPr>
      <w:r>
        <w:rPr>
          <w:rFonts w:hint="eastAsia" w:ascii="宋体" w:hAnsi="宋体" w:eastAsia="宋体" w:cs="宋体"/>
          <w:color w:val="auto"/>
          <w:sz w:val="24"/>
          <w:szCs w:val="24"/>
          <w:highlight w:val="none"/>
          <w:lang w:val="en-US" w:eastAsia="zh-CN"/>
        </w:rPr>
        <w:t>付款条件说明：</w:t>
      </w:r>
      <w:r>
        <w:rPr>
          <w:rFonts w:hint="eastAsia" w:ascii="宋体" w:hAnsi="宋体" w:eastAsia="宋体" w:cs="宋体"/>
          <w:snapToGrid w:val="0"/>
          <w:color w:val="000000"/>
          <w:spacing w:val="-2"/>
          <w:kern w:val="0"/>
          <w:sz w:val="24"/>
          <w:szCs w:val="24"/>
          <w:lang w:val="en-US" w:eastAsia="zh-CN" w:bidi="ar-SA"/>
        </w:rPr>
        <w:t xml:space="preserve"> </w:t>
      </w:r>
      <w:r>
        <w:rPr>
          <w:rFonts w:hint="eastAsia" w:ascii="宋体" w:hAnsi="宋体" w:eastAsia="宋体" w:cs="宋体"/>
          <w:snapToGrid w:val="0"/>
          <w:color w:val="000000"/>
          <w:spacing w:val="-2"/>
          <w:kern w:val="0"/>
          <w:sz w:val="24"/>
          <w:szCs w:val="24"/>
          <w:lang w:val="en-US" w:eastAsia="en-US" w:bidi="ar-SA"/>
        </w:rPr>
        <w:t xml:space="preserve">成交供应商在接受采购人的付款前，应向采购人方开具相应金额的发票，由采购人办理完相关财政支付手续后支付该笔款项 ，达到付款条件起 30 日内，支付合同总金额的 </w:t>
      </w:r>
      <w:r>
        <w:rPr>
          <w:rFonts w:hint="eastAsia" w:ascii="宋体" w:hAnsi="宋体" w:eastAsia="宋体" w:cs="宋体"/>
          <w:snapToGrid w:val="0"/>
          <w:color w:val="000000"/>
          <w:spacing w:val="-2"/>
          <w:kern w:val="0"/>
          <w:sz w:val="24"/>
          <w:szCs w:val="24"/>
          <w:lang w:val="en-US" w:eastAsia="zh-CN" w:bidi="ar-SA"/>
        </w:rPr>
        <w:t>8.33</w:t>
      </w:r>
      <w:r>
        <w:rPr>
          <w:rFonts w:hint="eastAsia" w:ascii="宋体" w:hAnsi="宋体" w:eastAsia="宋体" w:cs="宋体"/>
          <w:snapToGrid w:val="0"/>
          <w:color w:val="000000"/>
          <w:spacing w:val="-2"/>
          <w:kern w:val="0"/>
          <w:sz w:val="24"/>
          <w:szCs w:val="24"/>
          <w:lang w:val="en-US" w:eastAsia="en-US" w:bidi="ar-SA"/>
        </w:rPr>
        <w:t>%。</w:t>
      </w:r>
    </w:p>
    <w:p w14:paraId="09A8AFDB">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napToGrid w:val="0"/>
          <w:color w:val="000000"/>
          <w:spacing w:val="-2"/>
          <w:kern w:val="0"/>
          <w:sz w:val="24"/>
          <w:szCs w:val="24"/>
          <w:lang w:val="en-US" w:eastAsia="en-US" w:bidi="ar-SA"/>
        </w:rPr>
      </w:pPr>
      <w:r>
        <w:rPr>
          <w:rFonts w:hint="eastAsia" w:ascii="宋体" w:hAnsi="宋体" w:eastAsia="宋体" w:cs="宋体"/>
          <w:color w:val="auto"/>
          <w:sz w:val="24"/>
          <w:szCs w:val="24"/>
          <w:highlight w:val="none"/>
          <w:lang w:val="en-US" w:eastAsia="zh-CN"/>
        </w:rPr>
        <w:t>付款条件说明：</w:t>
      </w:r>
      <w:r>
        <w:rPr>
          <w:rFonts w:hint="eastAsia" w:ascii="宋体" w:hAnsi="宋体" w:eastAsia="宋体" w:cs="宋体"/>
          <w:snapToGrid w:val="0"/>
          <w:color w:val="000000"/>
          <w:spacing w:val="-2"/>
          <w:kern w:val="0"/>
          <w:sz w:val="24"/>
          <w:szCs w:val="24"/>
          <w:lang w:val="en-US" w:eastAsia="zh-CN" w:bidi="ar-SA"/>
        </w:rPr>
        <w:t xml:space="preserve"> </w:t>
      </w:r>
      <w:r>
        <w:rPr>
          <w:rFonts w:hint="eastAsia" w:ascii="宋体" w:hAnsi="宋体" w:eastAsia="宋体" w:cs="宋体"/>
          <w:snapToGrid w:val="0"/>
          <w:color w:val="000000"/>
          <w:spacing w:val="-2"/>
          <w:kern w:val="0"/>
          <w:sz w:val="24"/>
          <w:szCs w:val="24"/>
          <w:lang w:val="en-US" w:eastAsia="en-US" w:bidi="ar-SA"/>
        </w:rPr>
        <w:t xml:space="preserve">成交供应商在接受采购人的付款前，应向采购人方开具相应金额的发票，由采购人办理完相关财政支付手续后支付该笔款项 ，达到付款条件起 30 日内，支付合同总金额的 </w:t>
      </w:r>
      <w:r>
        <w:rPr>
          <w:rFonts w:hint="eastAsia" w:ascii="宋体" w:hAnsi="宋体" w:eastAsia="宋体" w:cs="宋体"/>
          <w:snapToGrid w:val="0"/>
          <w:color w:val="000000"/>
          <w:spacing w:val="-2"/>
          <w:kern w:val="0"/>
          <w:sz w:val="24"/>
          <w:szCs w:val="24"/>
          <w:lang w:val="en-US" w:eastAsia="zh-CN" w:bidi="ar-SA"/>
        </w:rPr>
        <w:t>8.33</w:t>
      </w:r>
      <w:r>
        <w:rPr>
          <w:rFonts w:hint="eastAsia" w:ascii="宋体" w:hAnsi="宋体" w:eastAsia="宋体" w:cs="宋体"/>
          <w:snapToGrid w:val="0"/>
          <w:color w:val="000000"/>
          <w:spacing w:val="-2"/>
          <w:kern w:val="0"/>
          <w:sz w:val="24"/>
          <w:szCs w:val="24"/>
          <w:lang w:val="en-US" w:eastAsia="en-US" w:bidi="ar-SA"/>
        </w:rPr>
        <w:t>%。</w:t>
      </w:r>
    </w:p>
    <w:p w14:paraId="273D8FCF">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napToGrid w:val="0"/>
          <w:color w:val="000000"/>
          <w:spacing w:val="-2"/>
          <w:kern w:val="0"/>
          <w:sz w:val="24"/>
          <w:szCs w:val="24"/>
          <w:lang w:val="en-US" w:eastAsia="en-US" w:bidi="ar-SA"/>
        </w:rPr>
      </w:pPr>
      <w:r>
        <w:rPr>
          <w:rFonts w:hint="eastAsia" w:ascii="宋体" w:hAnsi="宋体" w:eastAsia="宋体" w:cs="宋体"/>
          <w:color w:val="auto"/>
          <w:sz w:val="24"/>
          <w:szCs w:val="24"/>
          <w:highlight w:val="none"/>
          <w:lang w:val="en-US" w:eastAsia="zh-CN"/>
        </w:rPr>
        <w:t>付款条件说明：</w:t>
      </w:r>
      <w:r>
        <w:rPr>
          <w:rFonts w:hint="eastAsia" w:ascii="宋体" w:hAnsi="宋体" w:eastAsia="宋体" w:cs="宋体"/>
          <w:snapToGrid w:val="0"/>
          <w:color w:val="000000"/>
          <w:spacing w:val="-2"/>
          <w:kern w:val="0"/>
          <w:sz w:val="24"/>
          <w:szCs w:val="24"/>
          <w:lang w:val="en-US" w:eastAsia="zh-CN" w:bidi="ar-SA"/>
        </w:rPr>
        <w:t xml:space="preserve"> </w:t>
      </w:r>
      <w:r>
        <w:rPr>
          <w:rFonts w:hint="eastAsia" w:ascii="宋体" w:hAnsi="宋体" w:eastAsia="宋体" w:cs="宋体"/>
          <w:snapToGrid w:val="0"/>
          <w:color w:val="000000"/>
          <w:spacing w:val="-2"/>
          <w:kern w:val="0"/>
          <w:sz w:val="24"/>
          <w:szCs w:val="24"/>
          <w:lang w:val="en-US" w:eastAsia="en-US" w:bidi="ar-SA"/>
        </w:rPr>
        <w:t xml:space="preserve">成交供应商在接受采购人的付款前，应向采购人方开具相应金额的发票，由采购人办理完相关财政支付手续后支付该笔款项 ，达到付款条件起 30 日内，支付合同总金额的 </w:t>
      </w:r>
      <w:r>
        <w:rPr>
          <w:rFonts w:hint="eastAsia" w:ascii="宋体" w:hAnsi="宋体" w:eastAsia="宋体" w:cs="宋体"/>
          <w:snapToGrid w:val="0"/>
          <w:color w:val="000000"/>
          <w:spacing w:val="-2"/>
          <w:kern w:val="0"/>
          <w:sz w:val="24"/>
          <w:szCs w:val="24"/>
          <w:lang w:val="en-US" w:eastAsia="zh-CN" w:bidi="ar-SA"/>
        </w:rPr>
        <w:t>8.33</w:t>
      </w:r>
      <w:r>
        <w:rPr>
          <w:rFonts w:hint="eastAsia" w:ascii="宋体" w:hAnsi="宋体" w:eastAsia="宋体" w:cs="宋体"/>
          <w:snapToGrid w:val="0"/>
          <w:color w:val="000000"/>
          <w:spacing w:val="-2"/>
          <w:kern w:val="0"/>
          <w:sz w:val="24"/>
          <w:szCs w:val="24"/>
          <w:lang w:val="en-US" w:eastAsia="en-US" w:bidi="ar-SA"/>
        </w:rPr>
        <w:t>%。</w:t>
      </w:r>
    </w:p>
    <w:p w14:paraId="536A28BC">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napToGrid w:val="0"/>
          <w:color w:val="000000"/>
          <w:spacing w:val="-2"/>
          <w:kern w:val="0"/>
          <w:sz w:val="24"/>
          <w:szCs w:val="24"/>
          <w:lang w:val="en-US" w:eastAsia="en-US" w:bidi="ar-SA"/>
        </w:rPr>
      </w:pPr>
      <w:r>
        <w:rPr>
          <w:rFonts w:hint="eastAsia" w:ascii="宋体" w:hAnsi="宋体" w:eastAsia="宋体" w:cs="宋体"/>
          <w:color w:val="auto"/>
          <w:sz w:val="24"/>
          <w:szCs w:val="24"/>
          <w:highlight w:val="none"/>
          <w:lang w:val="en-US" w:eastAsia="zh-CN"/>
        </w:rPr>
        <w:t>付款条件说明：</w:t>
      </w:r>
      <w:r>
        <w:rPr>
          <w:rFonts w:hint="eastAsia" w:ascii="宋体" w:hAnsi="宋体" w:eastAsia="宋体" w:cs="宋体"/>
          <w:snapToGrid w:val="0"/>
          <w:color w:val="000000"/>
          <w:spacing w:val="-2"/>
          <w:kern w:val="0"/>
          <w:sz w:val="24"/>
          <w:szCs w:val="24"/>
          <w:lang w:val="en-US" w:eastAsia="zh-CN" w:bidi="ar-SA"/>
        </w:rPr>
        <w:t xml:space="preserve"> </w:t>
      </w:r>
      <w:r>
        <w:rPr>
          <w:rFonts w:hint="eastAsia" w:ascii="宋体" w:hAnsi="宋体" w:eastAsia="宋体" w:cs="宋体"/>
          <w:snapToGrid w:val="0"/>
          <w:color w:val="000000"/>
          <w:spacing w:val="-2"/>
          <w:kern w:val="0"/>
          <w:sz w:val="24"/>
          <w:szCs w:val="24"/>
          <w:lang w:val="en-US" w:eastAsia="en-US" w:bidi="ar-SA"/>
        </w:rPr>
        <w:t xml:space="preserve">成交供应商在接受采购人的付款前，应向采购人方开具相应金额的发票，由采购人办理完相关财政支付手续后支付该笔款项 ，达到付款条件起 30 日内，支付合同总金额的 </w:t>
      </w:r>
      <w:r>
        <w:rPr>
          <w:rFonts w:hint="eastAsia" w:ascii="宋体" w:hAnsi="宋体" w:eastAsia="宋体" w:cs="宋体"/>
          <w:snapToGrid w:val="0"/>
          <w:color w:val="000000"/>
          <w:spacing w:val="-2"/>
          <w:kern w:val="0"/>
          <w:sz w:val="24"/>
          <w:szCs w:val="24"/>
          <w:lang w:val="en-US" w:eastAsia="zh-CN" w:bidi="ar-SA"/>
        </w:rPr>
        <w:t>8.33</w:t>
      </w:r>
      <w:r>
        <w:rPr>
          <w:rFonts w:hint="eastAsia" w:ascii="宋体" w:hAnsi="宋体" w:eastAsia="宋体" w:cs="宋体"/>
          <w:snapToGrid w:val="0"/>
          <w:color w:val="000000"/>
          <w:spacing w:val="-2"/>
          <w:kern w:val="0"/>
          <w:sz w:val="24"/>
          <w:szCs w:val="24"/>
          <w:lang w:val="en-US" w:eastAsia="en-US" w:bidi="ar-SA"/>
        </w:rPr>
        <w:t>%。</w:t>
      </w:r>
    </w:p>
    <w:p w14:paraId="47C45663">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napToGrid w:val="0"/>
          <w:color w:val="000000"/>
          <w:spacing w:val="-2"/>
          <w:kern w:val="0"/>
          <w:sz w:val="24"/>
          <w:szCs w:val="24"/>
          <w:lang w:val="en-US" w:eastAsia="en-US" w:bidi="ar-SA"/>
        </w:rPr>
      </w:pPr>
      <w:r>
        <w:rPr>
          <w:rFonts w:hint="eastAsia" w:ascii="宋体" w:hAnsi="宋体" w:eastAsia="宋体" w:cs="宋体"/>
          <w:color w:val="auto"/>
          <w:sz w:val="24"/>
          <w:szCs w:val="24"/>
          <w:highlight w:val="none"/>
          <w:lang w:val="en-US" w:eastAsia="zh-CN"/>
        </w:rPr>
        <w:t>付款条件说明：</w:t>
      </w:r>
      <w:r>
        <w:rPr>
          <w:rFonts w:hint="eastAsia" w:ascii="宋体" w:hAnsi="宋体" w:eastAsia="宋体" w:cs="宋体"/>
          <w:snapToGrid w:val="0"/>
          <w:color w:val="000000"/>
          <w:spacing w:val="-2"/>
          <w:kern w:val="0"/>
          <w:sz w:val="24"/>
          <w:szCs w:val="24"/>
          <w:lang w:val="en-US" w:eastAsia="zh-CN" w:bidi="ar-SA"/>
        </w:rPr>
        <w:t xml:space="preserve"> </w:t>
      </w:r>
      <w:r>
        <w:rPr>
          <w:rFonts w:hint="eastAsia" w:ascii="宋体" w:hAnsi="宋体" w:eastAsia="宋体" w:cs="宋体"/>
          <w:snapToGrid w:val="0"/>
          <w:color w:val="000000"/>
          <w:spacing w:val="-2"/>
          <w:kern w:val="0"/>
          <w:sz w:val="24"/>
          <w:szCs w:val="24"/>
          <w:lang w:val="en-US" w:eastAsia="en-US" w:bidi="ar-SA"/>
        </w:rPr>
        <w:t xml:space="preserve">成交供应商在接受采购人的付款前，应向采购人方开具相应金额的发票，由采购人办理完相关财政支付手续后支付该笔款项 ，达到付款条件起 30 日内，支付合同总金额的 </w:t>
      </w:r>
      <w:r>
        <w:rPr>
          <w:rFonts w:hint="eastAsia" w:ascii="宋体" w:hAnsi="宋体" w:eastAsia="宋体" w:cs="宋体"/>
          <w:snapToGrid w:val="0"/>
          <w:color w:val="000000"/>
          <w:spacing w:val="-2"/>
          <w:kern w:val="0"/>
          <w:sz w:val="24"/>
          <w:szCs w:val="24"/>
          <w:lang w:val="en-US" w:eastAsia="zh-CN" w:bidi="ar-SA"/>
        </w:rPr>
        <w:t>8.33</w:t>
      </w:r>
      <w:r>
        <w:rPr>
          <w:rFonts w:hint="eastAsia" w:ascii="宋体" w:hAnsi="宋体" w:eastAsia="宋体" w:cs="宋体"/>
          <w:snapToGrid w:val="0"/>
          <w:color w:val="000000"/>
          <w:spacing w:val="-2"/>
          <w:kern w:val="0"/>
          <w:sz w:val="24"/>
          <w:szCs w:val="24"/>
          <w:lang w:val="en-US" w:eastAsia="en-US" w:bidi="ar-SA"/>
        </w:rPr>
        <w:t>%。</w:t>
      </w:r>
    </w:p>
    <w:p w14:paraId="2BDCA342">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napToGrid w:val="0"/>
          <w:color w:val="000000"/>
          <w:spacing w:val="-2"/>
          <w:kern w:val="0"/>
          <w:sz w:val="24"/>
          <w:szCs w:val="24"/>
          <w:lang w:val="en-US" w:eastAsia="en-US" w:bidi="ar-SA"/>
        </w:rPr>
      </w:pPr>
      <w:r>
        <w:rPr>
          <w:rFonts w:hint="eastAsia" w:ascii="宋体" w:hAnsi="宋体" w:eastAsia="宋体" w:cs="宋体"/>
          <w:color w:val="auto"/>
          <w:sz w:val="24"/>
          <w:szCs w:val="24"/>
          <w:highlight w:val="none"/>
          <w:lang w:val="en-US" w:eastAsia="zh-CN"/>
        </w:rPr>
        <w:t>付款条件说明：</w:t>
      </w:r>
      <w:r>
        <w:rPr>
          <w:rFonts w:hint="eastAsia" w:ascii="宋体" w:hAnsi="宋体" w:eastAsia="宋体" w:cs="宋体"/>
          <w:snapToGrid w:val="0"/>
          <w:color w:val="000000"/>
          <w:spacing w:val="-2"/>
          <w:kern w:val="0"/>
          <w:sz w:val="24"/>
          <w:szCs w:val="24"/>
          <w:lang w:val="en-US" w:eastAsia="zh-CN" w:bidi="ar-SA"/>
        </w:rPr>
        <w:t xml:space="preserve"> </w:t>
      </w:r>
      <w:r>
        <w:rPr>
          <w:rFonts w:hint="eastAsia" w:ascii="宋体" w:hAnsi="宋体" w:eastAsia="宋体" w:cs="宋体"/>
          <w:snapToGrid w:val="0"/>
          <w:color w:val="000000"/>
          <w:spacing w:val="-2"/>
          <w:kern w:val="0"/>
          <w:sz w:val="24"/>
          <w:szCs w:val="24"/>
          <w:lang w:val="en-US" w:eastAsia="en-US" w:bidi="ar-SA"/>
        </w:rPr>
        <w:t xml:space="preserve">成交供应商在接受采购人的付款前，应向采购人方开具相应金额的发票，由采购人办理完相关财政支付手续后支付该笔款项 ，达到付款条件起 30 日内，支付合同总金额的 </w:t>
      </w:r>
      <w:r>
        <w:rPr>
          <w:rFonts w:hint="eastAsia" w:ascii="宋体" w:hAnsi="宋体" w:eastAsia="宋体" w:cs="宋体"/>
          <w:snapToGrid w:val="0"/>
          <w:color w:val="000000"/>
          <w:spacing w:val="-2"/>
          <w:kern w:val="0"/>
          <w:sz w:val="24"/>
          <w:szCs w:val="24"/>
          <w:lang w:val="en-US" w:eastAsia="zh-CN" w:bidi="ar-SA"/>
        </w:rPr>
        <w:t>8.33</w:t>
      </w:r>
      <w:r>
        <w:rPr>
          <w:rFonts w:hint="eastAsia" w:ascii="宋体" w:hAnsi="宋体" w:eastAsia="宋体" w:cs="宋体"/>
          <w:snapToGrid w:val="0"/>
          <w:color w:val="000000"/>
          <w:spacing w:val="-2"/>
          <w:kern w:val="0"/>
          <w:sz w:val="24"/>
          <w:szCs w:val="24"/>
          <w:lang w:val="en-US" w:eastAsia="en-US" w:bidi="ar-SA"/>
        </w:rPr>
        <w:t>%。</w:t>
      </w:r>
    </w:p>
    <w:p w14:paraId="7B9EDC39">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napToGrid w:val="0"/>
          <w:color w:val="000000"/>
          <w:spacing w:val="-2"/>
          <w:kern w:val="0"/>
          <w:sz w:val="24"/>
          <w:szCs w:val="24"/>
          <w:lang w:val="en-US" w:eastAsia="en-US" w:bidi="ar-SA"/>
        </w:rPr>
      </w:pPr>
      <w:r>
        <w:rPr>
          <w:rFonts w:hint="eastAsia" w:ascii="宋体" w:hAnsi="宋体" w:eastAsia="宋体" w:cs="宋体"/>
          <w:color w:val="auto"/>
          <w:sz w:val="24"/>
          <w:szCs w:val="24"/>
          <w:highlight w:val="none"/>
          <w:lang w:val="en-US" w:eastAsia="zh-CN"/>
        </w:rPr>
        <w:t>付款条件说明：</w:t>
      </w:r>
      <w:r>
        <w:rPr>
          <w:rFonts w:hint="eastAsia" w:ascii="宋体" w:hAnsi="宋体" w:eastAsia="宋体" w:cs="宋体"/>
          <w:snapToGrid w:val="0"/>
          <w:color w:val="000000"/>
          <w:spacing w:val="-2"/>
          <w:kern w:val="0"/>
          <w:sz w:val="24"/>
          <w:szCs w:val="24"/>
          <w:lang w:val="en-US" w:eastAsia="zh-CN" w:bidi="ar-SA"/>
        </w:rPr>
        <w:t xml:space="preserve"> </w:t>
      </w:r>
      <w:r>
        <w:rPr>
          <w:rFonts w:hint="eastAsia" w:ascii="宋体" w:hAnsi="宋体" w:eastAsia="宋体" w:cs="宋体"/>
          <w:snapToGrid w:val="0"/>
          <w:color w:val="000000"/>
          <w:spacing w:val="-2"/>
          <w:kern w:val="0"/>
          <w:sz w:val="24"/>
          <w:szCs w:val="24"/>
          <w:lang w:val="en-US" w:eastAsia="en-US" w:bidi="ar-SA"/>
        </w:rPr>
        <w:t xml:space="preserve">成交供应商在接受采购人的付款前，应向采购人方开具相应金额的发票，由采购人办理完相关财政支付手续后支付该笔款项 ，达到付款条件起 30 日内，支付合同总金额的 </w:t>
      </w:r>
      <w:r>
        <w:rPr>
          <w:rFonts w:hint="eastAsia" w:ascii="宋体" w:hAnsi="宋体" w:eastAsia="宋体" w:cs="宋体"/>
          <w:snapToGrid w:val="0"/>
          <w:color w:val="000000"/>
          <w:spacing w:val="-2"/>
          <w:kern w:val="0"/>
          <w:sz w:val="24"/>
          <w:szCs w:val="24"/>
          <w:lang w:val="en-US" w:eastAsia="zh-CN" w:bidi="ar-SA"/>
        </w:rPr>
        <w:t>8.33</w:t>
      </w:r>
      <w:r>
        <w:rPr>
          <w:rFonts w:hint="eastAsia" w:ascii="宋体" w:hAnsi="宋体" w:eastAsia="宋体" w:cs="宋体"/>
          <w:snapToGrid w:val="0"/>
          <w:color w:val="000000"/>
          <w:spacing w:val="-2"/>
          <w:kern w:val="0"/>
          <w:sz w:val="24"/>
          <w:szCs w:val="24"/>
          <w:lang w:val="en-US" w:eastAsia="en-US" w:bidi="ar-SA"/>
        </w:rPr>
        <w:t>%。</w:t>
      </w:r>
    </w:p>
    <w:p w14:paraId="406D5BAC">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napToGrid w:val="0"/>
          <w:color w:val="000000"/>
          <w:spacing w:val="-2"/>
          <w:kern w:val="0"/>
          <w:sz w:val="24"/>
          <w:szCs w:val="24"/>
          <w:lang w:val="en-US" w:eastAsia="zh-CN" w:bidi="ar-SA"/>
        </w:rPr>
      </w:pPr>
      <w:r>
        <w:rPr>
          <w:rFonts w:hint="eastAsia" w:ascii="宋体" w:hAnsi="宋体" w:eastAsia="宋体" w:cs="宋体"/>
          <w:color w:val="auto"/>
          <w:sz w:val="24"/>
          <w:szCs w:val="24"/>
          <w:highlight w:val="none"/>
          <w:lang w:val="en-US" w:eastAsia="zh-CN"/>
        </w:rPr>
        <w:t>付款条件说明：</w:t>
      </w:r>
      <w:r>
        <w:rPr>
          <w:rFonts w:hint="eastAsia" w:ascii="宋体" w:hAnsi="宋体" w:eastAsia="宋体" w:cs="宋体"/>
          <w:snapToGrid w:val="0"/>
          <w:color w:val="000000"/>
          <w:spacing w:val="-2"/>
          <w:kern w:val="0"/>
          <w:sz w:val="24"/>
          <w:szCs w:val="24"/>
          <w:lang w:val="en-US" w:eastAsia="zh-CN" w:bidi="ar-SA"/>
        </w:rPr>
        <w:t xml:space="preserve"> </w:t>
      </w:r>
      <w:r>
        <w:rPr>
          <w:rFonts w:hint="eastAsia" w:ascii="宋体" w:hAnsi="宋体" w:eastAsia="宋体" w:cs="宋体"/>
          <w:snapToGrid w:val="0"/>
          <w:color w:val="000000"/>
          <w:spacing w:val="-2"/>
          <w:kern w:val="0"/>
          <w:sz w:val="24"/>
          <w:szCs w:val="24"/>
          <w:lang w:val="en-US" w:eastAsia="en-US" w:bidi="ar-SA"/>
        </w:rPr>
        <w:t>成交供应商在接受采购人的付款前，应向采购人方开具相应金额的发票，由采购人办理完相关财政支付手续后支付该笔</w:t>
      </w:r>
      <w:bookmarkStart w:id="2" w:name="_GoBack"/>
      <w:bookmarkEnd w:id="2"/>
      <w:r>
        <w:rPr>
          <w:rFonts w:hint="eastAsia" w:ascii="宋体" w:hAnsi="宋体" w:eastAsia="宋体" w:cs="宋体"/>
          <w:snapToGrid w:val="0"/>
          <w:color w:val="000000"/>
          <w:spacing w:val="-2"/>
          <w:kern w:val="0"/>
          <w:sz w:val="24"/>
          <w:szCs w:val="24"/>
          <w:lang w:val="en-US" w:eastAsia="en-US" w:bidi="ar-SA"/>
        </w:rPr>
        <w:t xml:space="preserve">款项 ，达到付款条件起 30 日内，支付合同总金额的 </w:t>
      </w:r>
      <w:r>
        <w:rPr>
          <w:rFonts w:hint="eastAsia" w:ascii="宋体" w:hAnsi="宋体" w:eastAsia="宋体" w:cs="宋体"/>
          <w:snapToGrid w:val="0"/>
          <w:color w:val="000000"/>
          <w:spacing w:val="-2"/>
          <w:kern w:val="0"/>
          <w:sz w:val="24"/>
          <w:szCs w:val="24"/>
          <w:lang w:val="en-US" w:eastAsia="zh-CN" w:bidi="ar-SA"/>
        </w:rPr>
        <w:t>8.37</w:t>
      </w:r>
      <w:r>
        <w:rPr>
          <w:rFonts w:hint="eastAsia" w:ascii="宋体" w:hAnsi="宋体" w:eastAsia="宋体" w:cs="宋体"/>
          <w:snapToGrid w:val="0"/>
          <w:color w:val="000000"/>
          <w:spacing w:val="-2"/>
          <w:kern w:val="0"/>
          <w:sz w:val="24"/>
          <w:szCs w:val="24"/>
          <w:lang w:val="en-US" w:eastAsia="en-US" w:bidi="ar-SA"/>
        </w:rPr>
        <w:t>%。</w:t>
      </w:r>
    </w:p>
    <w:p w14:paraId="372C77D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b/>
          <w:bCs/>
          <w:spacing w:val="-8"/>
          <w:sz w:val="24"/>
          <w:szCs w:val="24"/>
        </w:rPr>
        <w:t>四、保密条款</w:t>
      </w:r>
    </w:p>
    <w:p w14:paraId="2641E08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1、乙方人员在甲方工作期间获得及接触的甲方的任何形式的保密信息，乙方人员</w:t>
      </w:r>
      <w:r>
        <w:rPr>
          <w:rFonts w:hint="eastAsia" w:ascii="宋体" w:hAnsi="宋体" w:eastAsia="宋体" w:cs="宋体"/>
          <w:spacing w:val="5"/>
          <w:sz w:val="24"/>
          <w:szCs w:val="24"/>
        </w:rPr>
        <w:t>不得在本协议目的之外使用，也不得向任何第三方提供这些信息和</w:t>
      </w:r>
      <w:r>
        <w:rPr>
          <w:rFonts w:hint="eastAsia" w:ascii="宋体" w:hAnsi="宋体" w:eastAsia="宋体" w:cs="宋体"/>
          <w:spacing w:val="4"/>
          <w:sz w:val="24"/>
          <w:szCs w:val="24"/>
        </w:rPr>
        <w:t>接触这些信息的手</w:t>
      </w:r>
      <w:r>
        <w:rPr>
          <w:rFonts w:hint="eastAsia" w:ascii="宋体" w:hAnsi="宋体" w:eastAsia="宋体" w:cs="宋体"/>
          <w:spacing w:val="-6"/>
          <w:sz w:val="24"/>
          <w:szCs w:val="24"/>
        </w:rPr>
        <w:t>段。</w:t>
      </w:r>
    </w:p>
    <w:p w14:paraId="696AC38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1"/>
        <w:textAlignment w:val="baseline"/>
        <w:rPr>
          <w:rFonts w:hint="eastAsia" w:ascii="宋体" w:hAnsi="宋体" w:eastAsia="宋体" w:cs="宋体"/>
          <w:sz w:val="24"/>
          <w:szCs w:val="24"/>
        </w:rPr>
      </w:pPr>
      <w:r>
        <w:rPr>
          <w:rFonts w:hint="eastAsia" w:ascii="宋体" w:hAnsi="宋体" w:eastAsia="宋体" w:cs="宋体"/>
          <w:spacing w:val="2"/>
          <w:sz w:val="24"/>
          <w:szCs w:val="24"/>
        </w:rPr>
        <w:t>2、乙方应管理和教育好拟派人员遵守甲方的保密</w:t>
      </w:r>
      <w:r>
        <w:rPr>
          <w:rFonts w:hint="eastAsia" w:ascii="宋体" w:hAnsi="宋体" w:eastAsia="宋体" w:cs="宋体"/>
          <w:spacing w:val="1"/>
          <w:sz w:val="24"/>
          <w:szCs w:val="24"/>
        </w:rPr>
        <w:t>规定。如果乙方人员违反甲方的</w:t>
      </w:r>
      <w:r>
        <w:rPr>
          <w:rFonts w:hint="eastAsia" w:ascii="宋体" w:hAnsi="宋体" w:eastAsia="宋体" w:cs="宋体"/>
          <w:spacing w:val="-1"/>
          <w:sz w:val="24"/>
          <w:szCs w:val="24"/>
        </w:rPr>
        <w:t>保密要求，给甲方造成损失，甲方有权利追究乙方的责任。</w:t>
      </w:r>
    </w:p>
    <w:p w14:paraId="0C27C21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b/>
          <w:bCs/>
          <w:spacing w:val="-4"/>
          <w:sz w:val="24"/>
          <w:szCs w:val="24"/>
        </w:rPr>
        <w:t>五、违约责任</w:t>
      </w:r>
    </w:p>
    <w:p w14:paraId="73B96BE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9"/>
        <w:textAlignment w:val="baseline"/>
        <w:rPr>
          <w:rFonts w:hint="eastAsia" w:ascii="宋体" w:hAnsi="宋体" w:eastAsia="宋体" w:cs="宋体"/>
          <w:sz w:val="24"/>
          <w:szCs w:val="24"/>
        </w:rPr>
      </w:pPr>
      <w:r>
        <w:rPr>
          <w:rFonts w:hint="eastAsia" w:ascii="宋体" w:hAnsi="宋体" w:eastAsia="宋体" w:cs="宋体"/>
          <w:spacing w:val="1"/>
          <w:sz w:val="24"/>
          <w:szCs w:val="24"/>
        </w:rPr>
        <w:t>1、甲乙双方如因为其他原因要解除合约，应提前一个月通知对方，如有一方违反</w:t>
      </w:r>
      <w:r>
        <w:rPr>
          <w:rFonts w:hint="eastAsia" w:ascii="宋体" w:hAnsi="宋体" w:eastAsia="宋体" w:cs="宋体"/>
          <w:sz w:val="24"/>
          <w:szCs w:val="24"/>
        </w:rPr>
        <w:t>将补偿对方一个月服务费，同时按照相关法律</w:t>
      </w:r>
      <w:r>
        <w:rPr>
          <w:rFonts w:hint="eastAsia" w:ascii="宋体" w:hAnsi="宋体" w:eastAsia="宋体" w:cs="宋体"/>
          <w:spacing w:val="-1"/>
          <w:sz w:val="24"/>
          <w:szCs w:val="24"/>
        </w:rPr>
        <w:t>法规承担相应处罚。</w:t>
      </w:r>
    </w:p>
    <w:p w14:paraId="5B4C9BC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1"/>
        <w:textAlignment w:val="baseline"/>
        <w:rPr>
          <w:rFonts w:hint="eastAsia" w:ascii="宋体" w:hAnsi="宋体" w:eastAsia="宋体" w:cs="宋体"/>
          <w:sz w:val="24"/>
          <w:szCs w:val="24"/>
        </w:rPr>
      </w:pPr>
      <w:r>
        <w:rPr>
          <w:rFonts w:hint="eastAsia" w:ascii="宋体" w:hAnsi="宋体" w:eastAsia="宋体" w:cs="宋体"/>
          <w:spacing w:val="2"/>
          <w:sz w:val="24"/>
          <w:szCs w:val="24"/>
        </w:rPr>
        <w:t>2、乙方不认真履行合同条款或因其它理由突然终</w:t>
      </w:r>
      <w:r>
        <w:rPr>
          <w:rFonts w:hint="eastAsia" w:ascii="宋体" w:hAnsi="宋体" w:eastAsia="宋体" w:cs="宋体"/>
          <w:spacing w:val="1"/>
          <w:sz w:val="24"/>
          <w:szCs w:val="24"/>
        </w:rPr>
        <w:t>止合同，视为乙方单方违约，甲</w:t>
      </w:r>
      <w:r>
        <w:rPr>
          <w:rFonts w:hint="eastAsia" w:ascii="宋体" w:hAnsi="宋体" w:eastAsia="宋体" w:cs="宋体"/>
          <w:spacing w:val="-1"/>
          <w:sz w:val="24"/>
          <w:szCs w:val="24"/>
        </w:rPr>
        <w:t>方即废除同乙方合同，乙方须赔偿甲方当月服务费。</w:t>
      </w:r>
    </w:p>
    <w:p w14:paraId="14273D7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3"/>
        <w:textAlignment w:val="baseline"/>
        <w:rPr>
          <w:rFonts w:hint="eastAsia" w:ascii="宋体" w:hAnsi="宋体" w:eastAsia="宋体" w:cs="宋体"/>
          <w:sz w:val="24"/>
          <w:szCs w:val="24"/>
        </w:rPr>
      </w:pPr>
      <w:r>
        <w:rPr>
          <w:rFonts w:hint="eastAsia" w:ascii="宋体" w:hAnsi="宋体" w:eastAsia="宋体" w:cs="宋体"/>
          <w:spacing w:val="2"/>
          <w:sz w:val="24"/>
          <w:szCs w:val="24"/>
        </w:rPr>
        <w:t>3、甲方无正当理由拒付乙方服务费或无故拖</w:t>
      </w:r>
      <w:r>
        <w:rPr>
          <w:rFonts w:hint="eastAsia" w:ascii="宋体" w:hAnsi="宋体" w:eastAsia="宋体" w:cs="宋体"/>
          <w:spacing w:val="1"/>
          <w:sz w:val="24"/>
          <w:szCs w:val="24"/>
        </w:rPr>
        <w:t>欠服务费一个月以上时，乙方有权单</w:t>
      </w:r>
      <w:r>
        <w:rPr>
          <w:rFonts w:hint="eastAsia" w:ascii="宋体" w:hAnsi="宋体" w:eastAsia="宋体" w:cs="宋体"/>
          <w:spacing w:val="-1"/>
          <w:sz w:val="24"/>
          <w:szCs w:val="24"/>
        </w:rPr>
        <w:t>方解除合同并撤回派驻人员。甲方须承担追加一个月服务费违约金。</w:t>
      </w:r>
    </w:p>
    <w:p w14:paraId="5FD4E52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9"/>
        <w:textAlignment w:val="baseline"/>
        <w:rPr>
          <w:rFonts w:hint="eastAsia" w:ascii="宋体" w:hAnsi="宋体" w:eastAsia="宋体" w:cs="宋体"/>
          <w:sz w:val="24"/>
          <w:szCs w:val="24"/>
        </w:rPr>
      </w:pPr>
      <w:r>
        <w:rPr>
          <w:rFonts w:hint="eastAsia" w:ascii="宋体" w:hAnsi="宋体" w:eastAsia="宋体" w:cs="宋体"/>
          <w:spacing w:val="2"/>
          <w:sz w:val="24"/>
          <w:szCs w:val="24"/>
        </w:rPr>
        <w:t>4、乙方在工作中故意或疏忽而出现的责任事故因乙方原因</w:t>
      </w:r>
      <w:r>
        <w:rPr>
          <w:rFonts w:hint="eastAsia" w:ascii="宋体" w:hAnsi="宋体" w:eastAsia="宋体" w:cs="宋体"/>
          <w:spacing w:val="1"/>
          <w:sz w:val="24"/>
          <w:szCs w:val="24"/>
        </w:rPr>
        <w:t>造成他人人身伤害、财</w:t>
      </w:r>
      <w:r>
        <w:rPr>
          <w:rFonts w:hint="eastAsia" w:ascii="宋体" w:hAnsi="宋体" w:eastAsia="宋体" w:cs="宋体"/>
          <w:spacing w:val="-2"/>
          <w:sz w:val="24"/>
          <w:szCs w:val="24"/>
        </w:rPr>
        <w:t>产损失及严重损失甲方声誉的，每出现一次，乙方除承担相关赔偿责任，甲方有权单方面解除本合同。</w:t>
      </w:r>
    </w:p>
    <w:p w14:paraId="31BAC7E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3"/>
        <w:textAlignment w:val="baseline"/>
        <w:rPr>
          <w:rFonts w:hint="eastAsia" w:ascii="宋体" w:hAnsi="宋体" w:eastAsia="宋体" w:cs="宋体"/>
          <w:sz w:val="24"/>
          <w:szCs w:val="24"/>
        </w:rPr>
      </w:pPr>
      <w:r>
        <w:rPr>
          <w:rFonts w:hint="eastAsia" w:ascii="宋体" w:hAnsi="宋体" w:eastAsia="宋体" w:cs="宋体"/>
          <w:spacing w:val="2"/>
          <w:sz w:val="24"/>
          <w:szCs w:val="24"/>
        </w:rPr>
        <w:t>5、乙方人员违反合同所约定之义务，影响合同约定</w:t>
      </w:r>
      <w:r>
        <w:rPr>
          <w:rFonts w:hint="eastAsia" w:ascii="宋体" w:hAnsi="宋体" w:eastAsia="宋体" w:cs="宋体"/>
          <w:spacing w:val="1"/>
          <w:sz w:val="24"/>
          <w:szCs w:val="24"/>
        </w:rPr>
        <w:t>区域的安全或导致甲方其他方</w:t>
      </w:r>
      <w:r>
        <w:rPr>
          <w:rFonts w:hint="eastAsia" w:ascii="宋体" w:hAnsi="宋体" w:eastAsia="宋体" w:cs="宋体"/>
          <w:spacing w:val="-1"/>
          <w:sz w:val="24"/>
          <w:szCs w:val="24"/>
        </w:rPr>
        <w:t>面损害，经甲方书面警告仍无整改，甲方有权单方面终</w:t>
      </w:r>
      <w:r>
        <w:rPr>
          <w:rFonts w:hint="eastAsia" w:ascii="宋体" w:hAnsi="宋体" w:eastAsia="宋体" w:cs="宋体"/>
          <w:spacing w:val="-2"/>
          <w:sz w:val="24"/>
          <w:szCs w:val="24"/>
        </w:rPr>
        <w:t>止合同，而无须承担任何责任。</w:t>
      </w:r>
    </w:p>
    <w:p w14:paraId="5DAE093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b/>
          <w:bCs/>
          <w:spacing w:val="-3"/>
          <w:sz w:val="24"/>
          <w:szCs w:val="24"/>
        </w:rPr>
        <w:t>六、合同争议的解决</w:t>
      </w:r>
    </w:p>
    <w:p w14:paraId="23ADC97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7"/>
        <w:textAlignment w:val="baseline"/>
        <w:rPr>
          <w:rFonts w:hint="eastAsia" w:ascii="宋体" w:hAnsi="宋体" w:eastAsia="宋体" w:cs="宋体"/>
          <w:sz w:val="24"/>
          <w:szCs w:val="24"/>
        </w:rPr>
      </w:pPr>
      <w:r>
        <w:rPr>
          <w:rFonts w:hint="eastAsia" w:ascii="宋体" w:hAnsi="宋体" w:eastAsia="宋体" w:cs="宋体"/>
          <w:spacing w:val="-2"/>
          <w:sz w:val="24"/>
          <w:szCs w:val="24"/>
        </w:rPr>
        <w:t>合同一经签订，不得随意变更、中止或终止。对确需变更、调整或者中止、终止合</w:t>
      </w:r>
      <w:r>
        <w:rPr>
          <w:rFonts w:hint="eastAsia" w:ascii="宋体" w:hAnsi="宋体" w:eastAsia="宋体" w:cs="宋体"/>
          <w:spacing w:val="-3"/>
          <w:sz w:val="24"/>
          <w:szCs w:val="24"/>
        </w:rPr>
        <w:t>同的，应按规定履行相应的手续。</w:t>
      </w:r>
    </w:p>
    <w:p w14:paraId="4BAAC42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1"/>
        <w:textAlignment w:val="baseline"/>
        <w:rPr>
          <w:rFonts w:hint="eastAsia" w:ascii="宋体" w:hAnsi="宋体" w:eastAsia="宋体" w:cs="宋体"/>
          <w:sz w:val="24"/>
          <w:szCs w:val="24"/>
        </w:rPr>
      </w:pPr>
      <w:r>
        <w:rPr>
          <w:rFonts w:hint="eastAsia" w:ascii="宋体" w:hAnsi="宋体" w:eastAsia="宋体" w:cs="宋体"/>
          <w:spacing w:val="-2"/>
          <w:sz w:val="24"/>
          <w:szCs w:val="24"/>
        </w:rPr>
        <w:t>合同执行中发生争议的，甲、乙双方应协商解决，协商达不成一致时，可向甲方所</w:t>
      </w:r>
      <w:r>
        <w:rPr>
          <w:rFonts w:hint="eastAsia" w:ascii="宋体" w:hAnsi="宋体" w:eastAsia="宋体" w:cs="宋体"/>
          <w:spacing w:val="-1"/>
          <w:sz w:val="24"/>
          <w:szCs w:val="24"/>
        </w:rPr>
        <w:t>在地人民法院提请诉讼。</w:t>
      </w:r>
    </w:p>
    <w:p w14:paraId="1AFA054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b/>
          <w:bCs/>
          <w:spacing w:val="-4"/>
          <w:sz w:val="24"/>
          <w:szCs w:val="24"/>
        </w:rPr>
        <w:t>七、其它事项</w:t>
      </w:r>
    </w:p>
    <w:p w14:paraId="4545745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1、甲、乙双方作为合同执行的主体，有义务及时完全履行合同。</w:t>
      </w:r>
    </w:p>
    <w:p w14:paraId="08EEB38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2、合同未尽事宜，由甲、乙双方协商签订补充协议，作为本合同不可分割的组成</w:t>
      </w:r>
      <w:r>
        <w:rPr>
          <w:rFonts w:hint="eastAsia" w:ascii="宋体" w:hAnsi="宋体" w:eastAsia="宋体" w:cs="宋体"/>
          <w:spacing w:val="-1"/>
          <w:sz w:val="24"/>
          <w:szCs w:val="24"/>
        </w:rPr>
        <w:t>部分，与本合同具有同等法律效力。</w:t>
      </w:r>
    </w:p>
    <w:p w14:paraId="57EBFE7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3、磋商文件和乙方的磋商响应文件以及合同附件均为合同不可分割的部分。</w:t>
      </w:r>
    </w:p>
    <w:p w14:paraId="60E4C19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4、合同一式</w:t>
      </w:r>
      <w:r>
        <w:rPr>
          <w:rFonts w:hint="eastAsia" w:ascii="宋体" w:hAnsi="宋体" w:eastAsia="宋体" w:cs="宋体"/>
          <w:spacing w:val="-117"/>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份，甲方持</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份、乙方执</w:t>
      </w:r>
      <w:r>
        <w:rPr>
          <w:rFonts w:hint="eastAsia" w:ascii="宋体" w:hAnsi="宋体" w:eastAsia="宋体" w:cs="宋体"/>
          <w:spacing w:val="-118"/>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z w:val="24"/>
          <w:szCs w:val="24"/>
        </w:rPr>
        <w:t>份。双方签字盖章后生效，合同执</w:t>
      </w:r>
      <w:r>
        <w:rPr>
          <w:rFonts w:hint="eastAsia" w:ascii="宋体" w:hAnsi="宋体" w:eastAsia="宋体" w:cs="宋体"/>
          <w:spacing w:val="-2"/>
          <w:sz w:val="24"/>
          <w:szCs w:val="24"/>
        </w:rPr>
        <w:t>行完毕自动失效。</w:t>
      </w:r>
    </w:p>
    <w:p w14:paraId="6F29A0FD">
      <w:pPr>
        <w:rPr>
          <w:rFonts w:hint="eastAsia" w:ascii="宋体" w:hAnsi="宋体" w:eastAsia="宋体" w:cs="宋体"/>
          <w:sz w:val="24"/>
          <w:szCs w:val="24"/>
        </w:rPr>
      </w:pPr>
      <w:r>
        <w:rPr>
          <w:rFonts w:hint="eastAsia" w:ascii="宋体" w:hAnsi="宋体" w:eastAsia="宋体" w:cs="宋体"/>
          <w:sz w:val="24"/>
          <w:szCs w:val="24"/>
        </w:rPr>
        <w:br w:type="page"/>
      </w:r>
    </w:p>
    <w:p w14:paraId="75351720">
      <w:pPr>
        <w:pStyle w:val="10"/>
        <w:rPr>
          <w:rFonts w:hint="eastAsia"/>
        </w:rPr>
      </w:pPr>
    </w:p>
    <w:tbl>
      <w:tblPr>
        <w:tblStyle w:val="12"/>
        <w:tblW w:w="871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64"/>
        <w:gridCol w:w="4347"/>
      </w:tblGrid>
      <w:tr w14:paraId="106764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4364" w:type="dxa"/>
            <w:shd w:val="clear" w:color="auto" w:fill="D8D8D8"/>
            <w:vAlign w:val="top"/>
          </w:tcPr>
          <w:p w14:paraId="27AF628F">
            <w:pPr>
              <w:pStyle w:val="11"/>
              <w:keepNext w:val="0"/>
              <w:keepLines w:val="0"/>
              <w:pageBreakBefore w:val="0"/>
              <w:wordWrap/>
              <w:overflowPunct/>
              <w:topLinePunct w:val="0"/>
              <w:bidi w:val="0"/>
              <w:spacing w:line="500" w:lineRule="exact"/>
              <w:ind w:left="1921"/>
              <w:rPr>
                <w:rFonts w:hint="eastAsia" w:ascii="宋体" w:hAnsi="宋体" w:eastAsia="宋体" w:cs="宋体"/>
                <w:sz w:val="24"/>
                <w:szCs w:val="24"/>
              </w:rPr>
            </w:pPr>
            <w:r>
              <w:rPr>
                <w:rFonts w:hint="eastAsia" w:ascii="宋体" w:hAnsi="宋体" w:eastAsia="宋体" w:cs="宋体"/>
                <w:b/>
                <w:bCs/>
                <w:spacing w:val="-23"/>
                <w:sz w:val="24"/>
                <w:szCs w:val="24"/>
              </w:rPr>
              <w:t>甲</w:t>
            </w:r>
            <w:r>
              <w:rPr>
                <w:rFonts w:hint="eastAsia" w:ascii="宋体" w:hAnsi="宋体" w:eastAsia="宋体" w:cs="宋体"/>
                <w:spacing w:val="10"/>
                <w:sz w:val="24"/>
                <w:szCs w:val="24"/>
              </w:rPr>
              <w:t xml:space="preserve"> </w:t>
            </w:r>
            <w:r>
              <w:rPr>
                <w:rFonts w:hint="eastAsia" w:ascii="宋体" w:hAnsi="宋体" w:eastAsia="宋体" w:cs="宋体"/>
                <w:b/>
                <w:bCs/>
                <w:spacing w:val="-23"/>
                <w:sz w:val="24"/>
                <w:szCs w:val="24"/>
              </w:rPr>
              <w:t>方</w:t>
            </w:r>
          </w:p>
        </w:tc>
        <w:tc>
          <w:tcPr>
            <w:tcW w:w="4347" w:type="dxa"/>
            <w:shd w:val="clear" w:color="auto" w:fill="D8D8D8"/>
            <w:vAlign w:val="top"/>
          </w:tcPr>
          <w:p w14:paraId="3455315E">
            <w:pPr>
              <w:pStyle w:val="11"/>
              <w:keepNext w:val="0"/>
              <w:keepLines w:val="0"/>
              <w:pageBreakBefore w:val="0"/>
              <w:wordWrap/>
              <w:overflowPunct/>
              <w:topLinePunct w:val="0"/>
              <w:bidi w:val="0"/>
              <w:spacing w:line="500" w:lineRule="exact"/>
              <w:ind w:left="1840"/>
              <w:rPr>
                <w:rFonts w:hint="eastAsia" w:ascii="宋体" w:hAnsi="宋体" w:eastAsia="宋体" w:cs="宋体"/>
                <w:sz w:val="24"/>
                <w:szCs w:val="24"/>
              </w:rPr>
            </w:pPr>
            <w:r>
              <w:rPr>
                <w:rFonts w:hint="eastAsia" w:ascii="宋体" w:hAnsi="宋体" w:eastAsia="宋体" w:cs="宋体"/>
                <w:b/>
                <w:bCs/>
                <w:spacing w:val="-19"/>
                <w:sz w:val="24"/>
                <w:szCs w:val="24"/>
              </w:rPr>
              <w:t>乙</w:t>
            </w:r>
            <w:r>
              <w:rPr>
                <w:rFonts w:hint="eastAsia" w:ascii="宋体" w:hAnsi="宋体" w:eastAsia="宋体" w:cs="宋体"/>
                <w:spacing w:val="6"/>
                <w:sz w:val="24"/>
                <w:szCs w:val="24"/>
              </w:rPr>
              <w:t xml:space="preserve"> </w:t>
            </w:r>
            <w:r>
              <w:rPr>
                <w:rFonts w:hint="eastAsia" w:ascii="宋体" w:hAnsi="宋体" w:eastAsia="宋体" w:cs="宋体"/>
                <w:b/>
                <w:bCs/>
                <w:spacing w:val="-19"/>
                <w:sz w:val="24"/>
                <w:szCs w:val="24"/>
              </w:rPr>
              <w:t>方</w:t>
            </w:r>
          </w:p>
        </w:tc>
      </w:tr>
      <w:tr w14:paraId="28F111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4364" w:type="dxa"/>
            <w:vAlign w:val="top"/>
          </w:tcPr>
          <w:p w14:paraId="2510245D">
            <w:pPr>
              <w:pStyle w:val="11"/>
              <w:keepNext w:val="0"/>
              <w:keepLines w:val="0"/>
              <w:pageBreakBefore w:val="0"/>
              <w:wordWrap/>
              <w:overflowPunct/>
              <w:topLinePunct w:val="0"/>
              <w:bidi w:val="0"/>
              <w:spacing w:line="500" w:lineRule="exact"/>
              <w:ind w:left="115"/>
              <w:rPr>
                <w:rFonts w:hint="eastAsia" w:ascii="宋体" w:hAnsi="宋体" w:eastAsia="宋体" w:cs="宋体"/>
                <w:sz w:val="24"/>
                <w:szCs w:val="24"/>
              </w:rPr>
            </w:pPr>
            <w:r>
              <w:rPr>
                <w:rFonts w:hint="eastAsia" w:ascii="宋体" w:hAnsi="宋体" w:eastAsia="宋体" w:cs="宋体"/>
                <w:spacing w:val="-2"/>
                <w:sz w:val="24"/>
                <w:szCs w:val="24"/>
              </w:rPr>
              <w:t>采购人（公章）</w:t>
            </w:r>
          </w:p>
        </w:tc>
        <w:tc>
          <w:tcPr>
            <w:tcW w:w="4347" w:type="dxa"/>
            <w:vAlign w:val="top"/>
          </w:tcPr>
          <w:p w14:paraId="09B290A2">
            <w:pPr>
              <w:pStyle w:val="11"/>
              <w:keepNext w:val="0"/>
              <w:keepLines w:val="0"/>
              <w:pageBreakBefore w:val="0"/>
              <w:wordWrap/>
              <w:overflowPunct/>
              <w:topLinePunct w:val="0"/>
              <w:bidi w:val="0"/>
              <w:spacing w:line="500" w:lineRule="exact"/>
              <w:ind w:left="117"/>
              <w:rPr>
                <w:rFonts w:hint="eastAsia" w:ascii="宋体" w:hAnsi="宋体" w:eastAsia="宋体" w:cs="宋体"/>
                <w:sz w:val="24"/>
                <w:szCs w:val="24"/>
              </w:rPr>
            </w:pPr>
            <w:r>
              <w:rPr>
                <w:rFonts w:hint="eastAsia" w:ascii="宋体" w:hAnsi="宋体" w:eastAsia="宋体" w:cs="宋体"/>
                <w:spacing w:val="-2"/>
                <w:sz w:val="24"/>
                <w:szCs w:val="24"/>
              </w:rPr>
              <w:t>成交供应商（公章）</w:t>
            </w:r>
          </w:p>
        </w:tc>
      </w:tr>
      <w:tr w14:paraId="43FC1E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4364" w:type="dxa"/>
            <w:vAlign w:val="top"/>
          </w:tcPr>
          <w:p w14:paraId="7833EE32">
            <w:pPr>
              <w:pStyle w:val="11"/>
              <w:keepNext w:val="0"/>
              <w:keepLines w:val="0"/>
              <w:pageBreakBefore w:val="0"/>
              <w:wordWrap/>
              <w:overflowPunct/>
              <w:topLinePunct w:val="0"/>
              <w:bidi w:val="0"/>
              <w:spacing w:line="500" w:lineRule="exact"/>
              <w:ind w:left="116"/>
              <w:rPr>
                <w:rFonts w:hint="eastAsia" w:ascii="宋体" w:hAnsi="宋体" w:eastAsia="宋体" w:cs="宋体"/>
                <w:sz w:val="24"/>
                <w:szCs w:val="24"/>
              </w:rPr>
            </w:pPr>
            <w:r>
              <w:rPr>
                <w:rFonts w:hint="eastAsia" w:ascii="宋体" w:hAnsi="宋体" w:eastAsia="宋体" w:cs="宋体"/>
                <w:spacing w:val="-4"/>
                <w:sz w:val="24"/>
                <w:szCs w:val="24"/>
              </w:rPr>
              <w:t>地址：</w:t>
            </w:r>
          </w:p>
        </w:tc>
        <w:tc>
          <w:tcPr>
            <w:tcW w:w="4347" w:type="dxa"/>
            <w:vAlign w:val="top"/>
          </w:tcPr>
          <w:p w14:paraId="46C48E2D">
            <w:pPr>
              <w:pStyle w:val="11"/>
              <w:keepNext w:val="0"/>
              <w:keepLines w:val="0"/>
              <w:pageBreakBefore w:val="0"/>
              <w:wordWrap/>
              <w:overflowPunct/>
              <w:topLinePunct w:val="0"/>
              <w:bidi w:val="0"/>
              <w:spacing w:line="500" w:lineRule="exact"/>
              <w:ind w:left="115"/>
              <w:rPr>
                <w:rFonts w:hint="eastAsia" w:ascii="宋体" w:hAnsi="宋体" w:eastAsia="宋体" w:cs="宋体"/>
                <w:sz w:val="24"/>
                <w:szCs w:val="24"/>
              </w:rPr>
            </w:pPr>
            <w:r>
              <w:rPr>
                <w:rFonts w:hint="eastAsia" w:ascii="宋体" w:hAnsi="宋体" w:eastAsia="宋体" w:cs="宋体"/>
                <w:spacing w:val="-4"/>
                <w:sz w:val="24"/>
                <w:szCs w:val="24"/>
              </w:rPr>
              <w:t>地址：</w:t>
            </w:r>
          </w:p>
        </w:tc>
      </w:tr>
      <w:tr w14:paraId="266397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4364" w:type="dxa"/>
            <w:vAlign w:val="top"/>
          </w:tcPr>
          <w:p w14:paraId="6F5ED84E">
            <w:pPr>
              <w:pStyle w:val="11"/>
              <w:keepNext w:val="0"/>
              <w:keepLines w:val="0"/>
              <w:pageBreakBefore w:val="0"/>
              <w:wordWrap/>
              <w:overflowPunct/>
              <w:topLinePunct w:val="0"/>
              <w:bidi w:val="0"/>
              <w:spacing w:line="500" w:lineRule="exact"/>
              <w:ind w:left="134"/>
              <w:rPr>
                <w:rFonts w:hint="eastAsia" w:ascii="宋体" w:hAnsi="宋体" w:eastAsia="宋体" w:cs="宋体"/>
                <w:sz w:val="24"/>
                <w:szCs w:val="24"/>
              </w:rPr>
            </w:pPr>
            <w:r>
              <w:rPr>
                <w:rFonts w:hint="eastAsia" w:ascii="宋体" w:hAnsi="宋体" w:eastAsia="宋体" w:cs="宋体"/>
                <w:spacing w:val="-10"/>
                <w:sz w:val="24"/>
                <w:szCs w:val="24"/>
              </w:rPr>
              <w:t>邮编：</w:t>
            </w:r>
          </w:p>
        </w:tc>
        <w:tc>
          <w:tcPr>
            <w:tcW w:w="4347" w:type="dxa"/>
            <w:vAlign w:val="top"/>
          </w:tcPr>
          <w:p w14:paraId="638F7828">
            <w:pPr>
              <w:pStyle w:val="11"/>
              <w:keepNext w:val="0"/>
              <w:keepLines w:val="0"/>
              <w:pageBreakBefore w:val="0"/>
              <w:wordWrap/>
              <w:overflowPunct/>
              <w:topLinePunct w:val="0"/>
              <w:bidi w:val="0"/>
              <w:spacing w:line="500" w:lineRule="exact"/>
              <w:ind w:left="133"/>
              <w:rPr>
                <w:rFonts w:hint="eastAsia" w:ascii="宋体" w:hAnsi="宋体" w:eastAsia="宋体" w:cs="宋体"/>
                <w:sz w:val="24"/>
                <w:szCs w:val="24"/>
              </w:rPr>
            </w:pPr>
            <w:r>
              <w:rPr>
                <w:rFonts w:hint="eastAsia" w:ascii="宋体" w:hAnsi="宋体" w:eastAsia="宋体" w:cs="宋体"/>
                <w:spacing w:val="-10"/>
                <w:sz w:val="24"/>
                <w:szCs w:val="24"/>
              </w:rPr>
              <w:t>邮编：</w:t>
            </w:r>
          </w:p>
        </w:tc>
      </w:tr>
      <w:tr w14:paraId="199694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4364" w:type="dxa"/>
            <w:vAlign w:val="top"/>
          </w:tcPr>
          <w:p w14:paraId="78C4483A">
            <w:pPr>
              <w:pStyle w:val="11"/>
              <w:keepNext w:val="0"/>
              <w:keepLines w:val="0"/>
              <w:pageBreakBefore w:val="0"/>
              <w:wordWrap/>
              <w:overflowPunct/>
              <w:topLinePunct w:val="0"/>
              <w:bidi w:val="0"/>
              <w:spacing w:line="500" w:lineRule="exact"/>
              <w:ind w:left="117"/>
              <w:rPr>
                <w:rFonts w:hint="eastAsia" w:ascii="宋体" w:hAnsi="宋体" w:eastAsia="宋体" w:cs="宋体"/>
                <w:sz w:val="24"/>
                <w:szCs w:val="24"/>
              </w:rPr>
            </w:pPr>
            <w:r>
              <w:rPr>
                <w:rFonts w:hint="eastAsia" w:ascii="宋体" w:hAnsi="宋体" w:eastAsia="宋体" w:cs="宋体"/>
                <w:spacing w:val="-2"/>
                <w:sz w:val="24"/>
                <w:szCs w:val="24"/>
              </w:rPr>
              <w:t>法定代表人：</w:t>
            </w:r>
          </w:p>
        </w:tc>
        <w:tc>
          <w:tcPr>
            <w:tcW w:w="4347" w:type="dxa"/>
            <w:vAlign w:val="top"/>
          </w:tcPr>
          <w:p w14:paraId="0EEA5A29">
            <w:pPr>
              <w:pStyle w:val="11"/>
              <w:keepNext w:val="0"/>
              <w:keepLines w:val="0"/>
              <w:pageBreakBefore w:val="0"/>
              <w:wordWrap/>
              <w:overflowPunct/>
              <w:topLinePunct w:val="0"/>
              <w:bidi w:val="0"/>
              <w:spacing w:line="500" w:lineRule="exact"/>
              <w:ind w:left="116"/>
              <w:rPr>
                <w:rFonts w:hint="eastAsia" w:ascii="宋体" w:hAnsi="宋体" w:eastAsia="宋体" w:cs="宋体"/>
                <w:sz w:val="24"/>
                <w:szCs w:val="24"/>
              </w:rPr>
            </w:pPr>
            <w:r>
              <w:rPr>
                <w:rFonts w:hint="eastAsia" w:ascii="宋体" w:hAnsi="宋体" w:eastAsia="宋体" w:cs="宋体"/>
                <w:spacing w:val="-2"/>
                <w:sz w:val="24"/>
                <w:szCs w:val="24"/>
              </w:rPr>
              <w:t>法定代表人：</w:t>
            </w:r>
          </w:p>
        </w:tc>
      </w:tr>
      <w:tr w14:paraId="26CFAF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4364" w:type="dxa"/>
            <w:vAlign w:val="top"/>
          </w:tcPr>
          <w:p w14:paraId="10648C99">
            <w:pPr>
              <w:pStyle w:val="11"/>
              <w:keepNext w:val="0"/>
              <w:keepLines w:val="0"/>
              <w:pageBreakBefore w:val="0"/>
              <w:wordWrap/>
              <w:overflowPunct/>
              <w:topLinePunct w:val="0"/>
              <w:bidi w:val="0"/>
              <w:spacing w:line="500" w:lineRule="exact"/>
              <w:ind w:left="125"/>
              <w:rPr>
                <w:rFonts w:hint="eastAsia" w:ascii="宋体" w:hAnsi="宋体" w:eastAsia="宋体" w:cs="宋体"/>
                <w:sz w:val="24"/>
                <w:szCs w:val="24"/>
              </w:rPr>
            </w:pPr>
            <w:r>
              <w:rPr>
                <w:rFonts w:hint="eastAsia" w:ascii="宋体" w:hAnsi="宋体" w:eastAsia="宋体" w:cs="宋体"/>
                <w:spacing w:val="2"/>
                <w:sz w:val="24"/>
                <w:szCs w:val="24"/>
              </w:rPr>
              <w:t>负责人</w:t>
            </w:r>
            <w:r>
              <w:rPr>
                <w:rFonts w:hint="eastAsia" w:ascii="宋体" w:hAnsi="宋体" w:eastAsia="宋体" w:cs="宋体"/>
                <w:spacing w:val="-16"/>
                <w:sz w:val="24"/>
                <w:szCs w:val="24"/>
              </w:rPr>
              <w:t>：（</w:t>
            </w:r>
            <w:r>
              <w:rPr>
                <w:rFonts w:hint="eastAsia" w:ascii="宋体" w:hAnsi="宋体" w:eastAsia="宋体" w:cs="宋体"/>
                <w:spacing w:val="2"/>
                <w:sz w:val="24"/>
                <w:szCs w:val="24"/>
              </w:rPr>
              <w:t>签字）</w:t>
            </w:r>
          </w:p>
        </w:tc>
        <w:tc>
          <w:tcPr>
            <w:tcW w:w="4347" w:type="dxa"/>
            <w:vAlign w:val="top"/>
          </w:tcPr>
          <w:p w14:paraId="72B1ADF7">
            <w:pPr>
              <w:pStyle w:val="11"/>
              <w:keepNext w:val="0"/>
              <w:keepLines w:val="0"/>
              <w:pageBreakBefore w:val="0"/>
              <w:wordWrap/>
              <w:overflowPunct/>
              <w:topLinePunct w:val="0"/>
              <w:bidi w:val="0"/>
              <w:spacing w:line="500" w:lineRule="exact"/>
              <w:ind w:left="125"/>
              <w:rPr>
                <w:rFonts w:hint="eastAsia" w:ascii="宋体" w:hAnsi="宋体" w:eastAsia="宋体" w:cs="宋体"/>
                <w:sz w:val="24"/>
                <w:szCs w:val="24"/>
              </w:rPr>
            </w:pPr>
            <w:r>
              <w:rPr>
                <w:rFonts w:hint="eastAsia" w:ascii="宋体" w:hAnsi="宋体" w:eastAsia="宋体" w:cs="宋体"/>
                <w:spacing w:val="2"/>
                <w:sz w:val="24"/>
                <w:szCs w:val="24"/>
              </w:rPr>
              <w:t>负责人</w:t>
            </w:r>
            <w:r>
              <w:rPr>
                <w:rFonts w:hint="eastAsia" w:ascii="宋体" w:hAnsi="宋体" w:eastAsia="宋体" w:cs="宋体"/>
                <w:spacing w:val="-16"/>
                <w:sz w:val="24"/>
                <w:szCs w:val="24"/>
              </w:rPr>
              <w:t>：（</w:t>
            </w:r>
            <w:r>
              <w:rPr>
                <w:rFonts w:hint="eastAsia" w:ascii="宋体" w:hAnsi="宋体" w:eastAsia="宋体" w:cs="宋体"/>
                <w:spacing w:val="2"/>
                <w:sz w:val="24"/>
                <w:szCs w:val="24"/>
              </w:rPr>
              <w:t>签字）</w:t>
            </w:r>
          </w:p>
        </w:tc>
      </w:tr>
      <w:tr w14:paraId="072ED7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4364" w:type="dxa"/>
            <w:vAlign w:val="top"/>
          </w:tcPr>
          <w:p w14:paraId="65E29446">
            <w:pPr>
              <w:pStyle w:val="11"/>
              <w:keepNext w:val="0"/>
              <w:keepLines w:val="0"/>
              <w:pageBreakBefore w:val="0"/>
              <w:wordWrap/>
              <w:overflowPunct/>
              <w:topLinePunct w:val="0"/>
              <w:bidi w:val="0"/>
              <w:spacing w:line="500" w:lineRule="exact"/>
              <w:ind w:left="144"/>
              <w:rPr>
                <w:rFonts w:hint="eastAsia" w:ascii="宋体" w:hAnsi="宋体" w:eastAsia="宋体" w:cs="宋体"/>
                <w:sz w:val="24"/>
                <w:szCs w:val="24"/>
              </w:rPr>
            </w:pPr>
            <w:r>
              <w:rPr>
                <w:rFonts w:hint="eastAsia" w:ascii="宋体" w:hAnsi="宋体" w:eastAsia="宋体" w:cs="宋体"/>
                <w:spacing w:val="-13"/>
                <w:sz w:val="24"/>
                <w:szCs w:val="24"/>
              </w:rPr>
              <w:t>电话：</w:t>
            </w:r>
          </w:p>
        </w:tc>
        <w:tc>
          <w:tcPr>
            <w:tcW w:w="4347" w:type="dxa"/>
            <w:vAlign w:val="top"/>
          </w:tcPr>
          <w:p w14:paraId="533B316E">
            <w:pPr>
              <w:pStyle w:val="11"/>
              <w:keepNext w:val="0"/>
              <w:keepLines w:val="0"/>
              <w:pageBreakBefore w:val="0"/>
              <w:wordWrap/>
              <w:overflowPunct/>
              <w:topLinePunct w:val="0"/>
              <w:bidi w:val="0"/>
              <w:spacing w:line="500" w:lineRule="exact"/>
              <w:ind w:left="143"/>
              <w:rPr>
                <w:rFonts w:hint="eastAsia" w:ascii="宋体" w:hAnsi="宋体" w:eastAsia="宋体" w:cs="宋体"/>
                <w:sz w:val="24"/>
                <w:szCs w:val="24"/>
              </w:rPr>
            </w:pPr>
            <w:r>
              <w:rPr>
                <w:rFonts w:hint="eastAsia" w:ascii="宋体" w:hAnsi="宋体" w:eastAsia="宋体" w:cs="宋体"/>
                <w:spacing w:val="-13"/>
                <w:sz w:val="24"/>
                <w:szCs w:val="24"/>
              </w:rPr>
              <w:t>电话：</w:t>
            </w:r>
          </w:p>
        </w:tc>
      </w:tr>
      <w:tr w14:paraId="40214D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4364" w:type="dxa"/>
            <w:vAlign w:val="top"/>
          </w:tcPr>
          <w:p w14:paraId="55ABFB96">
            <w:pPr>
              <w:pStyle w:val="11"/>
              <w:keepNext w:val="0"/>
              <w:keepLines w:val="0"/>
              <w:pageBreakBefore w:val="0"/>
              <w:wordWrap/>
              <w:overflowPunct/>
              <w:topLinePunct w:val="0"/>
              <w:bidi w:val="0"/>
              <w:spacing w:line="500" w:lineRule="exact"/>
              <w:ind w:left="114"/>
              <w:rPr>
                <w:rFonts w:hint="eastAsia" w:ascii="宋体" w:hAnsi="宋体" w:eastAsia="宋体" w:cs="宋体"/>
                <w:sz w:val="24"/>
                <w:szCs w:val="24"/>
              </w:rPr>
            </w:pPr>
            <w:r>
              <w:rPr>
                <w:rFonts w:hint="eastAsia" w:ascii="宋体" w:hAnsi="宋体" w:eastAsia="宋体" w:cs="宋体"/>
                <w:spacing w:val="-3"/>
                <w:sz w:val="24"/>
                <w:szCs w:val="24"/>
              </w:rPr>
              <w:t>传真：</w:t>
            </w:r>
          </w:p>
        </w:tc>
        <w:tc>
          <w:tcPr>
            <w:tcW w:w="4347" w:type="dxa"/>
            <w:vAlign w:val="top"/>
          </w:tcPr>
          <w:p w14:paraId="5C4452BC">
            <w:pPr>
              <w:pStyle w:val="11"/>
              <w:keepNext w:val="0"/>
              <w:keepLines w:val="0"/>
              <w:pageBreakBefore w:val="0"/>
              <w:wordWrap/>
              <w:overflowPunct/>
              <w:topLinePunct w:val="0"/>
              <w:bidi w:val="0"/>
              <w:spacing w:line="500" w:lineRule="exact"/>
              <w:ind w:left="113"/>
              <w:rPr>
                <w:rFonts w:hint="eastAsia" w:ascii="宋体" w:hAnsi="宋体" w:eastAsia="宋体" w:cs="宋体"/>
                <w:sz w:val="24"/>
                <w:szCs w:val="24"/>
              </w:rPr>
            </w:pPr>
            <w:r>
              <w:rPr>
                <w:rFonts w:hint="eastAsia" w:ascii="宋体" w:hAnsi="宋体" w:eastAsia="宋体" w:cs="宋体"/>
                <w:spacing w:val="-3"/>
                <w:sz w:val="24"/>
                <w:szCs w:val="24"/>
              </w:rPr>
              <w:t>传真：</w:t>
            </w:r>
          </w:p>
        </w:tc>
      </w:tr>
      <w:tr w14:paraId="7C6DA7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4364" w:type="dxa"/>
            <w:vAlign w:val="top"/>
          </w:tcPr>
          <w:p w14:paraId="04D5DD26">
            <w:pPr>
              <w:keepNext w:val="0"/>
              <w:keepLines w:val="0"/>
              <w:pageBreakBefore w:val="0"/>
              <w:wordWrap/>
              <w:overflowPunct/>
              <w:topLinePunct w:val="0"/>
              <w:bidi w:val="0"/>
              <w:spacing w:line="500" w:lineRule="exact"/>
              <w:rPr>
                <w:rFonts w:hint="eastAsia" w:ascii="宋体" w:hAnsi="宋体" w:eastAsia="宋体" w:cs="宋体"/>
                <w:sz w:val="24"/>
                <w:szCs w:val="24"/>
              </w:rPr>
            </w:pPr>
          </w:p>
        </w:tc>
        <w:tc>
          <w:tcPr>
            <w:tcW w:w="4347" w:type="dxa"/>
            <w:vAlign w:val="top"/>
          </w:tcPr>
          <w:p w14:paraId="37920D56">
            <w:pPr>
              <w:pStyle w:val="11"/>
              <w:keepNext w:val="0"/>
              <w:keepLines w:val="0"/>
              <w:pageBreakBefore w:val="0"/>
              <w:wordWrap/>
              <w:overflowPunct/>
              <w:topLinePunct w:val="0"/>
              <w:bidi w:val="0"/>
              <w:spacing w:line="500" w:lineRule="exact"/>
              <w:ind w:left="116"/>
              <w:rPr>
                <w:rFonts w:hint="eastAsia" w:ascii="宋体" w:hAnsi="宋体" w:eastAsia="宋体" w:cs="宋体"/>
                <w:sz w:val="24"/>
                <w:szCs w:val="24"/>
              </w:rPr>
            </w:pPr>
            <w:r>
              <w:rPr>
                <w:rFonts w:hint="eastAsia" w:ascii="宋体" w:hAnsi="宋体" w:eastAsia="宋体" w:cs="宋体"/>
                <w:spacing w:val="-3"/>
                <w:sz w:val="24"/>
                <w:szCs w:val="24"/>
              </w:rPr>
              <w:t>开户银行：</w:t>
            </w:r>
          </w:p>
        </w:tc>
      </w:tr>
      <w:tr w14:paraId="6BA4B5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4364" w:type="dxa"/>
            <w:vAlign w:val="top"/>
          </w:tcPr>
          <w:p w14:paraId="2E43CBA7">
            <w:pPr>
              <w:keepNext w:val="0"/>
              <w:keepLines w:val="0"/>
              <w:pageBreakBefore w:val="0"/>
              <w:wordWrap/>
              <w:overflowPunct/>
              <w:topLinePunct w:val="0"/>
              <w:bidi w:val="0"/>
              <w:spacing w:line="500" w:lineRule="exact"/>
              <w:rPr>
                <w:rFonts w:hint="eastAsia" w:ascii="宋体" w:hAnsi="宋体" w:eastAsia="宋体" w:cs="宋体"/>
                <w:sz w:val="24"/>
                <w:szCs w:val="24"/>
              </w:rPr>
            </w:pPr>
          </w:p>
        </w:tc>
        <w:tc>
          <w:tcPr>
            <w:tcW w:w="4347" w:type="dxa"/>
            <w:vAlign w:val="top"/>
          </w:tcPr>
          <w:p w14:paraId="039DA34B">
            <w:pPr>
              <w:pStyle w:val="11"/>
              <w:keepNext w:val="0"/>
              <w:keepLines w:val="0"/>
              <w:pageBreakBefore w:val="0"/>
              <w:wordWrap/>
              <w:overflowPunct/>
              <w:topLinePunct w:val="0"/>
              <w:bidi w:val="0"/>
              <w:spacing w:line="500" w:lineRule="exact"/>
              <w:ind w:left="119"/>
              <w:rPr>
                <w:rFonts w:hint="eastAsia" w:ascii="宋体" w:hAnsi="宋体" w:eastAsia="宋体" w:cs="宋体"/>
                <w:sz w:val="24"/>
                <w:szCs w:val="24"/>
              </w:rPr>
            </w:pPr>
            <w:r>
              <w:rPr>
                <w:rFonts w:hint="eastAsia" w:ascii="宋体" w:hAnsi="宋体" w:eastAsia="宋体" w:cs="宋体"/>
                <w:spacing w:val="-5"/>
                <w:sz w:val="24"/>
                <w:szCs w:val="24"/>
              </w:rPr>
              <w:t>账号：</w:t>
            </w:r>
          </w:p>
        </w:tc>
      </w:tr>
      <w:tr w14:paraId="217DE5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4364" w:type="dxa"/>
            <w:vAlign w:val="top"/>
          </w:tcPr>
          <w:p w14:paraId="6FF80712">
            <w:pPr>
              <w:pStyle w:val="11"/>
              <w:keepNext w:val="0"/>
              <w:keepLines w:val="0"/>
              <w:pageBreakBefore w:val="0"/>
              <w:wordWrap/>
              <w:overflowPunct/>
              <w:topLinePunct w:val="0"/>
              <w:bidi w:val="0"/>
              <w:spacing w:line="500" w:lineRule="exact"/>
              <w:ind w:left="157"/>
              <w:rPr>
                <w:rFonts w:hint="eastAsia" w:ascii="宋体" w:hAnsi="宋体" w:eastAsia="宋体" w:cs="宋体"/>
                <w:sz w:val="24"/>
                <w:szCs w:val="24"/>
              </w:rPr>
            </w:pPr>
            <w:r>
              <w:rPr>
                <w:rFonts w:hint="eastAsia" w:ascii="宋体" w:hAnsi="宋体" w:eastAsia="宋体" w:cs="宋体"/>
                <w:spacing w:val="-13"/>
                <w:sz w:val="24"/>
                <w:szCs w:val="24"/>
              </w:rPr>
              <w:t>日期</w:t>
            </w:r>
            <w:r>
              <w:rPr>
                <w:rFonts w:hint="eastAsia" w:ascii="宋体" w:hAnsi="宋体" w:eastAsia="宋体" w:cs="宋体"/>
                <w:spacing w:val="-13"/>
                <w:sz w:val="24"/>
                <w:szCs w:val="24"/>
                <w:lang w:eastAsia="zh-CN"/>
              </w:rPr>
              <w:t>：</w:t>
            </w:r>
            <w:r>
              <w:rPr>
                <w:rFonts w:hint="eastAsia" w:ascii="宋体" w:hAnsi="宋体" w:eastAsia="宋体" w:cs="宋体"/>
                <w:spacing w:val="2"/>
                <w:sz w:val="24"/>
                <w:szCs w:val="24"/>
              </w:rPr>
              <w:t xml:space="preserve">    </w:t>
            </w:r>
            <w:r>
              <w:rPr>
                <w:rFonts w:hint="eastAsia" w:ascii="宋体" w:hAnsi="宋体" w:eastAsia="宋体" w:cs="宋体"/>
                <w:spacing w:val="-13"/>
                <w:sz w:val="24"/>
                <w:szCs w:val="24"/>
              </w:rPr>
              <w:t>年</w:t>
            </w:r>
            <w:r>
              <w:rPr>
                <w:rFonts w:hint="eastAsia" w:ascii="宋体" w:hAnsi="宋体" w:eastAsia="宋体" w:cs="宋体"/>
                <w:spacing w:val="4"/>
                <w:sz w:val="24"/>
                <w:szCs w:val="24"/>
              </w:rPr>
              <w:t xml:space="preserve">    </w:t>
            </w:r>
            <w:r>
              <w:rPr>
                <w:rFonts w:hint="eastAsia" w:ascii="宋体" w:hAnsi="宋体" w:eastAsia="宋体" w:cs="宋体"/>
                <w:spacing w:val="-13"/>
                <w:sz w:val="24"/>
                <w:szCs w:val="24"/>
              </w:rPr>
              <w:t>月</w:t>
            </w:r>
            <w:r>
              <w:rPr>
                <w:rFonts w:hint="eastAsia" w:ascii="宋体" w:hAnsi="宋体" w:eastAsia="宋体" w:cs="宋体"/>
                <w:spacing w:val="13"/>
                <w:sz w:val="24"/>
                <w:szCs w:val="24"/>
              </w:rPr>
              <w:t xml:space="preserve">    </w:t>
            </w:r>
            <w:r>
              <w:rPr>
                <w:rFonts w:hint="eastAsia" w:ascii="宋体" w:hAnsi="宋体" w:eastAsia="宋体" w:cs="宋体"/>
                <w:spacing w:val="-13"/>
                <w:sz w:val="24"/>
                <w:szCs w:val="24"/>
              </w:rPr>
              <w:t>日</w:t>
            </w:r>
          </w:p>
        </w:tc>
        <w:tc>
          <w:tcPr>
            <w:tcW w:w="4347" w:type="dxa"/>
            <w:vAlign w:val="top"/>
          </w:tcPr>
          <w:p w14:paraId="5AFAA4D4">
            <w:pPr>
              <w:pStyle w:val="11"/>
              <w:keepNext w:val="0"/>
              <w:keepLines w:val="0"/>
              <w:pageBreakBefore w:val="0"/>
              <w:wordWrap/>
              <w:overflowPunct/>
              <w:topLinePunct w:val="0"/>
              <w:bidi w:val="0"/>
              <w:spacing w:line="500" w:lineRule="exact"/>
              <w:ind w:left="157"/>
              <w:outlineLvl w:val="0"/>
              <w:rPr>
                <w:rFonts w:hint="eastAsia" w:ascii="宋体" w:hAnsi="宋体" w:eastAsia="宋体" w:cs="宋体"/>
                <w:sz w:val="24"/>
                <w:szCs w:val="24"/>
              </w:rPr>
            </w:pPr>
            <w:bookmarkStart w:id="1" w:name="bookmark7"/>
            <w:bookmarkEnd w:id="1"/>
            <w:r>
              <w:rPr>
                <w:rFonts w:hint="eastAsia" w:ascii="宋体" w:hAnsi="宋体" w:eastAsia="宋体" w:cs="宋体"/>
                <w:spacing w:val="-13"/>
                <w:sz w:val="24"/>
                <w:szCs w:val="24"/>
              </w:rPr>
              <w:t>日期：</w:t>
            </w:r>
            <w:r>
              <w:rPr>
                <w:rFonts w:hint="eastAsia" w:ascii="宋体" w:hAnsi="宋体" w:eastAsia="宋体" w:cs="宋体"/>
                <w:spacing w:val="2"/>
                <w:sz w:val="24"/>
                <w:szCs w:val="24"/>
              </w:rPr>
              <w:t xml:space="preserve">    </w:t>
            </w:r>
            <w:r>
              <w:rPr>
                <w:rFonts w:hint="eastAsia" w:ascii="宋体" w:hAnsi="宋体" w:eastAsia="宋体" w:cs="宋体"/>
                <w:spacing w:val="-13"/>
                <w:sz w:val="24"/>
                <w:szCs w:val="24"/>
              </w:rPr>
              <w:t>年</w:t>
            </w:r>
            <w:r>
              <w:rPr>
                <w:rFonts w:hint="eastAsia" w:ascii="宋体" w:hAnsi="宋体" w:eastAsia="宋体" w:cs="宋体"/>
                <w:spacing w:val="4"/>
                <w:sz w:val="24"/>
                <w:szCs w:val="24"/>
              </w:rPr>
              <w:t xml:space="preserve">    </w:t>
            </w:r>
            <w:r>
              <w:rPr>
                <w:rFonts w:hint="eastAsia" w:ascii="宋体" w:hAnsi="宋体" w:eastAsia="宋体" w:cs="宋体"/>
                <w:spacing w:val="-13"/>
                <w:sz w:val="24"/>
                <w:szCs w:val="24"/>
              </w:rPr>
              <w:t>月</w:t>
            </w:r>
            <w:r>
              <w:rPr>
                <w:rFonts w:hint="eastAsia" w:ascii="宋体" w:hAnsi="宋体" w:eastAsia="宋体" w:cs="宋体"/>
                <w:spacing w:val="13"/>
                <w:sz w:val="24"/>
                <w:szCs w:val="24"/>
              </w:rPr>
              <w:t xml:space="preserve">    </w:t>
            </w:r>
            <w:r>
              <w:rPr>
                <w:rFonts w:hint="eastAsia" w:ascii="宋体" w:hAnsi="宋体" w:eastAsia="宋体" w:cs="宋体"/>
                <w:spacing w:val="-13"/>
                <w:sz w:val="24"/>
                <w:szCs w:val="24"/>
              </w:rPr>
              <w:t>日</w:t>
            </w:r>
          </w:p>
        </w:tc>
      </w:tr>
    </w:tbl>
    <w:p w14:paraId="19AB3A3E">
      <w:pPr>
        <w:keepNext w:val="0"/>
        <w:keepLines w:val="0"/>
        <w:pageBreakBefore w:val="0"/>
        <w:wordWrap/>
        <w:overflowPunct/>
        <w:topLinePunct w:val="0"/>
        <w:bidi w:val="0"/>
        <w:spacing w:line="500" w:lineRule="exact"/>
        <w:rPr>
          <w:rFonts w:hint="eastAsia" w:ascii="宋体" w:hAnsi="宋体" w:eastAsia="宋体" w:cs="宋体"/>
          <w:sz w:val="24"/>
          <w:szCs w:val="24"/>
        </w:rPr>
      </w:pPr>
    </w:p>
    <w:sectPr>
      <w:footerReference r:id="rId7" w:type="default"/>
      <w:pgSz w:w="11906" w:h="16838"/>
      <w:pgMar w:top="1440" w:right="1757" w:bottom="1440" w:left="1757" w:header="851" w:footer="992" w:gutter="0"/>
      <w:cols w:space="425"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597BE">
    <w:pPr>
      <w:spacing w:line="176" w:lineRule="auto"/>
      <w:ind w:left="4081"/>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44D4C">
    <w:pPr>
      <w:spacing w:line="176" w:lineRule="auto"/>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9DFD1">
    <w:pPr>
      <w:pStyle w:val="3"/>
      <w:tabs>
        <w:tab w:val="left" w:pos="7140"/>
      </w:tabs>
      <w:spacing w:line="14" w:lineRule="auto"/>
      <w:rPr>
        <w:rFonts w:hint="eastAsia" w:eastAsia="宋体"/>
        <w:sz w:val="2"/>
        <w:lang w:val="en-US" w:eastAsia="zh-CN"/>
      </w:rPr>
    </w:pPr>
    <w:r>
      <w:rPr>
        <w:rFonts w:hint="eastAsia" w:eastAsia="宋体"/>
        <w:sz w:val="2"/>
        <w:lang w:val="en-US" w:eastAsia="zh-C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CDBD57"/>
    <w:multiLevelType w:val="singleLevel"/>
    <w:tmpl w:val="A5CDBD57"/>
    <w:lvl w:ilvl="0" w:tentative="0">
      <w:start w:val="1"/>
      <w:numFmt w:val="decimal"/>
      <w:suff w:val="nothing"/>
      <w:lvlText w:val="%1．"/>
      <w:lvlJc w:val="left"/>
      <w:pPr>
        <w:ind w:left="0" w:firstLine="400"/>
      </w:pPr>
      <w:rPr>
        <w:rFonts w:hint="default"/>
      </w:rPr>
    </w:lvl>
  </w:abstractNum>
  <w:abstractNum w:abstractNumId="1">
    <w:nsid w:val="1FC91163"/>
    <w:multiLevelType w:val="multilevel"/>
    <w:tmpl w:val="1FC91163"/>
    <w:lvl w:ilvl="0" w:tentative="0">
      <w:start w:val="1"/>
      <w:numFmt w:val="decimal"/>
      <w:suff w:val="nothing"/>
      <w:lvlText w:val="%1　"/>
      <w:lvlJc w:val="left"/>
      <w:pPr>
        <w:ind w:left="315" w:firstLine="0"/>
      </w:pPr>
      <w:rPr>
        <w:rFonts w:hint="eastAsia" w:ascii="仿宋_GB2312" w:hAnsi="Times New Roman" w:eastAsia="仿宋_GB2312"/>
        <w:b/>
        <w:i w:val="0"/>
        <w:sz w:val="32"/>
        <w:szCs w:val="32"/>
      </w:rPr>
    </w:lvl>
    <w:lvl w:ilvl="1" w:tentative="0">
      <w:start w:val="1"/>
      <w:numFmt w:val="decimal"/>
      <w:pStyle w:val="13"/>
      <w:suff w:val="nothing"/>
      <w:lvlText w:val="%1.%2　"/>
      <w:lvlJc w:val="left"/>
      <w:pPr>
        <w:ind w:left="105" w:firstLine="0"/>
      </w:pPr>
      <w:rPr>
        <w:rFonts w:hint="eastAsia" w:ascii="仿宋_GB2312" w:hAnsi="Times New Roman" w:eastAsia="仿宋_GB2312" w:cs="Times New Roman"/>
        <w:b w:val="0"/>
        <w:bCs w:val="0"/>
        <w:i w:val="0"/>
        <w:iCs w:val="0"/>
        <w:caps w:val="0"/>
        <w:strike w:val="0"/>
        <w:dstrike w:val="0"/>
        <w:vanish w:val="0"/>
        <w:spacing w:val="0"/>
        <w:kern w:val="0"/>
        <w:position w:val="0"/>
        <w:sz w:val="32"/>
        <w:szCs w:val="32"/>
        <w:u w:val="none"/>
        <w:vertAlign w:val="baseline"/>
      </w:rPr>
    </w:lvl>
    <w:lvl w:ilvl="2" w:tentative="0">
      <w:start w:val="1"/>
      <w:numFmt w:val="decimal"/>
      <w:suff w:val="nothing"/>
      <w:lvlText w:val="%1.%2.%3　"/>
      <w:lvlJc w:val="left"/>
      <w:pPr>
        <w:ind w:left="1155" w:firstLine="0"/>
      </w:pPr>
      <w:rPr>
        <w:rFonts w:hint="eastAsia" w:ascii="仿宋_GB2312" w:hAnsi="Times New Roman" w:eastAsia="仿宋_GB2312"/>
        <w:b w:val="0"/>
        <w:i w:val="0"/>
        <w:sz w:val="32"/>
        <w:szCs w:val="32"/>
      </w:rPr>
    </w:lvl>
    <w:lvl w:ilvl="3" w:tentative="0">
      <w:start w:val="1"/>
      <w:numFmt w:val="decimal"/>
      <w:suff w:val="nothing"/>
      <w:lvlText w:val="%1.%2.%3.%4　"/>
      <w:lvlJc w:val="left"/>
      <w:pPr>
        <w:ind w:left="0" w:firstLine="0"/>
      </w:pPr>
      <w:rPr>
        <w:rFonts w:hint="eastAsia" w:ascii="仿宋_GB2312" w:hAnsi="Times New Roman" w:eastAsia="仿宋_GB2312"/>
        <w:b w:val="0"/>
        <w:i w:val="0"/>
        <w:sz w:val="32"/>
        <w:szCs w:val="32"/>
      </w:rPr>
    </w:lvl>
    <w:lvl w:ilvl="4" w:tentative="0">
      <w:start w:val="1"/>
      <w:numFmt w:val="decimal"/>
      <w:suff w:val="nothing"/>
      <w:lvlText w:val="%1.%2.%3.%4.%5　"/>
      <w:lvlJc w:val="left"/>
      <w:pPr>
        <w:ind w:left="0" w:firstLine="0"/>
      </w:pPr>
      <w:rPr>
        <w:rFonts w:hint="eastAsia" w:ascii="仿宋_GB2312" w:hAnsi="Times New Roman" w:eastAsia="仿宋_GB2312"/>
        <w:b w:val="0"/>
        <w:i w:val="0"/>
        <w:sz w:val="32"/>
        <w:szCs w:val="32"/>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680F68"/>
    <w:rsid w:val="00347338"/>
    <w:rsid w:val="01F41614"/>
    <w:rsid w:val="049C16D0"/>
    <w:rsid w:val="08D5567E"/>
    <w:rsid w:val="0CF54541"/>
    <w:rsid w:val="11D76D3B"/>
    <w:rsid w:val="14373691"/>
    <w:rsid w:val="16090EC2"/>
    <w:rsid w:val="1B7C7BDB"/>
    <w:rsid w:val="1BAF0CD9"/>
    <w:rsid w:val="1E9B5D90"/>
    <w:rsid w:val="219F0AC7"/>
    <w:rsid w:val="232D7313"/>
    <w:rsid w:val="254272C8"/>
    <w:rsid w:val="2694227D"/>
    <w:rsid w:val="278743AE"/>
    <w:rsid w:val="2BFA0DD4"/>
    <w:rsid w:val="2C5A5D16"/>
    <w:rsid w:val="2D6C3F53"/>
    <w:rsid w:val="335A7779"/>
    <w:rsid w:val="3374001B"/>
    <w:rsid w:val="3691085F"/>
    <w:rsid w:val="375079EC"/>
    <w:rsid w:val="38AE3672"/>
    <w:rsid w:val="3E3456CA"/>
    <w:rsid w:val="3F455826"/>
    <w:rsid w:val="3F9B5FD2"/>
    <w:rsid w:val="422C1AEA"/>
    <w:rsid w:val="42975177"/>
    <w:rsid w:val="46BC4555"/>
    <w:rsid w:val="48B63E7D"/>
    <w:rsid w:val="4AFB201B"/>
    <w:rsid w:val="4B217CD3"/>
    <w:rsid w:val="4E2F3C15"/>
    <w:rsid w:val="526F52CF"/>
    <w:rsid w:val="538D3B3D"/>
    <w:rsid w:val="59C64C70"/>
    <w:rsid w:val="59E3160A"/>
    <w:rsid w:val="5AFC26EF"/>
    <w:rsid w:val="5CD10E2D"/>
    <w:rsid w:val="5EAB728D"/>
    <w:rsid w:val="5F2D2C93"/>
    <w:rsid w:val="64A37553"/>
    <w:rsid w:val="672533EF"/>
    <w:rsid w:val="6C9854C4"/>
    <w:rsid w:val="6EDD3662"/>
    <w:rsid w:val="746E6A3B"/>
    <w:rsid w:val="75680F68"/>
    <w:rsid w:val="76486226"/>
    <w:rsid w:val="7772269B"/>
    <w:rsid w:val="79390B0B"/>
    <w:rsid w:val="7D7F2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1"/>
    </w:r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Body Text First Indent"/>
    <w:qFormat/>
    <w:uiPriority w:val="0"/>
    <w:pPr>
      <w:widowControl/>
      <w:spacing w:before="120" w:after="120" w:line="0" w:lineRule="atLeast"/>
      <w:ind w:firstLine="420"/>
      <w:jc w:val="both"/>
    </w:pPr>
    <w:rPr>
      <w:rFonts w:ascii="Times New Roman" w:hAnsi="Times New Roman" w:eastAsia="宋体" w:cs="Times New Roman"/>
      <w:kern w:val="2"/>
      <w:sz w:val="21"/>
      <w:lang w:val="en-US" w:eastAsia="zh-CN" w:bidi="ar-SA"/>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paragraph" w:customStyle="1" w:styleId="1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
    <w:name w:val="Table Text"/>
    <w:basedOn w:val="1"/>
    <w:semiHidden/>
    <w:qFormat/>
    <w:uiPriority w:val="0"/>
    <w:rPr>
      <w:rFonts w:ascii="宋体" w:hAnsi="宋体" w:eastAsia="宋体" w:cs="宋体"/>
      <w:sz w:val="24"/>
      <w:szCs w:val="24"/>
      <w:lang w:val="en-US" w:eastAsia="en-US" w:bidi="ar-SA"/>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一级条标题"/>
    <w:next w:val="1"/>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80</Words>
  <Characters>80</Characters>
  <Lines>0</Lines>
  <Paragraphs>0</Paragraphs>
  <TotalTime>6</TotalTime>
  <ScaleCrop>false</ScaleCrop>
  <LinksUpToDate>false</LinksUpToDate>
  <CharactersWithSpaces>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2025-05-08T06:22:00Z</dcterms:created>
  <dc:creator>Dreamer</dc:creator>
  <cp:lastModifiedBy>  </cp:lastModifiedBy>
  <dcterms:modified xsi:type="dcterms:W3CDTF">2026-07-01T09:17:38Z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5F68CF03E6FD45A79B0BBF2775419A86_13</vt:lpwstr>
  </property>
  <property fmtid="{D5CDD505-2E9C-101B-9397-08002B2CF9AE}" pid="4" name="KSOTemplateDocerSaveRecord">
    <vt:lpwstr>eyJoZGlkIjoiZGViNTQwNjI1MTQwMjQ3ZGNiMjRiOTcxY2NlODA4M2EiLCJ1c2VySWQiOiIzNjAzMTY5MTEifQ==</vt:lpwstr>
  </property>
</Properties>
</file>