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250EBA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bookmarkEnd w:id="0"/>
    <w:p w14:paraId="53FC74FF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项目名称</w:t>
      </w:r>
    </w:p>
    <w:p w14:paraId="2690AA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西乡县2026年大巴山北麓和汉江谷地水土保持与水源涵养项目</w:t>
      </w:r>
    </w:p>
    <w:p w14:paraId="2062551F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  <w:t>二、采购包名称</w:t>
      </w:r>
    </w:p>
    <w:p w14:paraId="416DAB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采购包1：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四坪村1-6小班退化林修复</w:t>
      </w:r>
    </w:p>
    <w:p w14:paraId="2D5007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采购包2：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四坪村7-11、19、22、23小班退化林修复</w:t>
      </w:r>
    </w:p>
    <w:p w14:paraId="18F3B1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采购包3：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四坪村12-18小班退化林修复</w:t>
      </w:r>
    </w:p>
    <w:p w14:paraId="699858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采购包4：四坪村20、21、24-29小班退化林修复</w:t>
      </w:r>
    </w:p>
    <w:p w14:paraId="452536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采购包5：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火地沟村1-8小班退化林修复</w:t>
      </w:r>
    </w:p>
    <w:p w14:paraId="65B5B1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采购包6：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火地沟村12-18小班退化林修复</w:t>
      </w:r>
    </w:p>
    <w:p w14:paraId="736DA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采购包7：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火地沟村12-18小班退化林修复</w:t>
      </w:r>
    </w:p>
    <w:p w14:paraId="7F513B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采购包8：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小龙村1-11小班退化林修复</w:t>
      </w:r>
    </w:p>
    <w:p w14:paraId="53107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采购包9：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柳树社区1-16小班退化林修复</w:t>
      </w:r>
    </w:p>
    <w:p w14:paraId="36AD13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采购包10：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马家湾村、林寨河村封山育林</w:t>
      </w:r>
    </w:p>
    <w:p w14:paraId="3EC980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采购包11：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司上社区、罗镇村封山育林</w:t>
      </w:r>
    </w:p>
    <w:p w14:paraId="6E30AB8C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  <w:t>采购内容</w:t>
      </w:r>
    </w:p>
    <w:p w14:paraId="18ED3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拟采购西乡县2026年大巴山北麓和汉江谷地水土保持与水源涵养项目，包含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退化林修复及封山育林，具体内容详见招标文件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E1FBA7"/>
    <w:multiLevelType w:val="singleLevel"/>
    <w:tmpl w:val="F3E1FBA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784A4D"/>
    <w:rsid w:val="18D349A7"/>
    <w:rsid w:val="7C78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2026-06-05T06:20:00Z</dcterms:created>
  <dc:creator>古井</dc:creator>
  <cp:lastModifiedBy>古井</cp:lastModifiedBy>
  <dcterms:modified xsi:type="dcterms:W3CDTF">2026-06-05T06:36:19Z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A41F6A15C5CC46848C1BE35F416A0B5C_11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