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1E97A"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  <w:b/>
          <w:sz w:val="30"/>
          <w:szCs w:val="30"/>
        </w:rPr>
        <w:t>分项报价表</w:t>
      </w:r>
    </w:p>
    <w:tbl>
      <w:tblPr>
        <w:tblStyle w:val="4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3266"/>
        <w:gridCol w:w="2967"/>
      </w:tblGrid>
      <w:tr w14:paraId="003FA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9760" w:type="dxa"/>
            <w:gridSpan w:val="3"/>
            <w:noWrap w:val="0"/>
            <w:vAlign w:val="center"/>
          </w:tcPr>
          <w:p w14:paraId="1CDCA787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项目名称：陕西省红十字会福彩公益金救灾备灾物资储备项目</w:t>
            </w:r>
          </w:p>
          <w:p w14:paraId="115B52A9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项目编号：SXHT2026-ZC-JT1014</w:t>
            </w:r>
          </w:p>
        </w:tc>
      </w:tr>
      <w:tr w14:paraId="20CE4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527" w:type="dxa"/>
            <w:noWrap w:val="0"/>
            <w:vAlign w:val="center"/>
          </w:tcPr>
          <w:p w14:paraId="554E55A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类别</w:t>
            </w:r>
          </w:p>
        </w:tc>
        <w:tc>
          <w:tcPr>
            <w:tcW w:w="3266" w:type="dxa"/>
            <w:noWrap w:val="0"/>
            <w:vAlign w:val="center"/>
          </w:tcPr>
          <w:p w14:paraId="2ED1AA63">
            <w:pPr>
              <w:kinsoku w:val="0"/>
              <w:spacing w:line="500" w:lineRule="exact"/>
              <w:ind w:firstLine="480" w:firstLineChars="200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2967" w:type="dxa"/>
            <w:noWrap w:val="0"/>
            <w:vAlign w:val="center"/>
          </w:tcPr>
          <w:p w14:paraId="7A470F8A">
            <w:pPr>
              <w:kinsoku w:val="0"/>
              <w:spacing w:line="50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最大数量</w:t>
            </w:r>
          </w:p>
        </w:tc>
      </w:tr>
      <w:tr w14:paraId="040AE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527" w:type="dxa"/>
            <w:noWrap w:val="0"/>
            <w:vAlign w:val="center"/>
          </w:tcPr>
          <w:p w14:paraId="2C7F6BE7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赈济家庭包</w:t>
            </w:r>
          </w:p>
        </w:tc>
        <w:tc>
          <w:tcPr>
            <w:tcW w:w="3266" w:type="dxa"/>
            <w:noWrap w:val="0"/>
            <w:vAlign w:val="center"/>
          </w:tcPr>
          <w:p w14:paraId="07AE802F">
            <w:pPr>
              <w:kinsoku w:val="0"/>
              <w:spacing w:line="500" w:lineRule="exact"/>
              <w:ind w:firstLine="480" w:firstLineChars="200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u w:val="none"/>
                <w:lang w:val="en-US" w:eastAsia="zh-CN"/>
              </w:rPr>
              <w:t>元/套</w:t>
            </w:r>
          </w:p>
        </w:tc>
        <w:tc>
          <w:tcPr>
            <w:tcW w:w="2967" w:type="dxa"/>
            <w:noWrap w:val="0"/>
            <w:vAlign w:val="center"/>
          </w:tcPr>
          <w:p w14:paraId="5358ADD7">
            <w:pPr>
              <w:kinsoku w:val="0"/>
              <w:spacing w:line="500" w:lineRule="exact"/>
              <w:ind w:firstLine="720" w:firstLineChars="300"/>
              <w:jc w:val="both"/>
              <w:rPr>
                <w:rFonts w:hint="default" w:ascii="宋体" w:hAnsi="宋体" w:cs="宋体"/>
                <w:color w:val="auto"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u w:val="none"/>
                <w:lang w:val="en-US" w:eastAsia="zh-CN"/>
              </w:rPr>
              <w:t>套</w:t>
            </w:r>
          </w:p>
        </w:tc>
      </w:tr>
      <w:tr w14:paraId="26D4A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9760" w:type="dxa"/>
            <w:gridSpan w:val="3"/>
            <w:noWrap w:val="0"/>
            <w:vAlign w:val="center"/>
          </w:tcPr>
          <w:p w14:paraId="785B863C">
            <w:pPr>
              <w:kinsoku w:val="0"/>
              <w:spacing w:line="5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合计金额：大写：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 xml:space="preserve">                  元，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元。</w:t>
            </w:r>
          </w:p>
        </w:tc>
      </w:tr>
      <w:tr w14:paraId="7C81F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527" w:type="dxa"/>
            <w:noWrap w:val="0"/>
            <w:vAlign w:val="center"/>
          </w:tcPr>
          <w:p w14:paraId="6F1807E1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交货期</w:t>
            </w:r>
          </w:p>
        </w:tc>
        <w:tc>
          <w:tcPr>
            <w:tcW w:w="6233" w:type="dxa"/>
            <w:gridSpan w:val="2"/>
            <w:noWrap w:val="0"/>
            <w:vAlign w:val="center"/>
          </w:tcPr>
          <w:p w14:paraId="79F646B7">
            <w:pPr>
              <w:kinsoku w:val="0"/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自合同签订之日起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个工作日内到货；</w:t>
            </w:r>
          </w:p>
        </w:tc>
      </w:tr>
      <w:tr w14:paraId="20FDA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527" w:type="dxa"/>
            <w:noWrap w:val="0"/>
            <w:vAlign w:val="center"/>
          </w:tcPr>
          <w:p w14:paraId="372FCD96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交货地点</w:t>
            </w:r>
          </w:p>
        </w:tc>
        <w:tc>
          <w:tcPr>
            <w:tcW w:w="6233" w:type="dxa"/>
            <w:gridSpan w:val="2"/>
            <w:noWrap w:val="0"/>
            <w:vAlign w:val="center"/>
          </w:tcPr>
          <w:p w14:paraId="47114BFA">
            <w:pPr>
              <w:kinsoku w:val="0"/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陕西省红十字会指定地点。</w:t>
            </w:r>
          </w:p>
        </w:tc>
      </w:tr>
      <w:tr w14:paraId="01DE8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527" w:type="dxa"/>
            <w:noWrap w:val="0"/>
            <w:vAlign w:val="center"/>
          </w:tcPr>
          <w:p w14:paraId="1467D7D2">
            <w:pPr>
              <w:kinsoku w:val="0"/>
              <w:spacing w:line="500" w:lineRule="exact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质保期</w:t>
            </w:r>
          </w:p>
        </w:tc>
        <w:tc>
          <w:tcPr>
            <w:tcW w:w="6233" w:type="dxa"/>
            <w:gridSpan w:val="2"/>
            <w:noWrap w:val="0"/>
            <w:vAlign w:val="center"/>
          </w:tcPr>
          <w:p w14:paraId="0A200495">
            <w:pPr>
              <w:kinsoku w:val="0"/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自验收合格之日起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年。</w:t>
            </w:r>
          </w:p>
        </w:tc>
      </w:tr>
      <w:tr w14:paraId="3E47C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527" w:type="dxa"/>
            <w:noWrap w:val="0"/>
            <w:vAlign w:val="center"/>
          </w:tcPr>
          <w:p w14:paraId="4D524E10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质量标准</w:t>
            </w:r>
          </w:p>
        </w:tc>
        <w:tc>
          <w:tcPr>
            <w:tcW w:w="6233" w:type="dxa"/>
            <w:gridSpan w:val="2"/>
            <w:noWrap w:val="0"/>
            <w:vAlign w:val="center"/>
          </w:tcPr>
          <w:p w14:paraId="3353D23E">
            <w:pPr>
              <w:kinsoku w:val="0"/>
              <w:spacing w:line="5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符合国家及行业质量验收合格标准。</w:t>
            </w:r>
          </w:p>
        </w:tc>
      </w:tr>
      <w:tr w14:paraId="6289A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5" w:hRule="atLeast"/>
          <w:jc w:val="center"/>
        </w:trPr>
        <w:tc>
          <w:tcPr>
            <w:tcW w:w="9760" w:type="dxa"/>
            <w:gridSpan w:val="3"/>
            <w:noWrap w:val="0"/>
            <w:vAlign w:val="center"/>
          </w:tcPr>
          <w:p w14:paraId="12943171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备注：</w:t>
            </w:r>
          </w:p>
          <w:p w14:paraId="2AC9CF8D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表内报价内容以元为单位，保留小数点后两位。</w:t>
            </w:r>
          </w:p>
          <w:p w14:paraId="2EDC2DE6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（各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按照预算填报数量和单价，按照单价据实结算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。</w:t>
            </w:r>
          </w:p>
          <w:p w14:paraId="46CBD8BF">
            <w:pPr>
              <w:kinsoku w:val="0"/>
              <w:spacing w:line="500" w:lineRule="exact"/>
              <w:rPr>
                <w:rFonts w:hint="default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供应商结合自身情况自行填报各项单价，根据技术参数及要求总价填报最大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数量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。</w:t>
            </w:r>
          </w:p>
        </w:tc>
      </w:tr>
    </w:tbl>
    <w:p w14:paraId="11DF37E5">
      <w:pPr>
        <w:rPr>
          <w:rFonts w:asciiTheme="minorEastAsia" w:hAnsiTheme="minorEastAsia"/>
          <w:sz w:val="24"/>
        </w:rPr>
      </w:pPr>
    </w:p>
    <w:p w14:paraId="4DCE9382">
      <w:pPr>
        <w:outlineLvl w:val="2"/>
        <w:rPr>
          <w:rFonts w:cs="宋体" w:asciiTheme="minorEastAsia" w:hAnsiTheme="minorEastAsia"/>
          <w:sz w:val="24"/>
        </w:rPr>
      </w:pPr>
    </w:p>
    <w:p w14:paraId="3DFBF2AF">
      <w:pPr>
        <w:spacing w:line="480" w:lineRule="auto"/>
        <w:outlineLvl w:val="2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供应商名称：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       </w:t>
      </w:r>
      <w:r>
        <w:rPr>
          <w:rFonts w:hint="eastAsia" w:cs="宋体" w:asciiTheme="minorEastAsia" w:hAnsiTheme="minorEastAsia"/>
          <w:sz w:val="24"/>
        </w:rPr>
        <w:t>（加盖单位公章）</w:t>
      </w:r>
    </w:p>
    <w:p w14:paraId="0DEC8B6D">
      <w:pPr>
        <w:spacing w:line="480" w:lineRule="auto"/>
        <w:outlineLvl w:val="2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法定代表人/被授权人（签字或盖章）：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</w:t>
      </w:r>
    </w:p>
    <w:p w14:paraId="65F856F7">
      <w:r>
        <w:rPr>
          <w:rFonts w:hint="eastAsia" w:cs="宋体" w:asciiTheme="minorEastAsia" w:hAnsiTheme="minorEastAsia"/>
          <w:sz w:val="24"/>
        </w:rPr>
        <w:t>日      期：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年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月</w:t>
      </w:r>
      <w:r>
        <w:rPr>
          <w:rFonts w:hint="eastAsia" w:cs="宋体" w:asciiTheme="minorEastAsia" w:hAnsiTheme="minorEastAsia"/>
          <w:sz w:val="24"/>
          <w:u w:val="single"/>
        </w:rPr>
        <w:t xml:space="preserve">   </w:t>
      </w:r>
      <w:r>
        <w:rPr>
          <w:rFonts w:hint="eastAsia" w:cs="宋体" w:asciiTheme="minorEastAsia" w:hAnsiTheme="minorEastAsia"/>
          <w:sz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052CE"/>
    <w:rsid w:val="5A70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rPr>
      <w:color w:val="993300"/>
      <w:sz w:val="24"/>
    </w:rPr>
  </w:style>
  <w:style w:type="paragraph" w:customStyle="1" w:styleId="3">
    <w:name w:val="列出段落1"/>
    <w:qFormat/>
    <w:uiPriority w:val="0"/>
    <w:pPr>
      <w:widowControl w:val="0"/>
      <w:ind w:firstLine="420" w:firstLineChars="200"/>
      <w:jc w:val="both"/>
    </w:pPr>
    <w:rPr>
      <w:rFonts w:eastAsia="宋体" w:cs="Calibri" w:asciiTheme="minorHAnsi" w:hAnsiTheme="minorHAns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2026-07-28T02:18:00Z</dcterms:created>
  <dc:creator>Administrator</dc:creator>
  <cp:lastModifiedBy>Administrator</cp:lastModifiedBy>
  <dcterms:modified xsi:type="dcterms:W3CDTF">2026-07-28T02:19:01Z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544066AF37544EBF9878C2B3849367A9_11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