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FF3456">
      <w:pPr>
        <w:pStyle w:val="6"/>
        <w:spacing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商务响应表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</w:t>
      </w:r>
    </w:p>
    <w:tbl>
      <w:tblPr>
        <w:tblStyle w:val="7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945"/>
        <w:gridCol w:w="2802"/>
        <w:gridCol w:w="2802"/>
        <w:gridCol w:w="1217"/>
      </w:tblGrid>
      <w:tr w14:paraId="2B78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center"/>
          </w:tcPr>
          <w:p w14:paraId="71BF76E2">
            <w:pPr>
              <w:pStyle w:val="6"/>
              <w:spacing w:line="360" w:lineRule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6E349992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2802" w:type="dxa"/>
            <w:noWrap w:val="0"/>
            <w:vAlign w:val="center"/>
          </w:tcPr>
          <w:p w14:paraId="70F21383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磋商文件要求的商务条款</w:t>
            </w:r>
          </w:p>
        </w:tc>
        <w:tc>
          <w:tcPr>
            <w:tcW w:w="2802" w:type="dxa"/>
            <w:noWrap w:val="0"/>
            <w:vAlign w:val="center"/>
          </w:tcPr>
          <w:p w14:paraId="10B80A27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供应商实际响应的商务条款</w:t>
            </w:r>
          </w:p>
        </w:tc>
        <w:tc>
          <w:tcPr>
            <w:tcW w:w="1217" w:type="dxa"/>
            <w:noWrap w:val="0"/>
            <w:vAlign w:val="center"/>
          </w:tcPr>
          <w:p w14:paraId="6375663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偏离说明</w:t>
            </w:r>
          </w:p>
        </w:tc>
      </w:tr>
      <w:tr w14:paraId="469C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042DB7E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0A772C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C407D58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3061BC6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61B99A5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AE0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61D8D63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1D1620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24339EC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33089707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87F215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58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731" w:type="dxa"/>
            <w:noWrap w:val="0"/>
            <w:vAlign w:val="top"/>
          </w:tcPr>
          <w:p w14:paraId="4A3827D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049B23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059AAE9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08DE1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3EA8E1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9A6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731" w:type="dxa"/>
            <w:noWrap w:val="0"/>
            <w:vAlign w:val="top"/>
          </w:tcPr>
          <w:p w14:paraId="78A9E28D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598F1C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51406B3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76BCF5DB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DC93E43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FE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31" w:type="dxa"/>
            <w:noWrap w:val="0"/>
            <w:vAlign w:val="top"/>
          </w:tcPr>
          <w:p w14:paraId="7106C580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9081D5A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2F26B14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02" w:type="dxa"/>
            <w:noWrap w:val="0"/>
            <w:vAlign w:val="top"/>
          </w:tcPr>
          <w:p w14:paraId="6DE856FC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8F12CE9">
            <w:pPr>
              <w:pStyle w:val="6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503ABF8">
      <w:pPr>
        <w:pStyle w:val="6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3955FC7">
      <w:pPr>
        <w:pStyle w:val="6"/>
        <w:spacing w:line="360" w:lineRule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说明：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1、本表只填写磋商响应文件中与磋商文件有偏离（包括正偏离和负偏离）的商务内容，磋商响应文件中商务响应与磋商文件要求完全一致的，不用在此表中列出，但必须提交空白表并盖章、签章。 </w:t>
      </w:r>
    </w:p>
    <w:p w14:paraId="5975C9BE">
      <w:pPr>
        <w:pStyle w:val="6"/>
        <w:spacing w:line="360" w:lineRule="auto"/>
        <w:ind w:left="-120" w:leftChars="-57" w:firstLine="843" w:firstLineChars="3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2、供应商必须据实填写，不得虚假响应，否则将取消其磋商或成交资格，并按有关规定进行处罚。</w:t>
      </w:r>
    </w:p>
    <w:p w14:paraId="7FB7F30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1B8B2B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6A5A91A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7F5E17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40E8063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06BE364">
      <w:r>
        <w:rPr>
          <w:rFonts w:hint="eastAsia" w:ascii="仿宋" w:hAnsi="仿宋" w:eastAsia="仿宋" w:cs="仿宋"/>
          <w:sz w:val="24"/>
          <w:szCs w:val="24"/>
        </w:rPr>
        <w:t>时  间：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F6A6D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39F6A6D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2026-05-07T04:01:00Z</dcterms:created>
  <dc:creator>王大路</dc:creator>
  <cp:lastModifiedBy>王大路</cp:lastModifiedBy>
  <dcterms:modified xsi:type="dcterms:W3CDTF">2026-05-07T04:01:54Z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D4BCC9FD92EC4BCB81ED9262C5DCD299_11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