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政府强制采购产品明细表</w:t>
      </w:r>
    </w:p>
    <w:p w14:paraId="43F064FF">
      <w:pPr>
        <w:pStyle w:val="6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软件使用终端</w:t>
            </w:r>
            <w:bookmarkStart w:id="0" w:name="_GoBack"/>
            <w:bookmarkEnd w:id="0"/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7B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ED762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D990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528FD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5B47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6AF332B7">
      <w:pPr>
        <w:numPr>
          <w:ilvl w:val="0"/>
          <w:numId w:val="0"/>
        </w:numPr>
        <w:spacing w:line="360" w:lineRule="auto"/>
        <w:ind w:left="0" w:leftChars="0" w:firstLine="440" w:firstLineChars="200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①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属于《节能产品政府采购品目清单》中政府强制采购产品的，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应当提供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国家确定的认证机构出具的、处于有效期之内的节能产品认证证书，否则作无效响应处理。</w:t>
      </w:r>
    </w:p>
    <w:p w14:paraId="40834535">
      <w:pPr>
        <w:numPr>
          <w:ilvl w:val="0"/>
          <w:numId w:val="0"/>
        </w:numPr>
        <w:spacing w:line="360" w:lineRule="auto"/>
        <w:ind w:leftChars="0" w:firstLine="440" w:firstLineChars="20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</w:rPr>
        <w:t>属于政府强制采购产品不填报的，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作无效响应处理。</w:t>
      </w:r>
    </w:p>
    <w:p w14:paraId="4A139AA9">
      <w:pPr>
        <w:spacing w:line="360" w:lineRule="auto"/>
        <w:ind w:firstLine="440" w:firstLineChars="200"/>
        <w:jc w:val="both"/>
        <w:rPr>
          <w:rFonts w:hint="default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  <w:t>③证书后附</w:t>
      </w: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1C4B3B00"/>
    <w:rsid w:val="1F8A3382"/>
    <w:rsid w:val="2F2C593F"/>
    <w:rsid w:val="33284CA2"/>
    <w:rsid w:val="3E8A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217</Characters>
  <Lines>0</Lines>
  <Paragraphs>0</Paragraphs>
  <TotalTime>1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soul</cp:lastModifiedBy>
  <dcterms:modified xsi:type="dcterms:W3CDTF">2026-07-16T08:46:01Z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3232E0FAD5024A8DA2708CA6F1F57DBF_12</vt:lpwstr>
  </property>
</Properties>
</file>