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版本号：YDZC2026-CS003.1B120260629001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医疗设备一批（转运呼吸机等）采购项目(二次)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YDZC2026-CS003.1B1</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远大工程项目管理有限公司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远大工程项目管理有限公司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医疗设备一批（转运呼吸机等）采购项目(二次)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YDZC2026-CS003.1B1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医疗设备一批（转运呼吸机等）采购项目(二次)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采购转运呼吸机：用于患者在医疗保障任务中院内转运、院外转运的呼吸支持。腹部提压心肺复苏仪：腹部提压心肺复苏仪在医疗应急保障救治中具有重要意义。在心脏骤停等危急情况中，可以实现人工循环和呼吸支持，为患者争取宝贵的急救时间，其操作简便且能有效减少传统按压造成的肋骨骨折等风险，是提升急救水平的关键设备。便携式负压吸引器:能有效清除患者呼吸道分泌物，保障患者呼吸通畅，尤其适用于在交通工具上或转运途中等缺少交流电源的情况下对患者实施抢救和护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医疗器械经营资质：供应商为经销商的应具有医疗器械经营许可证和医疗器械经营备案凭证（投标产品须在其经营范围内）；供应商为制造厂家的应具有医疗器械生产许可证和医疗器械经营许可证以及医疗器械备案凭证（投标产品须在其生产范围内）；属于医疗器械管理范围的产品须提供医疗器械注册证或医疗器械备案凭证；</w:t>
      </w:r>
    </w:p>
    <w:p>
      <w:pPr>
        <w:pStyle w:val="null3"/>
      </w:pPr>
      <w:r>
        <w:rPr>
          <w:rFonts w:ascii="仿宋_GB2312" w:hAnsi="仿宋_GB2312" w:cs="仿宋_GB2312" w:eastAsia="仿宋_GB2312"/>
        </w:rPr>
        <w:t>2、合法授权人授权委托书：法定代表人授权书（附法定代表人、被授权人身份证复印件及被授权人本单位近三个月内（不含开标当月）任意一个月的社保缴纳证明资料）（法定代表人直接参加的，须提供法定代表人身份证明及身份证复印件且与营业执照上信息须一致）；</w:t>
      </w:r>
    </w:p>
    <w:p>
      <w:pPr>
        <w:pStyle w:val="null3"/>
      </w:pPr>
      <w:r>
        <w:rPr>
          <w:rFonts w:ascii="仿宋_GB2312" w:hAnsi="仿宋_GB2312" w:cs="仿宋_GB2312" w:eastAsia="仿宋_GB2312"/>
        </w:rPr>
        <w:t>3、承诺函：供应商与交叉控股股东、交叉兼任高管的其他供应商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未因违规违纪被列入市卫健系统或采购人“黑名单”；</w:t>
      </w:r>
    </w:p>
    <w:p>
      <w:pPr>
        <w:pStyle w:val="null3"/>
      </w:pPr>
      <w:r>
        <w:rPr>
          <w:rFonts w:ascii="仿宋_GB2312" w:hAnsi="仿宋_GB2312" w:cs="仿宋_GB2312" w:eastAsia="仿宋_GB2312"/>
        </w:rPr>
        <w:t>4、信用要求：供应商递交响应文件截止时间前在“信用中国”网站（www.creditchina.gov.cn）上被列入失信被执行人、重大税收违法失信主体和中国政府采购网（www.ccgp.gov.cn）被列入政府采购严重违法失信行为记录名单的，不得参加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陕西省西安市未央区凤城三路东路十号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西安市第三医院经办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61816113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远大工程项目管理有限公司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陕西省西安市未央区陕西省西安市经开区凤城八路长和国际18幢2单元2101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胡霄 雷婷 王亮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13080929079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采购包1：379,500.00元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 号文和国家发改委发改办价格〔2003〕857 号文的计算方法按标准下浮20%收取。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远大工程项目管理有限公司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西安市第三医院</w:t>
      </w:r>
      <w:r>
        <w:rPr>
          <w:rFonts w:ascii="仿宋_GB2312" w:hAnsi="仿宋_GB2312" w:cs="仿宋_GB2312" w:eastAsia="仿宋_GB2312"/>
        </w:rPr>
        <w:t>负责解释。除上述磋商文件内容，其他内容由</w:t>
      </w:r>
      <w:r>
        <w:rPr>
          <w:rFonts w:ascii="仿宋_GB2312" w:hAnsi="仿宋_GB2312" w:cs="仿宋_GB2312" w:eastAsia="仿宋_GB2312"/>
        </w:rPr>
        <w:t>远大工程项目管理有限公司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西安市第三医院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远大工程项目管理有限公司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远大工程项目管理有限公司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远大工程项目管理有限公司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远大工程项目管理有限公司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联系人：胡霄</w:t>
      </w:r>
    </w:p>
    <w:p>
      <w:pPr>
        <w:pStyle w:val="null3"/>
      </w:pPr>
      <w:r>
        <w:rPr>
          <w:rFonts w:ascii="仿宋_GB2312" w:hAnsi="仿宋_GB2312" w:cs="仿宋_GB2312" w:eastAsia="仿宋_GB2312"/>
        </w:rPr>
        <w:t>联系电话：13080929079</w:t>
      </w:r>
    </w:p>
    <w:p>
      <w:pPr>
        <w:pStyle w:val="null3"/>
      </w:pPr>
      <w:r>
        <w:rPr>
          <w:rFonts w:ascii="仿宋_GB2312" w:hAnsi="仿宋_GB2312" w:cs="仿宋_GB2312" w:eastAsia="仿宋_GB2312"/>
        </w:rPr>
        <w:t>地址：陕西省西安市未央区陕西省西安市经开区凤城八路长和国际18幢2单元2101</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转运呼吸机：用于患者在医疗保障任务中院内转运、院外转运的呼吸支持。腹部提压心肺复苏仪：腹部提压心肺复苏仪在医疗应急保障救治中具有重要意义。在心脏骤停等危急情况中，可以实现人工循环和呼吸支持，为患者争取宝贵的急救时间，其操作简便且能有效减少传统按压造成的肋骨骨折等风险，是提升急救水平的关键设备。便携式负压吸引器:能有效清除患者呼吸道分泌物，保障患者呼吸通畅，尤其适用于在交通工具上或转运途中等缺少交流电源的情况下对患者实施抢救和护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379,500.00</w:t>
      </w:r>
    </w:p>
    <w:p>
      <w:pPr>
        <w:pStyle w:val="null3"/>
      </w:pPr>
      <w:r>
        <w:rPr>
          <w:rFonts w:ascii="仿宋_GB2312" w:hAnsi="仿宋_GB2312" w:cs="仿宋_GB2312" w:eastAsia="仿宋_GB2312"/>
        </w:rPr>
        <w:t>采购包最高限价（元）: 379,500.00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西安市第三医院医疗设备一批（转运呼吸机等）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379,500.00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标的名称：西安市第三医院医疗设备一批（转运呼吸机等）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设备名称：</w:t>
            </w:r>
            <w:r>
              <w:rPr>
                <w:rFonts w:ascii="仿宋_GB2312" w:hAnsi="仿宋_GB2312" w:cs="仿宋_GB2312" w:eastAsia="仿宋_GB2312"/>
                <w:sz w:val="24"/>
                <w:b/>
              </w:rPr>
              <w:t>转运呼吸机（核心产品）</w:t>
            </w:r>
          </w:p>
          <w:p>
            <w:pPr>
              <w:pStyle w:val="null3"/>
              <w:ind w:firstLine="482"/>
              <w:jc w:val="both"/>
            </w:pPr>
            <w:r>
              <w:rPr>
                <w:rFonts w:ascii="仿宋_GB2312" w:hAnsi="仿宋_GB2312" w:cs="仿宋_GB2312" w:eastAsia="仿宋_GB2312"/>
                <w:sz w:val="24"/>
                <w:b/>
              </w:rPr>
              <w:t>设备数量：</w:t>
            </w:r>
            <w:r>
              <w:rPr>
                <w:rFonts w:ascii="仿宋_GB2312" w:hAnsi="仿宋_GB2312" w:cs="仿宋_GB2312" w:eastAsia="仿宋_GB2312"/>
                <w:sz w:val="24"/>
                <w:b/>
              </w:rPr>
              <w:t>2台；</w:t>
            </w:r>
          </w:p>
          <w:p>
            <w:pPr>
              <w:pStyle w:val="null3"/>
              <w:ind w:firstLine="482"/>
              <w:jc w:val="both"/>
            </w:pPr>
            <w:r>
              <w:rPr>
                <w:rFonts w:ascii="仿宋_GB2312" w:hAnsi="仿宋_GB2312" w:cs="仿宋_GB2312" w:eastAsia="仿宋_GB2312"/>
                <w:sz w:val="24"/>
                <w:b/>
              </w:rPr>
              <w:t>设备</w:t>
            </w:r>
            <w:r>
              <w:rPr>
                <w:rFonts w:ascii="仿宋_GB2312" w:hAnsi="仿宋_GB2312" w:cs="仿宋_GB2312" w:eastAsia="仿宋_GB2312"/>
                <w:sz w:val="24"/>
                <w:b/>
              </w:rPr>
              <w:t>限价</w:t>
            </w:r>
            <w:r>
              <w:rPr>
                <w:rFonts w:ascii="仿宋_GB2312" w:hAnsi="仿宋_GB2312" w:cs="仿宋_GB2312" w:eastAsia="仿宋_GB2312"/>
                <w:sz w:val="24"/>
                <w:b/>
              </w:rPr>
              <w:t>：</w:t>
            </w:r>
            <w:r>
              <w:rPr>
                <w:rFonts w:ascii="仿宋_GB2312" w:hAnsi="仿宋_GB2312" w:cs="仿宋_GB2312" w:eastAsia="仿宋_GB2312"/>
                <w:sz w:val="24"/>
                <w:b/>
              </w:rPr>
              <w:t>30万元；</w:t>
            </w:r>
          </w:p>
          <w:p>
            <w:pPr>
              <w:pStyle w:val="null3"/>
              <w:ind w:firstLine="482"/>
              <w:jc w:val="both"/>
            </w:pPr>
            <w:r>
              <w:rPr>
                <w:rFonts w:ascii="仿宋_GB2312" w:hAnsi="仿宋_GB2312" w:cs="仿宋_GB2312" w:eastAsia="仿宋_GB2312"/>
                <w:sz w:val="24"/>
                <w:b/>
              </w:rPr>
              <w:t>是否为原装进口</w:t>
            </w:r>
            <w:r>
              <w:rPr>
                <w:rFonts w:ascii="仿宋_GB2312" w:hAnsi="仿宋_GB2312" w:cs="仿宋_GB2312" w:eastAsia="仿宋_GB2312"/>
                <w:sz w:val="24"/>
              </w:rPr>
              <w:t>：</w:t>
            </w:r>
            <w:r>
              <w:rPr>
                <w:rFonts w:ascii="仿宋_GB2312" w:hAnsi="仿宋_GB2312" w:cs="仿宋_GB2312" w:eastAsia="仿宋_GB2312"/>
                <w:sz w:val="24"/>
              </w:rPr>
              <w:t>否；</w:t>
            </w:r>
          </w:p>
          <w:p>
            <w:pPr>
              <w:pStyle w:val="null3"/>
              <w:ind w:firstLine="482"/>
              <w:jc w:val="both"/>
            </w:pPr>
            <w:r>
              <w:rPr>
                <w:rFonts w:ascii="仿宋_GB2312" w:hAnsi="仿宋_GB2312" w:cs="仿宋_GB2312" w:eastAsia="仿宋_GB2312"/>
                <w:sz w:val="24"/>
                <w:b/>
              </w:rPr>
              <w:t>设备用途及使用范围：</w:t>
            </w:r>
          </w:p>
          <w:p>
            <w:pPr>
              <w:pStyle w:val="null3"/>
              <w:ind w:firstLine="480"/>
              <w:jc w:val="both"/>
            </w:pPr>
            <w:r>
              <w:rPr>
                <w:rFonts w:ascii="仿宋_GB2312" w:hAnsi="仿宋_GB2312" w:cs="仿宋_GB2312" w:eastAsia="仿宋_GB2312"/>
                <w:sz w:val="24"/>
              </w:rPr>
              <w:t>用途：</w:t>
            </w:r>
            <w:r>
              <w:rPr>
                <w:rFonts w:ascii="仿宋_GB2312" w:hAnsi="仿宋_GB2312" w:cs="仿宋_GB2312" w:eastAsia="仿宋_GB2312"/>
                <w:sz w:val="24"/>
              </w:rPr>
              <w:t>用于患者在医疗保障任务中院内转运、院外转运的呼吸支持。</w:t>
            </w:r>
          </w:p>
          <w:p>
            <w:pPr>
              <w:pStyle w:val="null3"/>
              <w:ind w:firstLine="480"/>
              <w:jc w:val="both"/>
            </w:pPr>
            <w:r>
              <w:rPr>
                <w:rFonts w:ascii="仿宋_GB2312" w:hAnsi="仿宋_GB2312" w:cs="仿宋_GB2312" w:eastAsia="仿宋_GB2312"/>
                <w:sz w:val="24"/>
              </w:rPr>
              <w:t>使用范围：</w:t>
            </w:r>
            <w:r>
              <w:rPr>
                <w:rFonts w:ascii="仿宋_GB2312" w:hAnsi="仿宋_GB2312" w:cs="仿宋_GB2312" w:eastAsia="仿宋_GB2312"/>
                <w:sz w:val="24"/>
              </w:rPr>
              <w:t>省医疗应急保障任务</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安装场地：</w:t>
            </w:r>
            <w:r>
              <w:rPr>
                <w:rFonts w:ascii="仿宋_GB2312" w:hAnsi="仿宋_GB2312" w:cs="仿宋_GB2312" w:eastAsia="仿宋_GB2312"/>
                <w:sz w:val="24"/>
              </w:rPr>
              <w:t>干部保健办应急保障物资库；</w:t>
            </w:r>
          </w:p>
          <w:p>
            <w:pPr>
              <w:pStyle w:val="null3"/>
              <w:ind w:firstLine="482"/>
              <w:jc w:val="both"/>
            </w:pPr>
            <w:r>
              <w:rPr>
                <w:rFonts w:ascii="仿宋_GB2312" w:hAnsi="仿宋_GB2312" w:cs="仿宋_GB2312" w:eastAsia="仿宋_GB2312"/>
                <w:sz w:val="24"/>
                <w:b/>
              </w:rPr>
              <w:t>售后服务要求：质保时间（</w:t>
            </w:r>
            <w:r>
              <w:rPr>
                <w:rFonts w:ascii="仿宋_GB2312" w:hAnsi="仿宋_GB2312" w:cs="仿宋_GB2312" w:eastAsia="仿宋_GB2312"/>
                <w:sz w:val="24"/>
                <w:b/>
              </w:rPr>
              <w:t>5</w:t>
            </w:r>
            <w:r>
              <w:rPr>
                <w:rFonts w:ascii="仿宋_GB2312" w:hAnsi="仿宋_GB2312" w:cs="仿宋_GB2312" w:eastAsia="仿宋_GB2312"/>
                <w:sz w:val="24"/>
                <w:b/>
              </w:rPr>
              <w:t>）年</w:t>
            </w:r>
            <w:r>
              <w:rPr>
                <w:rFonts w:ascii="仿宋_GB2312" w:hAnsi="仿宋_GB2312" w:cs="仿宋_GB2312" w:eastAsia="仿宋_GB2312"/>
                <w:sz w:val="24"/>
                <w:b/>
              </w:rPr>
              <w:t>；</w:t>
            </w:r>
          </w:p>
          <w:p>
            <w:pPr>
              <w:pStyle w:val="null3"/>
              <w:ind w:firstLine="482"/>
              <w:jc w:val="both"/>
            </w:pPr>
            <w:r>
              <w:rPr>
                <w:rFonts w:ascii="仿宋_GB2312" w:hAnsi="仿宋_GB2312" w:cs="仿宋_GB2312" w:eastAsia="仿宋_GB2312"/>
                <w:sz w:val="24"/>
                <w:b/>
              </w:rPr>
              <w:t>参数条款：</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整机与显示要求</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整机为电动电控</w:t>
            </w:r>
            <w:r>
              <w:rPr>
                <w:rFonts w:ascii="仿宋_GB2312" w:hAnsi="仿宋_GB2312" w:cs="仿宋_GB2312" w:eastAsia="仿宋_GB2312"/>
                <w:sz w:val="24"/>
              </w:rPr>
              <w:t>或气动电控</w:t>
            </w:r>
            <w:r>
              <w:rPr>
                <w:rFonts w:ascii="仿宋_GB2312" w:hAnsi="仿宋_GB2312" w:cs="仿宋_GB2312" w:eastAsia="仿宋_GB2312"/>
                <w:sz w:val="24"/>
              </w:rPr>
              <w:t>设计，呼吸机整机重量</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kg。</w:t>
            </w:r>
          </w:p>
          <w:p>
            <w:pPr>
              <w:pStyle w:val="null3"/>
              <w:ind w:firstLine="480"/>
              <w:jc w:val="left"/>
            </w:pPr>
            <w:r>
              <w:rPr>
                <w:rFonts w:ascii="仿宋_GB2312" w:hAnsi="仿宋_GB2312" w:cs="仿宋_GB2312" w:eastAsia="仿宋_GB2312"/>
                <w:sz w:val="24"/>
              </w:rPr>
              <w:t>1.2锂</w:t>
            </w:r>
            <w:r>
              <w:rPr>
                <w:rFonts w:ascii="仿宋_GB2312" w:hAnsi="仿宋_GB2312" w:cs="仿宋_GB2312" w:eastAsia="仿宋_GB2312"/>
                <w:sz w:val="24"/>
              </w:rPr>
              <w:t>电池续航时间</w:t>
            </w:r>
            <w:r>
              <w:rPr>
                <w:rFonts w:ascii="仿宋_GB2312" w:hAnsi="仿宋_GB2312" w:cs="仿宋_GB2312" w:eastAsia="仿宋_GB2312"/>
                <w:sz w:val="24"/>
              </w:rPr>
              <w:t>1块电池≥5小时，配2块电池。</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标配模式：控制</w:t>
            </w:r>
            <w:r>
              <w:rPr>
                <w:rFonts w:ascii="仿宋_GB2312" w:hAnsi="仿宋_GB2312" w:cs="仿宋_GB2312" w:eastAsia="仿宋_GB2312"/>
                <w:sz w:val="24"/>
              </w:rPr>
              <w:t>/辅助通气模式A/C和同步间歇指令通气SIMV；持续气道正压通气模式/压力支持通气CPAP/PSV、双水平气道正压通气（如BIPAP或DuoLevel或BiLevel）、压力调节容量控制通气（如AUTOFLOW或PRVC等）、压力调节容量控制-同步间歇指令通气模式（PRVC-SIMV）。</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配备无创通气模式和氧疗模式。</w:t>
            </w:r>
          </w:p>
          <w:p>
            <w:pPr>
              <w:pStyle w:val="null3"/>
              <w:ind w:firstLine="480"/>
              <w:jc w:val="left"/>
            </w:pPr>
            <w:r>
              <w:rPr>
                <w:rFonts w:ascii="仿宋_GB2312" w:hAnsi="仿宋_GB2312" w:cs="仿宋_GB2312" w:eastAsia="仿宋_GB2312"/>
                <w:sz w:val="24"/>
              </w:rPr>
              <w:t>1.5</w:t>
            </w:r>
            <w:r>
              <w:rPr>
                <w:rFonts w:ascii="仿宋_GB2312" w:hAnsi="仿宋_GB2312" w:cs="仿宋_GB2312" w:eastAsia="仿宋_GB2312"/>
                <w:sz w:val="24"/>
              </w:rPr>
              <w:t>通过</w:t>
            </w:r>
            <w:r>
              <w:rPr>
                <w:rFonts w:ascii="仿宋_GB2312" w:hAnsi="仿宋_GB2312" w:cs="仿宋_GB2312" w:eastAsia="仿宋_GB2312"/>
                <w:sz w:val="24"/>
              </w:rPr>
              <w:t>YY0600.3转运标准测试。</w:t>
            </w:r>
          </w:p>
          <w:p>
            <w:pPr>
              <w:pStyle w:val="null3"/>
              <w:ind w:firstLine="480"/>
              <w:jc w:val="left"/>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无消耗型氧传感器。</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参数</w:t>
            </w:r>
            <w:r>
              <w:rPr>
                <w:rFonts w:ascii="仿宋_GB2312" w:hAnsi="仿宋_GB2312" w:cs="仿宋_GB2312" w:eastAsia="仿宋_GB2312"/>
                <w:sz w:val="24"/>
              </w:rPr>
              <w:t>要求</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潮气量：</w:t>
            </w:r>
            <w:r>
              <w:rPr>
                <w:rFonts w:ascii="仿宋_GB2312" w:hAnsi="仿宋_GB2312" w:cs="仿宋_GB2312" w:eastAsia="仿宋_GB2312"/>
                <w:sz w:val="24"/>
              </w:rPr>
              <w:t>2ml～3500ml</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2.2</w:t>
            </w:r>
            <w:r>
              <w:rPr>
                <w:rFonts w:ascii="仿宋_GB2312" w:hAnsi="仿宋_GB2312" w:cs="仿宋_GB2312" w:eastAsia="仿宋_GB2312"/>
                <w:sz w:val="24"/>
              </w:rPr>
              <w:t>吸气压力：</w:t>
            </w:r>
            <w:r>
              <w:rPr>
                <w:rFonts w:ascii="仿宋_GB2312" w:hAnsi="仿宋_GB2312" w:cs="仿宋_GB2312" w:eastAsia="仿宋_GB2312"/>
                <w:sz w:val="24"/>
              </w:rPr>
              <w:t>5～60 cm</w:t>
            </w:r>
            <w:r>
              <w:rPr>
                <w:rFonts w:ascii="仿宋_GB2312" w:hAnsi="仿宋_GB2312" w:cs="仿宋_GB2312" w:eastAsia="仿宋_GB2312"/>
                <w:sz w:val="24"/>
              </w:rPr>
              <w:t>H₂O</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2.3</w:t>
            </w:r>
            <w:r>
              <w:rPr>
                <w:rFonts w:ascii="仿宋_GB2312" w:hAnsi="仿宋_GB2312" w:cs="仿宋_GB2312" w:eastAsia="仿宋_GB2312"/>
                <w:sz w:val="24"/>
              </w:rPr>
              <w:t>呼气末正压：</w:t>
            </w:r>
            <w:r>
              <w:rPr>
                <w:rFonts w:ascii="仿宋_GB2312" w:hAnsi="仿宋_GB2312" w:cs="仿宋_GB2312" w:eastAsia="仿宋_GB2312"/>
                <w:sz w:val="24"/>
              </w:rPr>
              <w:t>0～50 cm</w:t>
            </w:r>
            <w:r>
              <w:rPr>
                <w:rFonts w:ascii="仿宋_GB2312" w:hAnsi="仿宋_GB2312" w:cs="仿宋_GB2312" w:eastAsia="仿宋_GB2312"/>
                <w:sz w:val="24"/>
              </w:rPr>
              <w:t>H₂O</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2.4</w:t>
            </w:r>
            <w:r>
              <w:rPr>
                <w:rFonts w:ascii="仿宋_GB2312" w:hAnsi="仿宋_GB2312" w:cs="仿宋_GB2312" w:eastAsia="仿宋_GB2312"/>
                <w:sz w:val="24"/>
              </w:rPr>
              <w:t>吸入氧浓度：</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2.5</w:t>
            </w:r>
            <w:r>
              <w:rPr>
                <w:rFonts w:ascii="仿宋_GB2312" w:hAnsi="仿宋_GB2312" w:cs="仿宋_GB2312" w:eastAsia="仿宋_GB2312"/>
                <w:sz w:val="24"/>
              </w:rPr>
              <w:t>吸气时间：</w:t>
            </w:r>
            <w:r>
              <w:rPr>
                <w:rFonts w:ascii="仿宋_GB2312" w:hAnsi="仿宋_GB2312" w:cs="仿宋_GB2312" w:eastAsia="仿宋_GB2312"/>
                <w:sz w:val="24"/>
              </w:rPr>
              <w:t>0.1～10s</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2.6</w:t>
            </w:r>
            <w:r>
              <w:rPr>
                <w:rFonts w:ascii="仿宋_GB2312" w:hAnsi="仿宋_GB2312" w:cs="仿宋_GB2312" w:eastAsia="仿宋_GB2312"/>
                <w:sz w:val="24"/>
              </w:rPr>
              <w:t>压力触发灵敏度：</w:t>
            </w:r>
            <w:r>
              <w:rPr>
                <w:rFonts w:ascii="仿宋_GB2312" w:hAnsi="仿宋_GB2312" w:cs="仿宋_GB2312" w:eastAsia="仿宋_GB2312"/>
                <w:sz w:val="24"/>
              </w:rPr>
              <w:t>-20～-0.5cm</w:t>
            </w:r>
            <w:r>
              <w:rPr>
                <w:rFonts w:ascii="仿宋_GB2312" w:hAnsi="仿宋_GB2312" w:cs="仿宋_GB2312" w:eastAsia="仿宋_GB2312"/>
                <w:sz w:val="24"/>
              </w:rPr>
              <w:t>H₂O</w:t>
            </w:r>
            <w:r>
              <w:rPr>
                <w:rFonts w:ascii="仿宋_GB2312" w:hAnsi="仿宋_GB2312" w:cs="仿宋_GB2312" w:eastAsia="仿宋_GB2312"/>
                <w:sz w:val="24"/>
              </w:rPr>
              <w:t>，或</w:t>
            </w:r>
            <w:r>
              <w:rPr>
                <w:rFonts w:ascii="仿宋_GB2312" w:hAnsi="仿宋_GB2312" w:cs="仿宋_GB2312" w:eastAsia="仿宋_GB2312"/>
                <w:sz w:val="24"/>
              </w:rPr>
              <w:t>OFF</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ind w:firstLine="480"/>
              <w:jc w:val="left"/>
            </w:pPr>
            <w:r>
              <w:rPr>
                <w:rFonts w:ascii="仿宋_GB2312" w:hAnsi="仿宋_GB2312" w:cs="仿宋_GB2312" w:eastAsia="仿宋_GB2312"/>
                <w:sz w:val="24"/>
              </w:rPr>
              <w:t>2.7</w:t>
            </w:r>
            <w:r>
              <w:rPr>
                <w:rFonts w:ascii="仿宋_GB2312" w:hAnsi="仿宋_GB2312" w:cs="仿宋_GB2312" w:eastAsia="仿宋_GB2312"/>
                <w:sz w:val="24"/>
              </w:rPr>
              <w:t>流速触发灵敏度：</w:t>
            </w:r>
            <w:r>
              <w:rPr>
                <w:rFonts w:ascii="仿宋_GB2312" w:hAnsi="仿宋_GB2312" w:cs="仿宋_GB2312" w:eastAsia="仿宋_GB2312"/>
                <w:sz w:val="24"/>
              </w:rPr>
              <w:t>0.5～20L/ min，或 OFF</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ind w:firstLine="480"/>
              <w:jc w:val="left"/>
            </w:pPr>
            <w:r>
              <w:rPr>
                <w:rFonts w:ascii="仿宋_GB2312" w:hAnsi="仿宋_GB2312" w:cs="仿宋_GB2312" w:eastAsia="仿宋_GB2312"/>
                <w:sz w:val="24"/>
              </w:rPr>
              <w:t>2.8</w:t>
            </w:r>
            <w:r>
              <w:rPr>
                <w:rFonts w:ascii="仿宋_GB2312" w:hAnsi="仿宋_GB2312" w:cs="仿宋_GB2312" w:eastAsia="仿宋_GB2312"/>
                <w:sz w:val="24"/>
              </w:rPr>
              <w:t>呼气触发灵敏度：</w:t>
            </w:r>
            <w:r>
              <w:rPr>
                <w:rFonts w:ascii="仿宋_GB2312" w:hAnsi="仿宋_GB2312" w:cs="仿宋_GB2312" w:eastAsia="仿宋_GB2312"/>
                <w:sz w:val="24"/>
              </w:rPr>
              <w:t>Auto, 1～85%</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ind w:firstLine="480"/>
              <w:jc w:val="left"/>
            </w:pPr>
            <w:r>
              <w:rPr>
                <w:rFonts w:ascii="仿宋_GB2312" w:hAnsi="仿宋_GB2312" w:cs="仿宋_GB2312" w:eastAsia="仿宋_GB2312"/>
                <w:sz w:val="24"/>
              </w:rPr>
              <w:t>2.9</w:t>
            </w:r>
            <w:r>
              <w:rPr>
                <w:rFonts w:ascii="仿宋_GB2312" w:hAnsi="仿宋_GB2312" w:cs="仿宋_GB2312" w:eastAsia="仿宋_GB2312"/>
                <w:sz w:val="24"/>
              </w:rPr>
              <w:t>氧疗流量：</w:t>
            </w:r>
            <w:r>
              <w:rPr>
                <w:rFonts w:ascii="仿宋_GB2312" w:hAnsi="仿宋_GB2312" w:cs="仿宋_GB2312" w:eastAsia="仿宋_GB2312"/>
                <w:sz w:val="24"/>
              </w:rPr>
              <w:t>2～80L/min</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监测参数和报警</w:t>
            </w:r>
          </w:p>
          <w:p>
            <w:pPr>
              <w:pStyle w:val="null3"/>
              <w:ind w:firstLine="480"/>
              <w:jc w:val="left"/>
            </w:pPr>
            <w:r>
              <w:rPr>
                <w:rFonts w:ascii="仿宋_GB2312" w:hAnsi="仿宋_GB2312" w:cs="仿宋_GB2312" w:eastAsia="仿宋_GB2312"/>
                <w:sz w:val="24"/>
              </w:rPr>
              <w:t>3.1</w:t>
            </w:r>
            <w:r>
              <w:rPr>
                <w:rFonts w:ascii="仿宋_GB2312" w:hAnsi="仿宋_GB2312" w:cs="仿宋_GB2312" w:eastAsia="仿宋_GB2312"/>
                <w:sz w:val="24"/>
              </w:rPr>
              <w:t>监测参数：氧浓度、分钟通气量、潮气量、气道压力、呼吸频率等关键参数。</w:t>
            </w:r>
          </w:p>
          <w:p>
            <w:pPr>
              <w:pStyle w:val="null3"/>
              <w:ind w:firstLine="480"/>
              <w:jc w:val="left"/>
            </w:pPr>
            <w:r>
              <w:rPr>
                <w:rFonts w:ascii="仿宋_GB2312" w:hAnsi="仿宋_GB2312" w:cs="仿宋_GB2312" w:eastAsia="仿宋_GB2312"/>
                <w:sz w:val="24"/>
              </w:rPr>
              <w:t>3.2</w:t>
            </w:r>
            <w:r>
              <w:rPr>
                <w:rFonts w:ascii="仿宋_GB2312" w:hAnsi="仿宋_GB2312" w:cs="仿宋_GB2312" w:eastAsia="仿宋_GB2312"/>
                <w:sz w:val="24"/>
              </w:rPr>
              <w:t>波形监测：压力</w:t>
            </w:r>
            <w:r>
              <w:rPr>
                <w:rFonts w:ascii="仿宋_GB2312" w:hAnsi="仿宋_GB2312" w:cs="仿宋_GB2312" w:eastAsia="仿宋_GB2312"/>
                <w:sz w:val="24"/>
              </w:rPr>
              <w:t>—时间波形、流速—时间波形、容量—时间波形。</w:t>
            </w:r>
          </w:p>
          <w:p>
            <w:pPr>
              <w:pStyle w:val="null3"/>
              <w:ind w:firstLine="480"/>
              <w:jc w:val="left"/>
            </w:pPr>
            <w:r>
              <w:rPr>
                <w:rFonts w:ascii="仿宋_GB2312" w:hAnsi="仿宋_GB2312" w:cs="仿宋_GB2312" w:eastAsia="仿宋_GB2312"/>
                <w:sz w:val="24"/>
              </w:rPr>
              <w:t>3.3</w:t>
            </w:r>
            <w:r>
              <w:rPr>
                <w:rFonts w:ascii="仿宋_GB2312" w:hAnsi="仿宋_GB2312" w:cs="仿宋_GB2312" w:eastAsia="仿宋_GB2312"/>
                <w:sz w:val="24"/>
              </w:rPr>
              <w:t>报警：潮气量、通气量、压力、呼吸频率、窒息、氧浓度、氧气不足、电量不足、管路脱落、机器故障等。</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4.配置清单</w:t>
            </w:r>
          </w:p>
          <w:tbl>
            <w:tblPr>
              <w:tblBorders>
                <w:top w:val="none" w:color="000000" w:sz="4"/>
                <w:left w:val="none" w:color="000000" w:sz="4"/>
                <w:bottom w:val="none" w:color="000000" w:sz="4"/>
                <w:right w:val="none" w:color="000000" w:sz="4"/>
                <w:insideH w:val="none"/>
                <w:insideV w:val="none"/>
              </w:tblBorders>
            </w:tblPr>
            <w:tblGrid>
              <w:gridCol w:w="1909"/>
              <w:gridCol w:w="636"/>
            </w:tblGrid>
            <w:tr>
              <w:tc>
                <w:tcPr>
                  <w:tcW w:type="dxa" w:w="19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配置清单</w:t>
                  </w:r>
                </w:p>
              </w:tc>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数量</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主机</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1台</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w:t>
                  </w:r>
                  <w:r>
                    <w:rPr>
                      <w:rFonts w:ascii="仿宋_GB2312" w:hAnsi="仿宋_GB2312" w:cs="仿宋_GB2312" w:eastAsia="仿宋_GB2312"/>
                      <w:sz w:val="24"/>
                    </w:rPr>
                    <w:t>米</w:t>
                  </w:r>
                  <w:r>
                    <w:rPr>
                      <w:rFonts w:ascii="仿宋_GB2312" w:hAnsi="仿宋_GB2312" w:cs="仿宋_GB2312" w:eastAsia="仿宋_GB2312"/>
                      <w:sz w:val="24"/>
                    </w:rPr>
                    <w:t>氧气软管（配接头）</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1根</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国标电源线</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1根</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成人模拟肺</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1个</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台车</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1台</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支撑臂</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1个</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一次性呼吸管路</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50根</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NIV面罩（中号</w:t>
                  </w:r>
                  <w:r>
                    <w:rPr>
                      <w:rFonts w:ascii="仿宋_GB2312" w:hAnsi="仿宋_GB2312" w:cs="仿宋_GB2312" w:eastAsia="仿宋_GB2312"/>
                      <w:sz w:val="24"/>
                    </w:rPr>
                    <w:t>和大号</w:t>
                  </w:r>
                  <w:r>
                    <w:rPr>
                      <w:rFonts w:ascii="仿宋_GB2312" w:hAnsi="仿宋_GB2312" w:cs="仿宋_GB2312" w:eastAsia="仿宋_GB2312"/>
                      <w:sz w:val="24"/>
                    </w:rPr>
                    <w:t>）</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各</w:t>
                  </w:r>
                  <w:r>
                    <w:rPr>
                      <w:rFonts w:ascii="仿宋_GB2312" w:hAnsi="仿宋_GB2312" w:cs="仿宋_GB2312" w:eastAsia="仿宋_GB2312"/>
                      <w:sz w:val="24"/>
                    </w:rPr>
                    <w:t>5</w:t>
                  </w:r>
                  <w:r>
                    <w:rPr>
                      <w:rFonts w:ascii="仿宋_GB2312" w:hAnsi="仿宋_GB2312" w:cs="仿宋_GB2312" w:eastAsia="仿宋_GB2312"/>
                      <w:sz w:val="24"/>
                    </w:rPr>
                    <w:t>个</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氧疗鼻塞导管（中号</w:t>
                  </w:r>
                  <w:r>
                    <w:rPr>
                      <w:rFonts w:ascii="仿宋_GB2312" w:hAnsi="仿宋_GB2312" w:cs="仿宋_GB2312" w:eastAsia="仿宋_GB2312"/>
                      <w:sz w:val="24"/>
                    </w:rPr>
                    <w:t>和大号</w:t>
                  </w:r>
                  <w:r>
                    <w:rPr>
                      <w:rFonts w:ascii="仿宋_GB2312" w:hAnsi="仿宋_GB2312" w:cs="仿宋_GB2312" w:eastAsia="仿宋_GB2312"/>
                      <w:sz w:val="24"/>
                    </w:rPr>
                    <w:t>）</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各</w:t>
                  </w:r>
                  <w:r>
                    <w:rPr>
                      <w:rFonts w:ascii="仿宋_GB2312" w:hAnsi="仿宋_GB2312" w:cs="仿宋_GB2312" w:eastAsia="仿宋_GB2312"/>
                      <w:sz w:val="24"/>
                    </w:rPr>
                    <w:t>5</w:t>
                  </w:r>
                  <w:r>
                    <w:rPr>
                      <w:rFonts w:ascii="仿宋_GB2312" w:hAnsi="仿宋_GB2312" w:cs="仿宋_GB2312" w:eastAsia="仿宋_GB2312"/>
                      <w:sz w:val="24"/>
                    </w:rPr>
                    <w:t>个</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锂电池</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w:t>
                  </w:r>
                  <w:r>
                    <w:rPr>
                      <w:rFonts w:ascii="仿宋_GB2312" w:hAnsi="仿宋_GB2312" w:cs="仿宋_GB2312" w:eastAsia="仿宋_GB2312"/>
                      <w:sz w:val="24"/>
                    </w:rPr>
                    <w:t>块</w:t>
                  </w:r>
                </w:p>
              </w:tc>
            </w:tr>
          </w:tbl>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设备名称：</w:t>
            </w:r>
            <w:r>
              <w:rPr>
                <w:rFonts w:ascii="仿宋_GB2312" w:hAnsi="仿宋_GB2312" w:cs="仿宋_GB2312" w:eastAsia="仿宋_GB2312"/>
                <w:sz w:val="24"/>
              </w:rPr>
              <w:t>腹部提压心肺复苏仪</w:t>
            </w:r>
          </w:p>
          <w:p>
            <w:pPr>
              <w:pStyle w:val="null3"/>
              <w:ind w:firstLine="482"/>
              <w:jc w:val="both"/>
            </w:pPr>
            <w:r>
              <w:rPr>
                <w:rFonts w:ascii="仿宋_GB2312" w:hAnsi="仿宋_GB2312" w:cs="仿宋_GB2312" w:eastAsia="仿宋_GB2312"/>
                <w:sz w:val="24"/>
                <w:b/>
              </w:rPr>
              <w:t>设备数量</w:t>
            </w:r>
            <w:r>
              <w:rPr>
                <w:rFonts w:ascii="仿宋_GB2312" w:hAnsi="仿宋_GB2312" w:cs="仿宋_GB2312" w:eastAsia="仿宋_GB2312"/>
                <w:sz w:val="24"/>
              </w:rPr>
              <w:t>：</w:t>
            </w:r>
            <w:r>
              <w:rPr>
                <w:rFonts w:ascii="仿宋_GB2312" w:hAnsi="仿宋_GB2312" w:cs="仿宋_GB2312" w:eastAsia="仿宋_GB2312"/>
                <w:sz w:val="24"/>
              </w:rPr>
              <w:t>1台</w:t>
            </w:r>
          </w:p>
          <w:p>
            <w:pPr>
              <w:pStyle w:val="null3"/>
              <w:ind w:firstLine="482"/>
              <w:jc w:val="both"/>
            </w:pPr>
            <w:r>
              <w:rPr>
                <w:rFonts w:ascii="仿宋_GB2312" w:hAnsi="仿宋_GB2312" w:cs="仿宋_GB2312" w:eastAsia="仿宋_GB2312"/>
                <w:sz w:val="24"/>
                <w:b/>
              </w:rPr>
              <w:t>设备</w:t>
            </w:r>
            <w:r>
              <w:rPr>
                <w:rFonts w:ascii="仿宋_GB2312" w:hAnsi="仿宋_GB2312" w:cs="仿宋_GB2312" w:eastAsia="仿宋_GB2312"/>
                <w:sz w:val="24"/>
                <w:b/>
              </w:rPr>
              <w:t>限价</w:t>
            </w:r>
            <w:r>
              <w:rPr>
                <w:rFonts w:ascii="仿宋_GB2312" w:hAnsi="仿宋_GB2312" w:cs="仿宋_GB2312" w:eastAsia="仿宋_GB2312"/>
                <w:sz w:val="24"/>
                <w:b/>
              </w:rPr>
              <w:t>：</w:t>
            </w:r>
            <w:r>
              <w:rPr>
                <w:rFonts w:ascii="仿宋_GB2312" w:hAnsi="仿宋_GB2312" w:cs="仿宋_GB2312" w:eastAsia="仿宋_GB2312"/>
                <w:sz w:val="24"/>
              </w:rPr>
              <w:t>7.5万元</w:t>
            </w:r>
          </w:p>
          <w:p>
            <w:pPr>
              <w:pStyle w:val="null3"/>
              <w:ind w:firstLine="482"/>
              <w:jc w:val="both"/>
            </w:pPr>
            <w:r>
              <w:rPr>
                <w:rFonts w:ascii="仿宋_GB2312" w:hAnsi="仿宋_GB2312" w:cs="仿宋_GB2312" w:eastAsia="仿宋_GB2312"/>
                <w:sz w:val="24"/>
                <w:b/>
              </w:rPr>
              <w:t>是否为原装进口</w:t>
            </w:r>
            <w:r>
              <w:rPr>
                <w:rFonts w:ascii="仿宋_GB2312" w:hAnsi="仿宋_GB2312" w:cs="仿宋_GB2312" w:eastAsia="仿宋_GB2312"/>
                <w:sz w:val="24"/>
              </w:rPr>
              <w:t>：</w:t>
            </w:r>
            <w:r>
              <w:rPr>
                <w:rFonts w:ascii="仿宋_GB2312" w:hAnsi="仿宋_GB2312" w:cs="仿宋_GB2312" w:eastAsia="仿宋_GB2312"/>
                <w:sz w:val="24"/>
              </w:rPr>
              <w:t>否</w:t>
            </w:r>
          </w:p>
          <w:p>
            <w:pPr>
              <w:pStyle w:val="null3"/>
              <w:ind w:firstLine="482"/>
              <w:jc w:val="both"/>
            </w:pPr>
            <w:r>
              <w:rPr>
                <w:rFonts w:ascii="仿宋_GB2312" w:hAnsi="仿宋_GB2312" w:cs="仿宋_GB2312" w:eastAsia="仿宋_GB2312"/>
                <w:sz w:val="24"/>
                <w:b/>
              </w:rPr>
              <w:t>设备</w:t>
            </w:r>
            <w:r>
              <w:rPr>
                <w:rFonts w:ascii="仿宋_GB2312" w:hAnsi="仿宋_GB2312" w:cs="仿宋_GB2312" w:eastAsia="仿宋_GB2312"/>
                <w:sz w:val="24"/>
                <w:b/>
              </w:rPr>
              <w:t>用途及使用范围</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用途：</w:t>
            </w:r>
            <w:r>
              <w:rPr>
                <w:rFonts w:ascii="仿宋_GB2312" w:hAnsi="仿宋_GB2312" w:cs="仿宋_GB2312" w:eastAsia="仿宋_GB2312"/>
                <w:sz w:val="24"/>
              </w:rPr>
              <w:t>在心脏骤停等危急情况中，可以实现人工循环和呼吸支持。</w:t>
            </w:r>
          </w:p>
          <w:p>
            <w:pPr>
              <w:pStyle w:val="null3"/>
              <w:ind w:firstLine="480"/>
              <w:jc w:val="both"/>
            </w:pPr>
            <w:r>
              <w:rPr>
                <w:rFonts w:ascii="仿宋_GB2312" w:hAnsi="仿宋_GB2312" w:cs="仿宋_GB2312" w:eastAsia="仿宋_GB2312"/>
                <w:sz w:val="24"/>
              </w:rPr>
              <w:t>使用范围：</w:t>
            </w:r>
            <w:r>
              <w:rPr>
                <w:rFonts w:ascii="仿宋_GB2312" w:hAnsi="仿宋_GB2312" w:cs="仿宋_GB2312" w:eastAsia="仿宋_GB2312"/>
                <w:sz w:val="24"/>
              </w:rPr>
              <w:t>省医疗应急保障任务</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安装场地</w:t>
            </w:r>
            <w:r>
              <w:rPr>
                <w:rFonts w:ascii="仿宋_GB2312" w:hAnsi="仿宋_GB2312" w:cs="仿宋_GB2312" w:eastAsia="仿宋_GB2312"/>
                <w:sz w:val="24"/>
              </w:rPr>
              <w:t>：</w:t>
            </w:r>
            <w:r>
              <w:rPr>
                <w:rFonts w:ascii="仿宋_GB2312" w:hAnsi="仿宋_GB2312" w:cs="仿宋_GB2312" w:eastAsia="仿宋_GB2312"/>
                <w:sz w:val="24"/>
              </w:rPr>
              <w:t>干部保健办应急保障物资库。</w:t>
            </w:r>
          </w:p>
          <w:p>
            <w:pPr>
              <w:pStyle w:val="null3"/>
              <w:ind w:firstLine="482"/>
              <w:jc w:val="both"/>
            </w:pPr>
            <w:r>
              <w:rPr>
                <w:rFonts w:ascii="仿宋_GB2312" w:hAnsi="仿宋_GB2312" w:cs="仿宋_GB2312" w:eastAsia="仿宋_GB2312"/>
                <w:sz w:val="24"/>
                <w:b/>
              </w:rPr>
              <w:t>售后服务要求：质保时间（</w:t>
            </w:r>
            <w:r>
              <w:rPr>
                <w:rFonts w:ascii="仿宋_GB2312" w:hAnsi="仿宋_GB2312" w:cs="仿宋_GB2312" w:eastAsia="仿宋_GB2312"/>
                <w:sz w:val="24"/>
                <w:b/>
              </w:rPr>
              <w:t>5</w:t>
            </w:r>
            <w:r>
              <w:rPr>
                <w:rFonts w:ascii="仿宋_GB2312" w:hAnsi="仿宋_GB2312" w:cs="仿宋_GB2312" w:eastAsia="仿宋_GB2312"/>
                <w:sz w:val="24"/>
                <w:b/>
              </w:rPr>
              <w:t>）年</w:t>
            </w:r>
            <w:r>
              <w:rPr>
                <w:rFonts w:ascii="仿宋_GB2312" w:hAnsi="仿宋_GB2312" w:cs="仿宋_GB2312" w:eastAsia="仿宋_GB2312"/>
                <w:sz w:val="24"/>
                <w:b/>
              </w:rPr>
              <w:t>。</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参数</w:t>
            </w:r>
            <w:r>
              <w:rPr>
                <w:rFonts w:ascii="仿宋_GB2312" w:hAnsi="仿宋_GB2312" w:cs="仿宋_GB2312" w:eastAsia="仿宋_GB2312"/>
                <w:sz w:val="24"/>
                <w:b/>
              </w:rPr>
              <w:t>要求</w:t>
            </w:r>
            <w:r>
              <w:rPr>
                <w:rFonts w:ascii="仿宋_GB2312" w:hAnsi="仿宋_GB2312" w:cs="仿宋_GB2312" w:eastAsia="仿宋_GB2312"/>
                <w:sz w:val="24"/>
                <w:b/>
              </w:rPr>
              <w:t>：</w:t>
            </w:r>
          </w:p>
          <w:p>
            <w:pPr>
              <w:pStyle w:val="null3"/>
              <w:ind w:firstLine="482"/>
            </w:pPr>
            <w:r>
              <w:rPr>
                <w:rFonts w:ascii="仿宋_GB2312" w:hAnsi="仿宋_GB2312" w:cs="仿宋_GB2312" w:eastAsia="仿宋_GB2312"/>
                <w:sz w:val="24"/>
                <w:b/>
              </w:rPr>
              <w:t>1</w:t>
            </w:r>
            <w:r>
              <w:rPr>
                <w:rFonts w:ascii="仿宋_GB2312" w:hAnsi="仿宋_GB2312" w:cs="仿宋_GB2312" w:eastAsia="仿宋_GB2312"/>
                <w:sz w:val="24"/>
                <w:b/>
              </w:rPr>
              <w:t>.1</w:t>
            </w:r>
            <w:r>
              <w:rPr>
                <w:rFonts w:ascii="仿宋_GB2312" w:hAnsi="仿宋_GB2312" w:cs="仿宋_GB2312" w:eastAsia="仿宋_GB2312"/>
                <w:sz w:val="24"/>
                <w:b/>
              </w:rPr>
              <w:t>外型尺寸</w:t>
            </w:r>
            <w:r>
              <w:rPr>
                <w:rFonts w:ascii="仿宋_GB2312" w:hAnsi="仿宋_GB2312" w:cs="仿宋_GB2312" w:eastAsia="仿宋_GB2312"/>
                <w:sz w:val="24"/>
                <w:b/>
              </w:rPr>
              <w:t>:</w:t>
            </w:r>
            <w:r>
              <w:rPr>
                <w:rFonts w:ascii="仿宋_GB2312" w:hAnsi="仿宋_GB2312" w:cs="仿宋_GB2312" w:eastAsia="仿宋_GB2312"/>
                <w:sz w:val="24"/>
              </w:rPr>
              <w:t>真空吸盘直径：</w:t>
            </w:r>
            <w:r>
              <w:rPr>
                <w:rFonts w:ascii="仿宋_GB2312" w:hAnsi="仿宋_GB2312" w:cs="仿宋_GB2312" w:eastAsia="仿宋_GB2312"/>
                <w:sz w:val="24"/>
              </w:rPr>
              <w:t>φ60mm</w:t>
            </w:r>
            <w:r>
              <w:rPr>
                <w:rFonts w:ascii="仿宋_GB2312" w:hAnsi="仿宋_GB2312" w:cs="仿宋_GB2312" w:eastAsia="仿宋_GB2312"/>
                <w:sz w:val="24"/>
              </w:rPr>
              <w:t>±10%</w:t>
            </w:r>
            <w:r>
              <w:rPr>
                <w:rFonts w:ascii="仿宋_GB2312" w:hAnsi="仿宋_GB2312" w:cs="仿宋_GB2312" w:eastAsia="仿宋_GB2312"/>
                <w:sz w:val="24"/>
              </w:rPr>
              <w:t xml:space="preserve"> 。</w:t>
            </w:r>
          </w:p>
          <w:p>
            <w:pPr>
              <w:pStyle w:val="null3"/>
              <w:ind w:firstLine="482"/>
              <w:jc w:val="both"/>
            </w:pPr>
            <w:r>
              <w:rPr>
                <w:rFonts w:ascii="仿宋_GB2312" w:hAnsi="仿宋_GB2312" w:cs="仿宋_GB2312" w:eastAsia="仿宋_GB2312"/>
                <w:sz w:val="24"/>
                <w:b/>
              </w:rPr>
              <w:t>1.2</w:t>
            </w:r>
            <w:r>
              <w:rPr>
                <w:rFonts w:ascii="仿宋_GB2312" w:hAnsi="仿宋_GB2312" w:cs="仿宋_GB2312" w:eastAsia="仿宋_GB2312"/>
                <w:sz w:val="24"/>
                <w:b/>
              </w:rPr>
              <w:t>性能及参数</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1）负压仓最大吸引负压：25kPa～35kPa。</w:t>
            </w:r>
          </w:p>
          <w:p>
            <w:pPr>
              <w:pStyle w:val="null3"/>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2）腹部按压时，按压力指示范围0kg～50kg，50kg时误差：±20%。</w:t>
            </w:r>
          </w:p>
          <w:p>
            <w:pPr>
              <w:pStyle w:val="null3"/>
              <w:ind w:firstLine="480"/>
              <w:jc w:val="left"/>
            </w:pPr>
            <w:r>
              <w:rPr>
                <w:rFonts w:ascii="仿宋_GB2312" w:hAnsi="仿宋_GB2312" w:cs="仿宋_GB2312" w:eastAsia="仿宋_GB2312"/>
                <w:sz w:val="21"/>
              </w:rPr>
              <w:t xml:space="preserve">  </w:t>
            </w:r>
            <w:r>
              <w:rPr>
                <w:rFonts w:ascii="仿宋_GB2312" w:hAnsi="仿宋_GB2312" w:cs="仿宋_GB2312" w:eastAsia="仿宋_GB2312"/>
                <w:sz w:val="24"/>
              </w:rPr>
              <w:t>3）腹部提拉时，提拉力指示范围0kg～30kg，30kg时误差：±20%。</w:t>
            </w:r>
          </w:p>
          <w:p>
            <w:pPr>
              <w:pStyle w:val="null3"/>
              <w:ind w:firstLine="480"/>
              <w:jc w:val="left"/>
            </w:pPr>
            <w:r>
              <w:rPr>
                <w:rFonts w:ascii="仿宋_GB2312" w:hAnsi="仿宋_GB2312" w:cs="仿宋_GB2312" w:eastAsia="仿宋_GB2312"/>
                <w:sz w:val="21"/>
              </w:rPr>
              <w:t xml:space="preserve">  </w:t>
            </w:r>
            <w:r>
              <w:rPr>
                <w:rFonts w:ascii="仿宋_GB2312" w:hAnsi="仿宋_GB2312" w:cs="仿宋_GB2312" w:eastAsia="仿宋_GB2312"/>
                <w:sz w:val="24"/>
              </w:rPr>
              <w:t>4）具有电池电量指示灯。</w:t>
            </w:r>
          </w:p>
          <w:p>
            <w:pPr>
              <w:pStyle w:val="null3"/>
              <w:ind w:firstLine="480"/>
              <w:jc w:val="left"/>
            </w:pPr>
            <w:r>
              <w:rPr>
                <w:rFonts w:ascii="仿宋_GB2312" w:hAnsi="仿宋_GB2312" w:cs="仿宋_GB2312" w:eastAsia="仿宋_GB2312"/>
                <w:sz w:val="21"/>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5</w:t>
            </w:r>
            <w:r>
              <w:rPr>
                <w:rFonts w:ascii="仿宋_GB2312" w:hAnsi="仿宋_GB2312" w:cs="仿宋_GB2312" w:eastAsia="仿宋_GB2312"/>
                <w:sz w:val="24"/>
              </w:rPr>
              <w:t>）具有钟表显示功能。</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3</w:t>
            </w:r>
            <w:r>
              <w:rPr>
                <w:rFonts w:ascii="仿宋_GB2312" w:hAnsi="仿宋_GB2312" w:cs="仿宋_GB2312" w:eastAsia="仿宋_GB2312"/>
                <w:sz w:val="24"/>
              </w:rPr>
              <w:t>电源：</w:t>
            </w:r>
            <w:r>
              <w:rPr>
                <w:rFonts w:ascii="仿宋_GB2312" w:hAnsi="仿宋_GB2312" w:cs="仿宋_GB2312" w:eastAsia="仿宋_GB2312"/>
                <w:sz w:val="24"/>
              </w:rPr>
              <w:t>AA</w:t>
            </w:r>
            <w:r>
              <w:rPr>
                <w:rFonts w:ascii="仿宋_GB2312" w:hAnsi="仿宋_GB2312" w:cs="仿宋_GB2312" w:eastAsia="仿宋_GB2312"/>
                <w:sz w:val="24"/>
              </w:rPr>
              <w:t xml:space="preserve"> </w:t>
            </w:r>
            <w:r>
              <w:rPr>
                <w:rFonts w:ascii="仿宋_GB2312" w:hAnsi="仿宋_GB2312" w:cs="仿宋_GB2312" w:eastAsia="仿宋_GB2312"/>
                <w:sz w:val="24"/>
              </w:rPr>
              <w:t>1.5V×4节</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rPr>
              <w:t>★2</w:t>
            </w:r>
            <w:r>
              <w:rPr>
                <w:rFonts w:ascii="仿宋_GB2312" w:hAnsi="仿宋_GB2312" w:cs="仿宋_GB2312" w:eastAsia="仿宋_GB2312"/>
                <w:sz w:val="24"/>
              </w:rPr>
              <w:t>.配置清单</w:t>
            </w:r>
          </w:p>
          <w:tbl>
            <w:tblPr>
              <w:tblBorders>
                <w:top w:val="none" w:color="000000" w:sz="4"/>
                <w:left w:val="none" w:color="000000" w:sz="4"/>
                <w:bottom w:val="none" w:color="000000" w:sz="4"/>
                <w:right w:val="none" w:color="000000" w:sz="4"/>
                <w:insideH w:val="none"/>
                <w:insideV w:val="none"/>
              </w:tblBorders>
            </w:tblPr>
            <w:tblGrid>
              <w:gridCol w:w="1837"/>
              <w:gridCol w:w="707"/>
            </w:tblGrid>
            <w:tr>
              <w:tc>
                <w:tcPr>
                  <w:tcW w:type="dxa" w:w="1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配置清单</w:t>
                  </w:r>
                </w:p>
              </w:tc>
              <w:tc>
                <w:tcPr>
                  <w:tcW w:type="dxa" w:w="7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数量</w:t>
                  </w:r>
                </w:p>
              </w:tc>
            </w:tr>
            <w:tr>
              <w:tc>
                <w:tcPr>
                  <w:tcW w:type="dxa" w:w="1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腹部提压心肺复苏仪</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1台</w:t>
                  </w:r>
                </w:p>
              </w:tc>
            </w:tr>
            <w:tr>
              <w:tc>
                <w:tcPr>
                  <w:tcW w:type="dxa" w:w="1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碱性电池</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4个</w:t>
                  </w:r>
                </w:p>
              </w:tc>
            </w:tr>
            <w:tr>
              <w:tc>
                <w:tcPr>
                  <w:tcW w:type="dxa" w:w="1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使用说明书</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1份</w:t>
                  </w:r>
                </w:p>
              </w:tc>
            </w:tr>
            <w:tr>
              <w:tc>
                <w:tcPr>
                  <w:tcW w:type="dxa" w:w="1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手提外包箱</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1个</w:t>
                  </w:r>
                </w:p>
              </w:tc>
            </w:tr>
          </w:tbl>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设备名称：</w:t>
            </w:r>
            <w:r>
              <w:rPr>
                <w:rFonts w:ascii="仿宋_GB2312" w:hAnsi="仿宋_GB2312" w:cs="仿宋_GB2312" w:eastAsia="仿宋_GB2312"/>
                <w:sz w:val="24"/>
              </w:rPr>
              <w:t>便携式负压吸引器</w:t>
            </w:r>
          </w:p>
          <w:p>
            <w:pPr>
              <w:pStyle w:val="null3"/>
              <w:ind w:firstLine="482"/>
              <w:jc w:val="both"/>
            </w:pPr>
            <w:r>
              <w:rPr>
                <w:rFonts w:ascii="仿宋_GB2312" w:hAnsi="仿宋_GB2312" w:cs="仿宋_GB2312" w:eastAsia="仿宋_GB2312"/>
                <w:sz w:val="24"/>
                <w:b/>
              </w:rPr>
              <w:t>设备数量：</w:t>
            </w:r>
            <w:r>
              <w:rPr>
                <w:rFonts w:ascii="仿宋_GB2312" w:hAnsi="仿宋_GB2312" w:cs="仿宋_GB2312" w:eastAsia="仿宋_GB2312"/>
                <w:sz w:val="24"/>
              </w:rPr>
              <w:t>1台</w:t>
            </w:r>
          </w:p>
          <w:p>
            <w:pPr>
              <w:pStyle w:val="null3"/>
              <w:ind w:firstLine="482"/>
              <w:jc w:val="both"/>
            </w:pPr>
            <w:r>
              <w:rPr>
                <w:rFonts w:ascii="仿宋_GB2312" w:hAnsi="仿宋_GB2312" w:cs="仿宋_GB2312" w:eastAsia="仿宋_GB2312"/>
                <w:sz w:val="24"/>
                <w:b/>
              </w:rPr>
              <w:t>设备</w:t>
            </w:r>
            <w:r>
              <w:rPr>
                <w:rFonts w:ascii="仿宋_GB2312" w:hAnsi="仿宋_GB2312" w:cs="仿宋_GB2312" w:eastAsia="仿宋_GB2312"/>
                <w:sz w:val="24"/>
                <w:b/>
              </w:rPr>
              <w:t>限价</w:t>
            </w:r>
            <w:r>
              <w:rPr>
                <w:rFonts w:ascii="仿宋_GB2312" w:hAnsi="仿宋_GB2312" w:cs="仿宋_GB2312" w:eastAsia="仿宋_GB2312"/>
                <w:sz w:val="24"/>
                <w:b/>
              </w:rPr>
              <w:t>：</w:t>
            </w:r>
            <w:r>
              <w:rPr>
                <w:rFonts w:ascii="仿宋_GB2312" w:hAnsi="仿宋_GB2312" w:cs="仿宋_GB2312" w:eastAsia="仿宋_GB2312"/>
                <w:sz w:val="24"/>
              </w:rPr>
              <w:t>0.45万元</w:t>
            </w:r>
          </w:p>
          <w:p>
            <w:pPr>
              <w:pStyle w:val="null3"/>
              <w:ind w:firstLine="482"/>
              <w:jc w:val="both"/>
            </w:pPr>
            <w:r>
              <w:rPr>
                <w:rFonts w:ascii="仿宋_GB2312" w:hAnsi="仿宋_GB2312" w:cs="仿宋_GB2312" w:eastAsia="仿宋_GB2312"/>
                <w:sz w:val="24"/>
                <w:b/>
              </w:rPr>
              <w:t>是否为原装进口：</w:t>
            </w:r>
            <w:r>
              <w:rPr>
                <w:rFonts w:ascii="仿宋_GB2312" w:hAnsi="仿宋_GB2312" w:cs="仿宋_GB2312" w:eastAsia="仿宋_GB2312"/>
                <w:sz w:val="24"/>
              </w:rPr>
              <w:t>否</w:t>
            </w:r>
          </w:p>
          <w:p>
            <w:pPr>
              <w:pStyle w:val="null3"/>
              <w:ind w:firstLine="482"/>
              <w:jc w:val="both"/>
            </w:pPr>
            <w:r>
              <w:rPr>
                <w:rFonts w:ascii="仿宋_GB2312" w:hAnsi="仿宋_GB2312" w:cs="仿宋_GB2312" w:eastAsia="仿宋_GB2312"/>
                <w:sz w:val="24"/>
                <w:b/>
              </w:rPr>
              <w:t>设备</w:t>
            </w:r>
            <w:r>
              <w:rPr>
                <w:rFonts w:ascii="仿宋_GB2312" w:hAnsi="仿宋_GB2312" w:cs="仿宋_GB2312" w:eastAsia="仿宋_GB2312"/>
                <w:sz w:val="24"/>
                <w:b/>
              </w:rPr>
              <w:t>用途及使用范围：</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4"/>
              </w:rPr>
              <w:t>用途：</w:t>
            </w:r>
            <w:r>
              <w:rPr>
                <w:rFonts w:ascii="仿宋_GB2312" w:hAnsi="仿宋_GB2312" w:cs="仿宋_GB2312" w:eastAsia="仿宋_GB2312"/>
                <w:sz w:val="24"/>
              </w:rPr>
              <w:t>能有效清除患者呼吸道分泌物，保障患者呼吸通畅，尤其适用于在交通工具上或转运途中等缺少交流电源的情况下对患者实施抢救和护理。</w:t>
            </w:r>
          </w:p>
          <w:p>
            <w:pPr>
              <w:pStyle w:val="null3"/>
              <w:ind w:firstLine="480"/>
              <w:jc w:val="both"/>
            </w:pPr>
            <w:r>
              <w:rPr>
                <w:rFonts w:ascii="仿宋_GB2312" w:hAnsi="仿宋_GB2312" w:cs="仿宋_GB2312" w:eastAsia="仿宋_GB2312"/>
                <w:sz w:val="24"/>
              </w:rPr>
              <w:t>使用范围：</w:t>
            </w:r>
            <w:r>
              <w:rPr>
                <w:rFonts w:ascii="仿宋_GB2312" w:hAnsi="仿宋_GB2312" w:cs="仿宋_GB2312" w:eastAsia="仿宋_GB2312"/>
                <w:sz w:val="24"/>
              </w:rPr>
              <w:t>省医疗应急保障任务</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安装场地：</w:t>
            </w:r>
            <w:r>
              <w:rPr>
                <w:rFonts w:ascii="仿宋_GB2312" w:hAnsi="仿宋_GB2312" w:cs="仿宋_GB2312" w:eastAsia="仿宋_GB2312"/>
                <w:sz w:val="24"/>
              </w:rPr>
              <w:t>干部保健办应急物资库。</w:t>
            </w:r>
          </w:p>
          <w:p>
            <w:pPr>
              <w:pStyle w:val="null3"/>
              <w:ind w:firstLine="482"/>
              <w:jc w:val="both"/>
            </w:pPr>
            <w:r>
              <w:rPr>
                <w:rFonts w:ascii="仿宋_GB2312" w:hAnsi="仿宋_GB2312" w:cs="仿宋_GB2312" w:eastAsia="仿宋_GB2312"/>
                <w:sz w:val="24"/>
                <w:b/>
              </w:rPr>
              <w:t>售后服务要求：质保时间（</w:t>
            </w:r>
            <w:r>
              <w:rPr>
                <w:rFonts w:ascii="仿宋_GB2312" w:hAnsi="仿宋_GB2312" w:cs="仿宋_GB2312" w:eastAsia="仿宋_GB2312"/>
                <w:sz w:val="24"/>
                <w:b/>
              </w:rPr>
              <w:t>5</w:t>
            </w:r>
            <w:r>
              <w:rPr>
                <w:rFonts w:ascii="仿宋_GB2312" w:hAnsi="仿宋_GB2312" w:cs="仿宋_GB2312" w:eastAsia="仿宋_GB2312"/>
                <w:sz w:val="24"/>
                <w:b/>
              </w:rPr>
              <w:t>）年</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参数</w:t>
            </w:r>
            <w:r>
              <w:rPr>
                <w:rFonts w:ascii="仿宋_GB2312" w:hAnsi="仿宋_GB2312" w:cs="仿宋_GB2312" w:eastAsia="仿宋_GB2312"/>
                <w:sz w:val="24"/>
                <w:b/>
              </w:rPr>
              <w:t>要求</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主机重量：</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kg（含电池)</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输入电源：内部：</w:t>
            </w:r>
            <w:r>
              <w:rPr>
                <w:rFonts w:ascii="仿宋_GB2312" w:hAnsi="仿宋_GB2312" w:cs="仿宋_GB2312" w:eastAsia="仿宋_GB2312"/>
                <w:sz w:val="24"/>
              </w:rPr>
              <w:t>DC12V，5A；外部:</w:t>
            </w:r>
            <w:r>
              <w:rPr>
                <w:rFonts w:ascii="仿宋_GB2312" w:hAnsi="仿宋_GB2312" w:cs="仿宋_GB2312" w:eastAsia="仿宋_GB2312"/>
                <w:sz w:val="24"/>
              </w:rPr>
              <w:t>220</w:t>
            </w:r>
            <w:r>
              <w:rPr>
                <w:rFonts w:ascii="仿宋_GB2312" w:hAnsi="仿宋_GB2312" w:cs="仿宋_GB2312" w:eastAsia="仿宋_GB2312"/>
                <w:sz w:val="24"/>
              </w:rPr>
              <w:t>V</w:t>
            </w:r>
            <w:r>
              <w:rPr>
                <w:rFonts w:ascii="仿宋_GB2312" w:hAnsi="仿宋_GB2312" w:cs="仿宋_GB2312" w:eastAsia="仿宋_GB2312"/>
                <w:sz w:val="24"/>
              </w:rPr>
              <w:t>～</w:t>
            </w:r>
            <w:r>
              <w:rPr>
                <w:rFonts w:ascii="仿宋_GB2312" w:hAnsi="仿宋_GB2312" w:cs="仿宋_GB2312" w:eastAsia="仿宋_GB2312"/>
                <w:sz w:val="24"/>
              </w:rPr>
              <w:t>50Hz</w:t>
            </w:r>
            <w:r>
              <w:rPr>
                <w:rFonts w:ascii="仿宋_GB2312" w:hAnsi="仿宋_GB2312" w:cs="仿宋_GB2312" w:eastAsia="仿宋_GB2312"/>
                <w:sz w:val="24"/>
              </w:rPr>
              <w:t>，</w:t>
            </w:r>
            <w:r>
              <w:rPr>
                <w:rFonts w:ascii="仿宋_GB2312" w:hAnsi="仿宋_GB2312" w:cs="仿宋_GB2312" w:eastAsia="仿宋_GB2312"/>
                <w:sz w:val="24"/>
              </w:rPr>
              <w:t>内置锂电池：</w:t>
            </w:r>
            <w:r>
              <w:rPr>
                <w:rFonts w:ascii="仿宋_GB2312" w:hAnsi="仿宋_GB2312" w:cs="仿宋_GB2312" w:eastAsia="仿宋_GB2312"/>
                <w:sz w:val="24"/>
              </w:rPr>
              <w:t>≥2600mAh</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抽气速率：</w:t>
            </w:r>
            <w:r>
              <w:rPr>
                <w:rFonts w:ascii="仿宋_GB2312" w:hAnsi="仿宋_GB2312" w:cs="仿宋_GB2312" w:eastAsia="仿宋_GB2312"/>
                <w:sz w:val="24"/>
              </w:rPr>
              <w:t>≥20L/min</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极限负压值：</w:t>
            </w:r>
            <w:r>
              <w:rPr>
                <w:rFonts w:ascii="仿宋_GB2312" w:hAnsi="仿宋_GB2312" w:cs="仿宋_GB2312" w:eastAsia="仿宋_GB2312"/>
                <w:sz w:val="24"/>
              </w:rPr>
              <w:t xml:space="preserve">≥80kPa </w:t>
            </w:r>
            <w:r>
              <w:rPr>
                <w:rFonts w:ascii="仿宋_GB2312" w:hAnsi="仿宋_GB2312" w:cs="仿宋_GB2312" w:eastAsia="仿宋_GB2312"/>
                <w:sz w:val="24"/>
              </w:rPr>
              <w:t>，</w:t>
            </w:r>
            <w:r>
              <w:rPr>
                <w:rFonts w:ascii="仿宋_GB2312" w:hAnsi="仿宋_GB2312" w:cs="仿宋_GB2312" w:eastAsia="仿宋_GB2312"/>
                <w:sz w:val="24"/>
              </w:rPr>
              <w:t>负压精度：</w:t>
            </w:r>
            <w:r>
              <w:rPr>
                <w:rFonts w:ascii="仿宋_GB2312" w:hAnsi="仿宋_GB2312" w:cs="仿宋_GB2312" w:eastAsia="仿宋_GB2312"/>
                <w:sz w:val="24"/>
              </w:rPr>
              <w:t>±5kPa</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1.5</w:t>
            </w:r>
            <w:r>
              <w:rPr>
                <w:rFonts w:ascii="仿宋_GB2312" w:hAnsi="仿宋_GB2312" w:cs="仿宋_GB2312" w:eastAsia="仿宋_GB2312"/>
                <w:sz w:val="24"/>
              </w:rPr>
              <w:t>负压指示器：表盘指针显示压力</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1.6</w:t>
            </w:r>
            <w:r>
              <w:rPr>
                <w:rFonts w:ascii="仿宋_GB2312" w:hAnsi="仿宋_GB2312" w:cs="仿宋_GB2312" w:eastAsia="仿宋_GB2312"/>
                <w:sz w:val="24"/>
              </w:rPr>
              <w:t>过滤器：具有滞留颗粒物的装置</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1.7</w:t>
            </w:r>
            <w:r>
              <w:rPr>
                <w:rFonts w:ascii="仿宋_GB2312" w:hAnsi="仿宋_GB2312" w:cs="仿宋_GB2312" w:eastAsia="仿宋_GB2312"/>
                <w:sz w:val="24"/>
              </w:rPr>
              <w:t>收集罐：</w:t>
            </w:r>
            <w:r>
              <w:rPr>
                <w:rFonts w:ascii="仿宋_GB2312" w:hAnsi="仿宋_GB2312" w:cs="仿宋_GB2312" w:eastAsia="仿宋_GB2312"/>
                <w:sz w:val="24"/>
              </w:rPr>
              <w:t>≥1 L</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1.8</w:t>
            </w:r>
            <w:r>
              <w:rPr>
                <w:rFonts w:ascii="仿宋_GB2312" w:hAnsi="仿宋_GB2312" w:cs="仿宋_GB2312" w:eastAsia="仿宋_GB2312"/>
                <w:sz w:val="24"/>
              </w:rPr>
              <w:t>最高噪音值：</w:t>
            </w:r>
            <w:r>
              <w:rPr>
                <w:rFonts w:ascii="仿宋_GB2312" w:hAnsi="仿宋_GB2312" w:cs="仿宋_GB2312" w:eastAsia="仿宋_GB2312"/>
                <w:sz w:val="24"/>
              </w:rPr>
              <w:t>≤70dB</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1.9</w:t>
            </w:r>
            <w:r>
              <w:rPr>
                <w:rFonts w:ascii="仿宋_GB2312" w:hAnsi="仿宋_GB2312" w:cs="仿宋_GB2312" w:eastAsia="仿宋_GB2312"/>
                <w:sz w:val="24"/>
              </w:rPr>
              <w:t>标配车载挂架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.配置清单</w:t>
            </w:r>
          </w:p>
          <w:tbl>
            <w:tblPr>
              <w:tblBorders>
                <w:top w:val="none" w:color="000000" w:sz="4"/>
                <w:left w:val="none" w:color="000000" w:sz="4"/>
                <w:bottom w:val="none" w:color="000000" w:sz="4"/>
                <w:right w:val="none" w:color="000000" w:sz="4"/>
                <w:insideH w:val="none"/>
                <w:insideV w:val="none"/>
              </w:tblBorders>
            </w:tblPr>
            <w:tblGrid>
              <w:gridCol w:w="1618"/>
              <w:gridCol w:w="934"/>
            </w:tblGrid>
            <w:tr>
              <w:tc>
                <w:tcPr>
                  <w:tcW w:type="dxa" w:w="1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配置清单</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数量</w:t>
                  </w:r>
                </w:p>
              </w:tc>
            </w:tr>
            <w:tr>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主机</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挂墙组件</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w:t>
                  </w:r>
                  <w:r>
                    <w:rPr>
                      <w:rFonts w:ascii="仿宋_GB2312" w:hAnsi="仿宋_GB2312" w:cs="仿宋_GB2312" w:eastAsia="仿宋_GB2312"/>
                      <w:sz w:val="24"/>
                    </w:rPr>
                    <w:t>个</w:t>
                  </w:r>
                </w:p>
              </w:tc>
            </w:tr>
            <w:tr>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空气过滤器</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w:t>
                  </w:r>
                  <w:r>
                    <w:rPr>
                      <w:rFonts w:ascii="仿宋_GB2312" w:hAnsi="仿宋_GB2312" w:cs="仿宋_GB2312" w:eastAsia="仿宋_GB2312"/>
                      <w:sz w:val="24"/>
                    </w:rPr>
                    <w:t>个</w:t>
                  </w:r>
                </w:p>
              </w:tc>
            </w:tr>
            <w:tr>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中间软管</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w:t>
                  </w:r>
                  <w:r>
                    <w:rPr>
                      <w:rFonts w:ascii="仿宋_GB2312" w:hAnsi="仿宋_GB2312" w:cs="仿宋_GB2312" w:eastAsia="仿宋_GB2312"/>
                      <w:sz w:val="24"/>
                    </w:rPr>
                    <w:t>根</w:t>
                  </w:r>
                </w:p>
              </w:tc>
            </w:tr>
            <w:tr>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透明吸痰管道</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收集罐</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w:t>
                  </w:r>
                  <w:r>
                    <w:rPr>
                      <w:rFonts w:ascii="仿宋_GB2312" w:hAnsi="仿宋_GB2312" w:cs="仿宋_GB2312" w:eastAsia="仿宋_GB2312"/>
                      <w:sz w:val="24"/>
                    </w:rPr>
                    <w:t>个</w:t>
                  </w:r>
                </w:p>
              </w:tc>
            </w:tr>
            <w:tr>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电源适配器</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w:t>
                  </w:r>
                  <w:r>
                    <w:rPr>
                      <w:rFonts w:ascii="仿宋_GB2312" w:hAnsi="仿宋_GB2312" w:cs="仿宋_GB2312" w:eastAsia="仿宋_GB2312"/>
                      <w:sz w:val="24"/>
                    </w:rPr>
                    <w:t>个</w:t>
                  </w:r>
                </w:p>
              </w:tc>
            </w:tr>
            <w:tr>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电源连接线</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w:t>
                  </w:r>
                  <w:r>
                    <w:rPr>
                      <w:rFonts w:ascii="仿宋_GB2312" w:hAnsi="仿宋_GB2312" w:cs="仿宋_GB2312" w:eastAsia="仿宋_GB2312"/>
                      <w:sz w:val="24"/>
                    </w:rPr>
                    <w:t>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自合同签订之日起30个日历日内交货。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须按其投标文件中响应的交货期按时交货并提供全额合规发票保证“货票同行”，设备到达甲方指定地点，安装、调试完毕并验收合格后，达到付款条件起7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进度款，验收合格之日起三年后，达到付款条件起7个工作日内，支付合同总金额的5.0%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 （1）货物到达甲方指定地点后，甲方根据合同要求，进行外观验收，确认产地、规格、型号和数量。甲乙双方需在约定的时间和地点共同开箱检验。 （2）货物安装、调试过程中，属于国家计量法规定需要检测的设备及配件，乙方需提供计量检测部门的检测报告，属于特种设备的，乙方需办理注册登记和使用许可，而后能够正常使用时书面通知甲方。 （3）乙方向甲方提交原厂质保证明文件，要求覆盖乙方所承诺的全部原厂维修保养服务期限。 （4）甲方确认接收乙方的自检内容后，进行验收，验收合格后，由乙方对甲方操作人员进行培训，完成培训后，甲方填写验收单作为对货物的最终认可。 （5）乙方向甲方提交货物实施过程中的所有资料，以便甲方日后管理和维护。 （6）验收依据： 1.本合同及合同附件。 2.国家相应的标准、规范。 3.竞争性磋商文件、响应文件、澄清表（函）。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（一）按《政府采购法》、《中华人民共和国民法典》中的相关条款执行。 （二）未按合同要求提供货物、质保服务或质量不能满足招标文件技术要求，在约定的条件下，乙方必须无条件更换，提高技术，完善质量，提供质保服务，否则，甲方有权解除合同，解除合同书面通知书到达乙方之日视为合同已解除，并按以下两种方式追究乙方的违约责任： 1.乙方赔偿甲方解除合同的全部损失（包括但不限于重新采购产生的费用、合同未履行导致设备不能按规划交付使用可能产生的租赁费用及其它由此造成的甲方对第三方的违约损失）； 2.乙方支付甲方违约金，违约金计算方法：以合同总价为基数，支付甲方合同总价的30%为违约金，同时，对乙方的违约行为报监管机构进行相应的处罚。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1.成交供应商在领取成交通知书前提供纸质版响应文件正本壹份、副本贰份。 2.（1）《关于进一步加大政府采购支持中小企业力度的通知》（财库〔2022〕19号）、《政府采购促进中小企业发展管理办法》（财库〔2020〕46号）、《财政部司法部关于政府采购支持监狱企业发展有关问题的通知》（财库〔2014〕68号）、《关于促进残疾人就业政府采购政策的通知》（财库〔2017〕141号）。 （2）《国务院办公厅关于建立政府强制采购节能产品制度的通知》（国办发〔2007〕51号）、《财政部发展改革委生态环境部市场监管总局关于调整优化节能产品、环境标志产品政府采购执行机制的通知》（财库〔2019〕9号）、《关于印发环境标志产品政府采购品目清单的通知》（财库〔2019〕18号）、《关于印发节能产品政府采购品目清单的通知》（财库〔2019〕19号）。 （3）《关于运用政府采购政策支持乡村产业振兴的通知》（财库〔2021〕19号）、《关于印发&lt;关于深入开展政府采购脱贫地区农副产品工作推进乡村产业振兴的实施意见&gt;的通知》（财库〔2021〕20号）。 （4）《国家互联网信息办公室工业和信息化部公安部财政部国家认证认可监督管理委员会关于调整网络安全专用产品安全管理有关事项的公告》（2023年第1号）。 （5）《陕西省财政厅关于加快推进我省中小企业政府采购信用融资工作的通知》（陕财办采〔2020〕15号）、《陕西省财政厅关于印发&lt;陕西省中小企业政府采购信用融资办法&gt;的通知》（陕财办采〔2018〕23号）、《陕西省财政厅、中国人民银行西安分行关于深入推进政府采购信用融资业务的通知》（陕财办采〔2023〕5号）。 （6）《关于扩大政府采购支持绿色建材促进建筑品质提升政策实施范围的通知》（财库〔2022〕35号）、《财政部办公厅住房城乡建设部办公厅工业和信息化部办公厅关于印发&lt;政府采购支持绿色建材促进建筑品质提升政策项目实施指南&gt;的通知》（财办库〔2023〕52号）。 （7）《商品包装政府采购需求标准（试行）》和《快递包装政府采购需求标准（试行）》（财办库[2020]123号） （8）《国务院办公厅关于在政府采购中实施本国产品标准及相关政策的通知》（国办发〔2025〕34号）、《财政部、工业和信息化部关于贯彻落实国务院办公厅关于在政府采购中实施本国产品标准及相关政策的通知》的意见（财库〔2025〕30号）、《财政部关于印发&lt;进口产品管理办法&gt;的通知》（财库〔2007〕119号）、《财政部办公厅关于政府采购进口产品管理有关问题的通知》（财办库〔2008〕248号）。 若享受以上政策优惠的企业，提供相应声明函或品目清单范围内产品的有效认证证书或相关证明。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2025年度的财务审计报告（有注册会计师行业统一监管平台赋予的专属验证码）（成立时间至提交响应文件截止时间不足一年的可提供成立后任意时段的资产负债表）或其基本存款账户开户银行出具的资信证明及基本存款账户开户许可证（基本账户存款信息）； 3.税收缴纳证明：提供2025年6月至今已缴纳的至少1个月的纳税证明或完税证明，依法免税的单位应提供相关证明材料； 4.社会保障资金缴纳证明：提供2025年6月至今已缴纳的至少1个月的社会保障资金缴存单据或社保机构开具的社会保险参保缴费情况证明，依法不需要缴纳社会保障资金的单位应提供相关证明材料； 5.提供具有履行合同所必需的设备和专业技术能力的承诺； 6.参加政府采购活动前三年内，在经营活动中没有重大违法记录的书面声明（成立时间至提交响应文件截止时间不足一年的可提供成立至今的书面声明）；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医疗器械经营资质</w:t>
            </w:r>
          </w:p>
        </w:tc>
        <w:tc>
          <w:tcPr>
            <w:tcW w:type="dxa" w:w="3322"/>
          </w:tcPr>
          <w:p>
            <w:pPr>
              <w:pStyle w:val="null3"/>
            </w:pPr>
            <w:r>
              <w:rPr>
                <w:rFonts w:ascii="仿宋_GB2312" w:hAnsi="仿宋_GB2312" w:cs="仿宋_GB2312" w:eastAsia="仿宋_GB2312"/>
              </w:rPr>
              <w:t>供应商为经销商的应具有医疗器械经营许可证和医疗器械经营备案凭证（投标产品须在其经营范围内）；供应商为制造厂家的应具有医疗器械生产许可证和医疗器械经营许可证以及医疗器械备案凭证（投标产品须在其生产范围内）；属于医疗器械管理范围的产品须提供医疗器械注册证或医疗器械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合法授权人授权委托书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本单位近三个月内（不含开标当月）任意一个月的社保缴纳证明资料）（法定代表人直接参加的，须提供法定代表人身份证明及身份证复印件且与营业执照上信息须一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与交叉控股股东、交叉兼任高管的其他供应商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未因违规违纪被列入市卫健系统或采购人“黑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递交响应文件截止时间前在“信用中国”网站（www.creditchina.gov.cn）上被列入失信被执行人、重大税收违法失信主体和中国政府采购网（www.ccgp.gov.cn）被列入政府采购严重违法失信行为记录名单的，不得参加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同时满足以下条款： （1）货币单位符合竞争性磋商文件要求；（2）报价符合唯一性要求；（3）第三章中的单价最高限价。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完全响应磋商文件要求的各项技术/服务/商务实质性条款。（实质性条款以★标识）</w:t>
            </w:r>
          </w:p>
        </w:tc>
        <w:tc>
          <w:tcPr>
            <w:tcW w:type="dxa" w:w="1661"/>
          </w:tcPr>
          <w:p>
            <w:pPr>
              <w:pStyle w:val="null3"/>
            </w:pPr>
            <w:r>
              <w:rPr>
                <w:rFonts w:ascii="仿宋_GB2312" w:hAnsi="仿宋_GB2312" w:cs="仿宋_GB2312" w:eastAsia="仿宋_GB2312"/>
              </w:rPr>
              <w:t>响应文件封面 产品技术参数表 商务应答表.docx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投标⽂件技术所有参数指标响应情况进⾏打分，投标⼈所投产品技术参数指标全部满⾜招标要求的得40分。“▲”号技术参数指标为重要指标要求，均须提供佐证材料（包括但不限于检测报告、原⼚印刷的产品说明书、彩⻚、官⽹功能截图等。未提供或提供不符合要求的佐证材料将视为负偏离。）▲每有⼀项负偏离扣4分，其他参数指标每有⼀项负偏离扣1分，扣完为⽌。</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针对本项⽬所投产品供应渠道正常，⽆假货、⽔货，⽆不良市场反馈，检验⼿续合法有效、⽆产权纠纷，提供针对所投产品质量保证措施。包括①产品选型配置清单；②备品备件（易损件）、⼀次性耗材报价清单；③质量保证措施；④产品出现质量问题的应急⽅案。 评审标准：以上4项评审内容全⾯详细、阐述条理清晰详尽、符合本项⽬采购需求，能保障本项⽬实施得6分，其中每有⼀项内容存在缺项或漏项的扣1.5分，每项内容中每有⼀处存在缺陷的扣0.5分，该项分值扣完为⽌，未提供不得分。 备注：“缺陷”是指套 ⽤其他项⽬⽅案内容；存在不适⽤项⽬实际情况的情形，可实施性不强；引⽤科学原理错误以及⽆法实现的情形；引⽤的法律法规、标准（⽅法）或其他规范性⽂件错误；语⾔错误或存在歧义；前后内容不⼀；逻辑错误；未能体现出本项⽬的特点或与本项⽬实际需求不完全相符，针对性不强；涉及内容⽆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投标⼈提供针对本项⽬的实施⽅案，包括①时间进度安排；②供货运输⽅案；③针对本项⽬的⼈员配置及岗位职责；④安装调试⽅案。 评审标准：以上4项评审内容全⾯详细、阐述条理清晰详尽、符合本项⽬采购需求，能保障本项⽬实施得8分，其中每有⼀项内容存在缺项或漏项的扣2分，每项内容中每有⼀处存在缺陷的扣0.5分，该项分值扣完为⽌，未提供不得分。 备注：“缺陷”是指套⽤其他项⽬⽅案内容；存在不适⽤项⽬实际情况的情形，可实施性不强；引⽤科学原理错误以及⽆法实现的情形；引⽤的法律法规、标准（⽅法）或其他规范性⽂件错误；语⾔错误或存在歧义；前后内容不⼀；逻辑错误；未能体现出本项⽬的特点或与本项⽬实际需求不完全相符，针对性不强；涉及内容⽆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投标人具有切实可行的培训方案，包括①培训方式及时间安排②培训内容。 评审标准：以上2项评审内容全面详细、阐述条理清晰详尽、符合本项目采购需求，能保障本项目实施得2分，其中每有一项内容存在缺项或漏项的扣1分，每项内容中每有一处存在缺陷的扣0.5分，该项分值扣完为止，未提供不得分。 备注：“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产品包装</w:t>
            </w:r>
          </w:p>
        </w:tc>
        <w:tc>
          <w:tcPr>
            <w:tcW w:type="dxa" w:w="2492"/>
          </w:tcPr>
          <w:p>
            <w:pPr>
              <w:pStyle w:val="null3"/>
            </w:pPr>
            <w:r>
              <w:rPr>
                <w:rFonts w:ascii="仿宋_GB2312" w:hAnsi="仿宋_GB2312" w:cs="仿宋_GB2312" w:eastAsia="仿宋_GB2312"/>
              </w:rPr>
              <w:t>承诺采⽤《商品包装政府采购需求标准（试⾏）》（财办库[2020]）123号）或者《快递包装政府采购需求标准（试⾏）》（财办库[2020]）123号）进⾏产品包装的，得2分，⽆承诺不得分。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投标人提供针对本项目的售后服务方案，包括①售后服务标准及质量监督机制；②售后服务机构；③售后服务响应时间；④质保期内的维护保养及相关技术支持方案。 评审标准：以上4项评审内容全面详细、阐述条理清晰详尽、符合本项目采购需求，能保障本项目实施得4分，其中每有一项内容存在缺项或漏项的扣1分，每项内容中每有一处存在缺陷的扣0.5分，该项分值扣完为止，未提供不得分。 备注：“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提供自2023年6月1日（以合同签订时间为准）起至今与本项目核心产品同类供货业绩（以完整的合同复印件为准），每提供1份业绩证明得1分，最高得8分。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 注：对小型和微型企业服务的报价给予10%的价格扣除，用扣除后的价格参与评审；未提供中小企业声明函的不享受价格折扣。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