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ABB1D3">
      <w:pPr>
        <w:jc w:val="center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采购需求</w:t>
      </w:r>
      <w:bookmarkStart w:id="5" w:name="_GoBack"/>
      <w:bookmarkEnd w:id="5"/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2"/>
        <w:gridCol w:w="659"/>
        <w:gridCol w:w="6605"/>
      </w:tblGrid>
      <w:tr w14:paraId="73C125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Align w:val="center"/>
          </w:tcPr>
          <w:p w14:paraId="6CC4E05F">
            <w:pPr>
              <w:pStyle w:val="4"/>
              <w:spacing w:line="360" w:lineRule="auto"/>
              <w:jc w:val="center"/>
              <w:rPr>
                <w:rFonts w:hint="default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参数性质</w:t>
            </w:r>
          </w:p>
        </w:tc>
        <w:tc>
          <w:tcPr>
            <w:tcW w:w="659" w:type="dxa"/>
            <w:vAlign w:val="center"/>
          </w:tcPr>
          <w:p w14:paraId="57E08975">
            <w:pPr>
              <w:pStyle w:val="4"/>
              <w:spacing w:line="360" w:lineRule="auto"/>
              <w:jc w:val="center"/>
              <w:rPr>
                <w:rFonts w:hint="default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6605" w:type="dxa"/>
            <w:vAlign w:val="center"/>
          </w:tcPr>
          <w:p w14:paraId="5C062B8A">
            <w:pPr>
              <w:pStyle w:val="4"/>
              <w:spacing w:line="360" w:lineRule="auto"/>
              <w:jc w:val="center"/>
              <w:rPr>
                <w:rFonts w:hint="default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技术参数与性能指标</w:t>
            </w:r>
          </w:p>
        </w:tc>
      </w:tr>
      <w:tr w14:paraId="6E680E1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2" w:hRule="atLeast"/>
        </w:trPr>
        <w:tc>
          <w:tcPr>
            <w:tcW w:w="1042" w:type="dxa"/>
            <w:vAlign w:val="center"/>
          </w:tcPr>
          <w:p w14:paraId="53C492D8">
            <w:pPr>
              <w:spacing w:line="360" w:lineRule="auto"/>
              <w:jc w:val="center"/>
              <w:rPr>
                <w:rFonts w:ascii="仿宋" w:hAnsi="仿宋" w:eastAsia="仿宋" w:cs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性能要求</w:t>
            </w:r>
          </w:p>
        </w:tc>
        <w:tc>
          <w:tcPr>
            <w:tcW w:w="659" w:type="dxa"/>
            <w:vAlign w:val="center"/>
          </w:tcPr>
          <w:p w14:paraId="37424BC0">
            <w:pPr>
              <w:pStyle w:val="4"/>
              <w:spacing w:line="360" w:lineRule="auto"/>
              <w:jc w:val="center"/>
              <w:rPr>
                <w:rFonts w:hint="default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605" w:type="dxa"/>
            <w:vAlign w:val="center"/>
          </w:tcPr>
          <w:p w14:paraId="0560D214">
            <w:pPr>
              <w:spacing w:line="360" w:lineRule="auto"/>
              <w:rPr>
                <w:rFonts w:ascii="仿宋" w:hAnsi="仿宋" w:eastAsia="仿宋" w:cs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可实现常温常压状态和高温高压状态各类原油、聚合物、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钻井液、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压裂液、二氧化碳（含增稠后）、酸液等的黏度、黏温性、黏弹性、流变性等参数精准测量。</w:t>
            </w:r>
          </w:p>
        </w:tc>
      </w:tr>
      <w:tr w14:paraId="66B8304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Merge w:val="restart"/>
            <w:vAlign w:val="center"/>
          </w:tcPr>
          <w:p w14:paraId="28F2B8B2">
            <w:pPr>
              <w:spacing w:line="360" w:lineRule="auto"/>
              <w:jc w:val="center"/>
              <w:rPr>
                <w:rFonts w:ascii="仿宋" w:hAnsi="仿宋" w:eastAsia="仿宋" w:cs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基本参数要求</w:t>
            </w:r>
          </w:p>
        </w:tc>
        <w:tc>
          <w:tcPr>
            <w:tcW w:w="659" w:type="dxa"/>
            <w:vAlign w:val="center"/>
          </w:tcPr>
          <w:p w14:paraId="02A43AD7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605" w:type="dxa"/>
            <w:vAlign w:val="center"/>
          </w:tcPr>
          <w:p w14:paraId="3C60C025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▲空气轴承，</w:t>
            </w:r>
            <w:bookmarkStart w:id="0" w:name="OLE_LINK7"/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振荡最小扭矩≤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nN</w:t>
            </w:r>
            <w:r>
              <w:rPr>
                <w:rFonts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·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m</w:t>
            </w:r>
            <w:bookmarkEnd w:id="0"/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，扭矩分辨率≤0.1nN</w:t>
            </w:r>
            <w:r>
              <w:rPr>
                <w:rFonts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·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m。</w:t>
            </w:r>
          </w:p>
        </w:tc>
      </w:tr>
      <w:tr w14:paraId="311CFCA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1042" w:type="dxa"/>
            <w:vMerge w:val="continue"/>
            <w:vAlign w:val="center"/>
          </w:tcPr>
          <w:p w14:paraId="10DD9950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9" w:type="dxa"/>
            <w:vAlign w:val="center"/>
          </w:tcPr>
          <w:p w14:paraId="204F3A4D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6605" w:type="dxa"/>
            <w:vAlign w:val="center"/>
          </w:tcPr>
          <w:p w14:paraId="1A7C6435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★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旋转扭矩5nN</w:t>
            </w:r>
            <w:r>
              <w:rPr>
                <w:rFonts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·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m～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m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N</w:t>
            </w:r>
            <w:r>
              <w:rPr>
                <w:rFonts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·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m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</w:tr>
      <w:tr w14:paraId="30AA8D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Merge w:val="continue"/>
            <w:vAlign w:val="center"/>
          </w:tcPr>
          <w:p w14:paraId="67151A7E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9" w:type="dxa"/>
            <w:vAlign w:val="center"/>
          </w:tcPr>
          <w:p w14:paraId="2FA64DE8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6605" w:type="dxa"/>
            <w:vAlign w:val="center"/>
          </w:tcPr>
          <w:p w14:paraId="1A0799F8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★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法向力0.0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01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N</w:t>
            </w:r>
            <w:bookmarkStart w:id="1" w:name="OLE_LINK11"/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～</w:t>
            </w:r>
            <w:bookmarkEnd w:id="1"/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50N,法向力分辨率≤0.1mN。</w:t>
            </w:r>
          </w:p>
        </w:tc>
      </w:tr>
      <w:tr w14:paraId="5165900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Merge w:val="continue"/>
            <w:vAlign w:val="center"/>
          </w:tcPr>
          <w:p w14:paraId="00DD08B6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9" w:type="dxa"/>
            <w:vAlign w:val="center"/>
          </w:tcPr>
          <w:p w14:paraId="3AA3F11B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6605" w:type="dxa"/>
            <w:vAlign w:val="center"/>
          </w:tcPr>
          <w:p w14:paraId="3E655B1F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▲频率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0.000001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～1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0Hz（测试值，非计算值），角速度≥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310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rad/s，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角分辨率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≤3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nrad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</w:tr>
      <w:tr w14:paraId="58B64A4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Merge w:val="continue"/>
            <w:vAlign w:val="center"/>
          </w:tcPr>
          <w:p w14:paraId="0F43A72E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9" w:type="dxa"/>
            <w:vAlign w:val="center"/>
          </w:tcPr>
          <w:p w14:paraId="3171547F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6605" w:type="dxa"/>
            <w:vAlign w:val="center"/>
          </w:tcPr>
          <w:p w14:paraId="63C35C3C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预留具备在线取样、连接其他检测仪器等功能。</w:t>
            </w:r>
          </w:p>
        </w:tc>
      </w:tr>
      <w:tr w14:paraId="6F7F9EA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Merge w:val="restart"/>
            <w:vAlign w:val="center"/>
          </w:tcPr>
          <w:p w14:paraId="14309D74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同轴圆筒测试系统参数要求</w:t>
            </w:r>
          </w:p>
        </w:tc>
        <w:tc>
          <w:tcPr>
            <w:tcW w:w="659" w:type="dxa"/>
            <w:vAlign w:val="center"/>
          </w:tcPr>
          <w:p w14:paraId="28151D6B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6605" w:type="dxa"/>
            <w:vAlign w:val="center"/>
          </w:tcPr>
          <w:p w14:paraId="4D166724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同轴圆筒测试系统升降温可控，测试样品温度-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30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℃～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0℃,精度±0.05℃。</w:t>
            </w:r>
          </w:p>
        </w:tc>
      </w:tr>
      <w:tr w14:paraId="084051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Merge w:val="continue"/>
            <w:vAlign w:val="center"/>
          </w:tcPr>
          <w:p w14:paraId="4D4B942E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9" w:type="dxa"/>
            <w:vAlign w:val="center"/>
          </w:tcPr>
          <w:p w14:paraId="6780950E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6605" w:type="dxa"/>
            <w:vAlign w:val="center"/>
          </w:tcPr>
          <w:p w14:paraId="4AE32CF3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配套的同轴圆筒测量转子及样品杯，带自动识别（用于黏温曲线测试）。</w:t>
            </w:r>
          </w:p>
        </w:tc>
      </w:tr>
      <w:tr w14:paraId="4B964BA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Merge w:val="continue"/>
            <w:vAlign w:val="center"/>
          </w:tcPr>
          <w:p w14:paraId="7091A496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9" w:type="dxa"/>
            <w:vAlign w:val="center"/>
          </w:tcPr>
          <w:p w14:paraId="1E63F3DF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6605" w:type="dxa"/>
            <w:vAlign w:val="center"/>
          </w:tcPr>
          <w:p w14:paraId="7B8F82B5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配套的桨叶测量转子，带自动识别。</w:t>
            </w:r>
          </w:p>
        </w:tc>
      </w:tr>
      <w:tr w14:paraId="287C501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Merge w:val="continue"/>
            <w:vAlign w:val="center"/>
          </w:tcPr>
          <w:p w14:paraId="48CC9F6C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9" w:type="dxa"/>
            <w:vAlign w:val="center"/>
          </w:tcPr>
          <w:p w14:paraId="6D0CC1A8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6605" w:type="dxa"/>
            <w:vAlign w:val="center"/>
          </w:tcPr>
          <w:p w14:paraId="1D6E388E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黏度测试范围：1mPa.s</w:t>
            </w:r>
            <w:bookmarkStart w:id="2" w:name="OLE_LINK2"/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～</w:t>
            </w:r>
            <w:bookmarkEnd w:id="2"/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:vertAlign w:val="superscript"/>
                <w14:textFill>
                  <w14:solidFill>
                    <w14:schemeClr w14:val="tx1"/>
                  </w14:solidFill>
                </w14:textFill>
              </w:rPr>
              <w:t>9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mPa.s，转速范围：0.001r/min～2800r/min;适用于原油，聚合物，钻井液等各类流体。</w:t>
            </w:r>
          </w:p>
        </w:tc>
      </w:tr>
      <w:tr w14:paraId="77C1DB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042" w:type="dxa"/>
            <w:vMerge w:val="restart"/>
            <w:vAlign w:val="center"/>
          </w:tcPr>
          <w:p w14:paraId="08E11310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锥/平板测试系统参数要求</w:t>
            </w:r>
          </w:p>
        </w:tc>
        <w:tc>
          <w:tcPr>
            <w:tcW w:w="659" w:type="dxa"/>
            <w:vAlign w:val="center"/>
          </w:tcPr>
          <w:p w14:paraId="3DA501A3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6605" w:type="dxa"/>
            <w:vAlign w:val="center"/>
          </w:tcPr>
          <w:p w14:paraId="7E3CA639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▲锥/平板测试系统升降温可控，温度-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40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℃～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22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0℃，精度±0.05℃。</w:t>
            </w:r>
          </w:p>
        </w:tc>
      </w:tr>
      <w:tr w14:paraId="353CB0A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Merge w:val="continue"/>
            <w:vAlign w:val="center"/>
          </w:tcPr>
          <w:p w14:paraId="6AF64BF9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9" w:type="dxa"/>
            <w:vAlign w:val="center"/>
          </w:tcPr>
          <w:p w14:paraId="05CD8AB8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6605" w:type="dxa"/>
            <w:vAlign w:val="center"/>
          </w:tcPr>
          <w:p w14:paraId="394F60AD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配套的平行板测量转子，带自动识别；配套的锥板测量转子，带自动识别；配套的防打滑平行板转子，带自动识别。</w:t>
            </w:r>
          </w:p>
        </w:tc>
      </w:tr>
      <w:tr w14:paraId="60E3866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Merge w:val="continue"/>
            <w:vAlign w:val="center"/>
          </w:tcPr>
          <w:p w14:paraId="5AE027D7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9" w:type="dxa"/>
            <w:vAlign w:val="center"/>
          </w:tcPr>
          <w:p w14:paraId="646537C6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6605" w:type="dxa"/>
            <w:vAlign w:val="center"/>
          </w:tcPr>
          <w:p w14:paraId="1A198A83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防打滑底板。</w:t>
            </w:r>
          </w:p>
        </w:tc>
      </w:tr>
      <w:tr w14:paraId="00B1090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Merge w:val="continue"/>
            <w:vAlign w:val="center"/>
          </w:tcPr>
          <w:p w14:paraId="7CD5826E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9" w:type="dxa"/>
            <w:vAlign w:val="center"/>
          </w:tcPr>
          <w:p w14:paraId="25F9B557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6605" w:type="dxa"/>
            <w:vAlign w:val="center"/>
          </w:tcPr>
          <w:p w14:paraId="77AE9C59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黏度测试范围：1mPa.s～10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:vertAlign w:val="superscript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mPa.s，转速范围：0.001r/min～2800r/min。</w:t>
            </w:r>
          </w:p>
        </w:tc>
      </w:tr>
      <w:tr w14:paraId="4CC476F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42" w:type="dxa"/>
            <w:vMerge w:val="restart"/>
            <w:vAlign w:val="center"/>
          </w:tcPr>
          <w:p w14:paraId="72A10494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高温高压耐酸测试系统参数要求</w:t>
            </w:r>
          </w:p>
        </w:tc>
        <w:tc>
          <w:tcPr>
            <w:tcW w:w="659" w:type="dxa"/>
            <w:vAlign w:val="center"/>
          </w:tcPr>
          <w:p w14:paraId="2639A471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6605" w:type="dxa"/>
            <w:vAlign w:val="center"/>
          </w:tcPr>
          <w:p w14:paraId="0C665480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▲蓝宝石轴承设计，压力≥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17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MPa。</w:t>
            </w:r>
          </w:p>
        </w:tc>
      </w:tr>
      <w:tr w14:paraId="0C06ED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42" w:type="dxa"/>
            <w:vMerge w:val="continue"/>
            <w:vAlign w:val="center"/>
          </w:tcPr>
          <w:p w14:paraId="0D9CD9D1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9" w:type="dxa"/>
            <w:vAlign w:val="center"/>
          </w:tcPr>
          <w:p w14:paraId="555CDDFF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6605" w:type="dxa"/>
            <w:vAlign w:val="center"/>
          </w:tcPr>
          <w:p w14:paraId="66BD6CE1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高压池设计必须满足防样品爬杆。</w:t>
            </w:r>
          </w:p>
        </w:tc>
      </w:tr>
      <w:tr w14:paraId="386A6B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Merge w:val="continue"/>
            <w:vAlign w:val="center"/>
          </w:tcPr>
          <w:p w14:paraId="64A5C1A3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9" w:type="dxa"/>
            <w:vAlign w:val="center"/>
          </w:tcPr>
          <w:p w14:paraId="46027F67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6605" w:type="dxa"/>
            <w:vAlign w:val="center"/>
          </w:tcPr>
          <w:p w14:paraId="68DE6F8D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▲与酸样直接接触的杯体及转子需采用哈氏合金B3及以上材质，安全阀等需采用哈氏合金C276及以上材质。</w:t>
            </w:r>
          </w:p>
        </w:tc>
      </w:tr>
      <w:tr w14:paraId="09A3FD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Merge w:val="continue"/>
            <w:vAlign w:val="center"/>
          </w:tcPr>
          <w:p w14:paraId="616BED84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9" w:type="dxa"/>
            <w:vAlign w:val="center"/>
          </w:tcPr>
          <w:p w14:paraId="0483D5C5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6605" w:type="dxa"/>
            <w:vAlign w:val="center"/>
          </w:tcPr>
          <w:p w14:paraId="50ACA0DC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测量系统包括同轴圆筒转子测试系统。</w:t>
            </w:r>
          </w:p>
        </w:tc>
      </w:tr>
      <w:tr w14:paraId="316F770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Merge w:val="continue"/>
            <w:vAlign w:val="center"/>
          </w:tcPr>
          <w:p w14:paraId="2A5898C3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9" w:type="dxa"/>
            <w:vAlign w:val="center"/>
          </w:tcPr>
          <w:p w14:paraId="23E92E35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6605" w:type="dxa"/>
            <w:vAlign w:val="center"/>
          </w:tcPr>
          <w:p w14:paraId="439E7807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高温高压耐酸测试系统温度≥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0℃，精度±0.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05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℃。</w:t>
            </w:r>
          </w:p>
        </w:tc>
      </w:tr>
      <w:tr w14:paraId="530C713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Merge w:val="continue"/>
            <w:vAlign w:val="center"/>
          </w:tcPr>
          <w:p w14:paraId="1C2F9723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9" w:type="dxa"/>
            <w:vAlign w:val="center"/>
          </w:tcPr>
          <w:p w14:paraId="68C5E338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6605" w:type="dxa"/>
            <w:vAlign w:val="center"/>
          </w:tcPr>
          <w:p w14:paraId="0AAABC74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黏度测试范围：10mPa.s～10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:vertAlign w:val="superscript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mPa.s，转速范围：0.001r/min～2800r/min。</w:t>
            </w:r>
          </w:p>
        </w:tc>
      </w:tr>
      <w:tr w14:paraId="246DA1C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042" w:type="dxa"/>
            <w:vMerge w:val="restart"/>
            <w:vAlign w:val="center"/>
          </w:tcPr>
          <w:p w14:paraId="263A65C4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高温高压测试系统参数要求</w:t>
            </w:r>
          </w:p>
        </w:tc>
        <w:tc>
          <w:tcPr>
            <w:tcW w:w="659" w:type="dxa"/>
            <w:vAlign w:val="center"/>
          </w:tcPr>
          <w:p w14:paraId="295ECC5F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21</w:t>
            </w:r>
          </w:p>
        </w:tc>
        <w:tc>
          <w:tcPr>
            <w:tcW w:w="6605" w:type="dxa"/>
            <w:vAlign w:val="center"/>
          </w:tcPr>
          <w:p w14:paraId="34D32CE2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▲测试样品室温</w:t>
            </w:r>
            <w:bookmarkStart w:id="3" w:name="OLE_LINK3"/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～</w:t>
            </w:r>
            <w:bookmarkEnd w:id="3"/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30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0℃，常压～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15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MPa。</w:t>
            </w:r>
          </w:p>
        </w:tc>
      </w:tr>
      <w:tr w14:paraId="2F172CC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Merge w:val="continue"/>
            <w:vAlign w:val="center"/>
          </w:tcPr>
          <w:p w14:paraId="008ACCB2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9" w:type="dxa"/>
            <w:vAlign w:val="center"/>
          </w:tcPr>
          <w:p w14:paraId="67DB752B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22</w:t>
            </w:r>
          </w:p>
        </w:tc>
        <w:tc>
          <w:tcPr>
            <w:tcW w:w="6605" w:type="dxa"/>
            <w:vAlign w:val="center"/>
          </w:tcPr>
          <w:p w14:paraId="692AEEC7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测量系统包括配套的同轴圆筒转子及配套的4片桨叶测试系统。</w:t>
            </w:r>
          </w:p>
        </w:tc>
      </w:tr>
      <w:tr w14:paraId="35F5084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Merge w:val="continue"/>
            <w:vAlign w:val="center"/>
          </w:tcPr>
          <w:p w14:paraId="33554A1D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9" w:type="dxa"/>
            <w:vAlign w:val="center"/>
          </w:tcPr>
          <w:p w14:paraId="6A08F8F3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23</w:t>
            </w:r>
          </w:p>
        </w:tc>
        <w:tc>
          <w:tcPr>
            <w:tcW w:w="6605" w:type="dxa"/>
            <w:vAlign w:val="center"/>
          </w:tcPr>
          <w:p w14:paraId="754367E1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黏度测试范围：5mPa.s～10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:vertAlign w:val="superscript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mPa.s，转速范围：0.001r/min～2800r/min。</w:t>
            </w:r>
          </w:p>
        </w:tc>
      </w:tr>
      <w:tr w14:paraId="361A8DB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Merge w:val="restart"/>
            <w:vAlign w:val="center"/>
          </w:tcPr>
          <w:p w14:paraId="67B81755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显微流变测试系统参数要求</w:t>
            </w:r>
          </w:p>
        </w:tc>
        <w:tc>
          <w:tcPr>
            <w:tcW w:w="659" w:type="dxa"/>
            <w:vAlign w:val="center"/>
          </w:tcPr>
          <w:p w14:paraId="1C64055A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6605" w:type="dxa"/>
            <w:vAlign w:val="center"/>
          </w:tcPr>
          <w:p w14:paraId="442E0FA2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包含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CMOS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摄像机功能，可以在流变剪切的同时观察记录样品内部微观结构的变化。</w:t>
            </w:r>
          </w:p>
        </w:tc>
      </w:tr>
      <w:tr w14:paraId="3222136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Merge w:val="continue"/>
            <w:vAlign w:val="center"/>
          </w:tcPr>
          <w:p w14:paraId="12D6E496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9" w:type="dxa"/>
            <w:vAlign w:val="center"/>
          </w:tcPr>
          <w:p w14:paraId="590C1752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25</w:t>
            </w:r>
          </w:p>
        </w:tc>
        <w:tc>
          <w:tcPr>
            <w:tcW w:w="6605" w:type="dxa"/>
            <w:vAlign w:val="center"/>
          </w:tcPr>
          <w:p w14:paraId="3FE793E8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▲显微流变测试系统室温～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300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℃，精度±0.05℃。</w:t>
            </w:r>
          </w:p>
        </w:tc>
      </w:tr>
      <w:tr w14:paraId="7B9DFC6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Merge w:val="continue"/>
            <w:vAlign w:val="center"/>
          </w:tcPr>
          <w:p w14:paraId="698E96F7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9" w:type="dxa"/>
            <w:vAlign w:val="center"/>
          </w:tcPr>
          <w:p w14:paraId="1E4280A9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26</w:t>
            </w:r>
          </w:p>
        </w:tc>
        <w:tc>
          <w:tcPr>
            <w:tcW w:w="6605" w:type="dxa"/>
            <w:vAlign w:val="center"/>
          </w:tcPr>
          <w:p w14:paraId="784EA1B1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对比度、亮度、积分时间、显微镜焦距及径向位置，光源强度、偏振片调整等可进行设置调整。</w:t>
            </w:r>
          </w:p>
        </w:tc>
      </w:tr>
      <w:tr w14:paraId="6129A4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1042" w:type="dxa"/>
            <w:vMerge w:val="continue"/>
            <w:vAlign w:val="center"/>
          </w:tcPr>
          <w:p w14:paraId="38C7A332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9" w:type="dxa"/>
            <w:vAlign w:val="center"/>
          </w:tcPr>
          <w:p w14:paraId="5DCC8D34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27</w:t>
            </w:r>
          </w:p>
        </w:tc>
        <w:tc>
          <w:tcPr>
            <w:tcW w:w="6605" w:type="dxa"/>
            <w:vAlign w:val="center"/>
          </w:tcPr>
          <w:p w14:paraId="0B51EE24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CMOS彩色摄像机，分辨率</w:t>
            </w:r>
            <w:bookmarkStart w:id="4" w:name="OLE_LINK4"/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≥</w:t>
            </w:r>
            <w:bookmarkEnd w:id="4"/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2048×1536，帧率≥120帧/秒，USB3.0接口。</w:t>
            </w:r>
          </w:p>
        </w:tc>
      </w:tr>
      <w:tr w14:paraId="2D51D04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Merge w:val="continue"/>
            <w:vAlign w:val="center"/>
          </w:tcPr>
          <w:p w14:paraId="14C6C6DE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9" w:type="dxa"/>
            <w:vAlign w:val="center"/>
          </w:tcPr>
          <w:p w14:paraId="28C7FBDB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28</w:t>
            </w:r>
          </w:p>
        </w:tc>
        <w:tc>
          <w:tcPr>
            <w:tcW w:w="6605" w:type="dxa"/>
            <w:vAlign w:val="center"/>
          </w:tcPr>
          <w:p w14:paraId="1B15C5CB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黏度测试范围：1mPa.s～10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:vertAlign w:val="superscript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mPa.s，转速范围：0.001r/min～2800r/min。</w:t>
            </w:r>
          </w:p>
        </w:tc>
      </w:tr>
      <w:tr w14:paraId="4CC77B6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Merge w:val="continue"/>
            <w:vAlign w:val="center"/>
          </w:tcPr>
          <w:p w14:paraId="0C272051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9" w:type="dxa"/>
            <w:vAlign w:val="center"/>
          </w:tcPr>
          <w:p w14:paraId="540F782D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29</w:t>
            </w:r>
          </w:p>
        </w:tc>
        <w:tc>
          <w:tcPr>
            <w:tcW w:w="6605" w:type="dxa"/>
            <w:vAlign w:val="center"/>
          </w:tcPr>
          <w:p w14:paraId="70822B63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光源辐射功率≥6000mW。</w:t>
            </w:r>
          </w:p>
        </w:tc>
      </w:tr>
      <w:tr w14:paraId="789F32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Merge w:val="restart"/>
            <w:vAlign w:val="center"/>
          </w:tcPr>
          <w:p w14:paraId="444661E6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摩擦磨损系统参数要求</w:t>
            </w:r>
          </w:p>
        </w:tc>
        <w:tc>
          <w:tcPr>
            <w:tcW w:w="659" w:type="dxa"/>
            <w:vAlign w:val="center"/>
          </w:tcPr>
          <w:p w14:paraId="5B269E34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6605" w:type="dxa"/>
            <w:vAlign w:val="center"/>
          </w:tcPr>
          <w:p w14:paraId="73900F13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▲摩擦副包括球-三垫盘（材质100Cr6及PTFE）、球-三板（材质304不锈钢及PTFE）、球-三球（316不锈钢）。</w:t>
            </w:r>
          </w:p>
        </w:tc>
      </w:tr>
      <w:tr w14:paraId="66F1F8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1042" w:type="dxa"/>
            <w:vMerge w:val="continue"/>
            <w:vAlign w:val="center"/>
          </w:tcPr>
          <w:p w14:paraId="5D175D23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9" w:type="dxa"/>
            <w:vAlign w:val="center"/>
          </w:tcPr>
          <w:p w14:paraId="645CFEA0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31</w:t>
            </w:r>
          </w:p>
        </w:tc>
        <w:tc>
          <w:tcPr>
            <w:tcW w:w="6605" w:type="dxa"/>
            <w:vAlign w:val="center"/>
          </w:tcPr>
          <w:p w14:paraId="5EA12414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温度-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40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℃～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200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℃，精度±0.05℃。</w:t>
            </w:r>
          </w:p>
        </w:tc>
      </w:tr>
      <w:tr w14:paraId="694B7F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" w:hRule="atLeast"/>
        </w:trPr>
        <w:tc>
          <w:tcPr>
            <w:tcW w:w="1042" w:type="dxa"/>
            <w:vMerge w:val="continue"/>
            <w:vAlign w:val="center"/>
          </w:tcPr>
          <w:p w14:paraId="78367FBA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9" w:type="dxa"/>
            <w:vAlign w:val="center"/>
          </w:tcPr>
          <w:p w14:paraId="5DCF0CE3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6605" w:type="dxa"/>
            <w:vAlign w:val="center"/>
          </w:tcPr>
          <w:p w14:paraId="6B2E464A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摩擦系数测量范围：0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.01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～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，精度0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.01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</w:tr>
      <w:tr w14:paraId="594734C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042" w:type="dxa"/>
            <w:vAlign w:val="center"/>
          </w:tcPr>
          <w:p w14:paraId="5851B6B8">
            <w:pPr>
              <w:spacing w:line="360" w:lineRule="auto"/>
              <w:jc w:val="center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测试分析软件功能要求</w:t>
            </w:r>
          </w:p>
        </w:tc>
        <w:tc>
          <w:tcPr>
            <w:tcW w:w="659" w:type="dxa"/>
            <w:vAlign w:val="center"/>
          </w:tcPr>
          <w:p w14:paraId="51DB82D1">
            <w:pPr>
              <w:pStyle w:val="4"/>
              <w:spacing w:line="360" w:lineRule="auto"/>
              <w:jc w:val="center"/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Times New Roman"/>
                <w:color w:val="000000" w:themeColor="text1"/>
                <w:kern w:val="2"/>
                <w14:textFill>
                  <w14:solidFill>
                    <w14:schemeClr w14:val="tx1"/>
                  </w14:solidFill>
                </w14:textFill>
              </w:rPr>
              <w:t>33</w:t>
            </w:r>
          </w:p>
        </w:tc>
        <w:tc>
          <w:tcPr>
            <w:tcW w:w="6605" w:type="dxa"/>
            <w:vAlign w:val="center"/>
          </w:tcPr>
          <w:p w14:paraId="6D365AD3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▲配备至少包含聚合物分析包测试分析功能，包含主曲线，分子量和分子量分布及松弛时间谱功能。</w:t>
            </w:r>
          </w:p>
        </w:tc>
      </w:tr>
      <w:tr w14:paraId="677ABC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2" w:type="dxa"/>
            <w:vAlign w:val="center"/>
          </w:tcPr>
          <w:p w14:paraId="432199D1">
            <w:pPr>
              <w:spacing w:line="360" w:lineRule="auto"/>
              <w:jc w:val="center"/>
              <w:rPr>
                <w:rFonts w:ascii="仿宋" w:hAnsi="仿宋" w:eastAsia="仿宋" w:cs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配置清单</w:t>
            </w:r>
          </w:p>
        </w:tc>
        <w:tc>
          <w:tcPr>
            <w:tcW w:w="659" w:type="dxa"/>
            <w:vAlign w:val="center"/>
          </w:tcPr>
          <w:p w14:paraId="7B16C854">
            <w:pPr>
              <w:pStyle w:val="4"/>
              <w:spacing w:line="360" w:lineRule="auto"/>
              <w:jc w:val="center"/>
              <w:rPr>
                <w:rFonts w:hint="default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34</w:t>
            </w:r>
          </w:p>
        </w:tc>
        <w:tc>
          <w:tcPr>
            <w:tcW w:w="6605" w:type="dxa"/>
            <w:vAlign w:val="center"/>
          </w:tcPr>
          <w:p w14:paraId="341043D0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1、旋转流变仪主机1台；</w:t>
            </w:r>
          </w:p>
          <w:p w14:paraId="6F0661CB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2、适配旋转流变仪主机的中文界面分析和控制软件1套；</w:t>
            </w:r>
          </w:p>
          <w:p w14:paraId="62E2A3C7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3、适配旋转流变仪主机的原装进口空气过滤及干燥系统，含分子筛干燥器、二级精密过滤器和水气分离系统各1套；</w:t>
            </w:r>
          </w:p>
          <w:p w14:paraId="2BB1ED06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4、适配旋转流变仪主机的锥/平板控温系统（带自动识别功能）1套；</w:t>
            </w:r>
          </w:p>
          <w:p w14:paraId="63DECFF3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5、适配旋转流变仪主机的平行板测量系统（带自动识别功能）1套；</w:t>
            </w:r>
          </w:p>
          <w:p w14:paraId="75DC9622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6、适配旋转流变仪主机的锥板测量系统（带自动识别功能）1套；</w:t>
            </w:r>
          </w:p>
          <w:p w14:paraId="2A789608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7、适配旋转流变仪主机的防打滑测量系统1套；</w:t>
            </w:r>
          </w:p>
          <w:p w14:paraId="6F207829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8、适配旋转流变仪主机的圆筒控温系统1套；</w:t>
            </w:r>
          </w:p>
          <w:p w14:paraId="4BAEB322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9、适配旋转流变仪主机的圆筒测量系统1套；</w:t>
            </w:r>
          </w:p>
          <w:p w14:paraId="0BBA36CA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、适配旋转流变仪主机的高温高压耐酸测试系统：</w:t>
            </w:r>
          </w:p>
          <w:p w14:paraId="5D83267C">
            <w:pPr>
              <w:spacing w:line="360" w:lineRule="auto"/>
              <w:ind w:firstLine="200" w:firstLineChars="100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（1）高温高压测量池：1套；</w:t>
            </w:r>
          </w:p>
          <w:p w14:paraId="05F6C951">
            <w:pPr>
              <w:spacing w:line="360" w:lineRule="auto"/>
              <w:ind w:firstLine="200" w:firstLineChars="100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（2）高温高压专用同轴圆筒测量转子：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套；</w:t>
            </w:r>
          </w:p>
          <w:p w14:paraId="444F3DFC">
            <w:pPr>
              <w:spacing w:line="360" w:lineRule="auto"/>
              <w:ind w:firstLine="200" w:firstLineChars="100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（3）蓝宝石轴承备件：10套；</w:t>
            </w:r>
          </w:p>
          <w:p w14:paraId="6E2AEF45">
            <w:pPr>
              <w:spacing w:line="360" w:lineRule="auto"/>
              <w:ind w:firstLine="200" w:firstLineChars="100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（4）压力气瓶：1套</w:t>
            </w:r>
          </w:p>
          <w:p w14:paraId="01D49DE8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、适配旋转流变仪主机的高温高压测试系统：</w:t>
            </w:r>
          </w:p>
          <w:p w14:paraId="444E0EBF">
            <w:pPr>
              <w:spacing w:line="360" w:lineRule="auto"/>
              <w:ind w:firstLine="200" w:firstLineChars="100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（1）高温高压测量池：1套；</w:t>
            </w:r>
          </w:p>
          <w:p w14:paraId="2ADE3582">
            <w:pPr>
              <w:spacing w:line="360" w:lineRule="auto"/>
              <w:ind w:firstLine="200" w:firstLineChars="100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（2）高温高压专用同轴圆筒测量系统：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套；</w:t>
            </w:r>
          </w:p>
          <w:p w14:paraId="6C668A4F">
            <w:pPr>
              <w:spacing w:line="360" w:lineRule="auto"/>
              <w:ind w:firstLine="200" w:firstLineChars="100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）高温高压专用双间隙测量系统：1套；</w:t>
            </w:r>
          </w:p>
          <w:p w14:paraId="78677E03">
            <w:pPr>
              <w:spacing w:line="360" w:lineRule="auto"/>
              <w:ind w:firstLine="200" w:firstLineChars="100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）高温高压专用桨叶测量系统：1套；</w:t>
            </w:r>
          </w:p>
          <w:p w14:paraId="41D00B67">
            <w:pPr>
              <w:spacing w:line="360" w:lineRule="auto"/>
              <w:ind w:firstLine="200" w:firstLineChars="100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（5）压力气瓶：1套</w:t>
            </w:r>
          </w:p>
          <w:p w14:paraId="54BA7B70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、适配旋转流变仪主机的显微流变测试系统：</w:t>
            </w:r>
          </w:p>
          <w:p w14:paraId="70F83C46">
            <w:pPr>
              <w:spacing w:line="360" w:lineRule="auto"/>
              <w:ind w:firstLine="200" w:firstLineChars="100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（1）显微测试平台：1套；</w:t>
            </w:r>
          </w:p>
          <w:p w14:paraId="76017E26">
            <w:pPr>
              <w:spacing w:line="360" w:lineRule="auto"/>
              <w:ind w:firstLine="200" w:firstLineChars="100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（2）CMOS摄像机：1套；</w:t>
            </w:r>
          </w:p>
          <w:p w14:paraId="7E13BFB4">
            <w:pPr>
              <w:spacing w:line="360" w:lineRule="auto"/>
              <w:ind w:firstLine="200" w:firstLineChars="100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（3）高功率光源：1套；</w:t>
            </w:r>
          </w:p>
          <w:p w14:paraId="5A9EB034">
            <w:pPr>
              <w:spacing w:line="360" w:lineRule="auto"/>
              <w:ind w:firstLine="200" w:firstLineChars="100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（4）显微专用测量转子，石英玻璃材质：1套；</w:t>
            </w:r>
          </w:p>
          <w:p w14:paraId="3B4F0039">
            <w:pPr>
              <w:spacing w:line="360" w:lineRule="auto"/>
              <w:ind w:firstLine="200" w:firstLineChars="100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）显微流变控温系统：1套；</w:t>
            </w:r>
          </w:p>
          <w:p w14:paraId="79913008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、适配旋转流变仪主机的摩擦磨损系统：</w:t>
            </w:r>
          </w:p>
          <w:p w14:paraId="34E2AEDA">
            <w:pPr>
              <w:spacing w:line="360" w:lineRule="auto"/>
              <w:ind w:firstLine="200" w:firstLineChars="100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）球-三垫盘、球-三板、球-三球；</w:t>
            </w:r>
          </w:p>
          <w:p w14:paraId="4179972B">
            <w:pPr>
              <w:spacing w:line="360" w:lineRule="auto"/>
              <w:ind w:firstLine="200" w:firstLineChars="100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（2）具备升降温控温功能；</w:t>
            </w:r>
          </w:p>
          <w:p w14:paraId="111E4D56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、适配旋转流变仪主机的无油空气压缩机1套；</w:t>
            </w:r>
          </w:p>
          <w:p w14:paraId="528997F6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、适配旋转流变仪主机的高低温循环水浴1套；</w:t>
            </w:r>
          </w:p>
          <w:p w14:paraId="61220EE4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、适配旋转流变仪主机的数据处理及显示系统，分辨率≥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2048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×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1536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，内存≥32G＋1T硬盘，1套，独立显卡、正版操作系统、10核16线程，睿频4.5GHz</w:t>
            </w:r>
          </w:p>
          <w:p w14:paraId="0397894B">
            <w:pPr>
              <w:spacing w:line="360" w:lineRule="auto"/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eastAsia" w:ascii="仿宋" w:hAnsi="仿宋" w:eastAsia="仿宋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、提供纸质版操作说明书，1套。</w:t>
            </w:r>
          </w:p>
        </w:tc>
      </w:tr>
    </w:tbl>
    <w:p w14:paraId="4CD20E78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517C4B"/>
    <w:rsid w:val="5651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Office_12.8.2.17149_F1E327BC-269C-435d-A152-05C5408002CA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2026-08-24T08:08:00Z</dcterms:created>
  <dc:creator>86759</dc:creator>
  <cp:lastModifiedBy>86759</cp:lastModifiedBy>
  <dcterms:modified xsi:type="dcterms:W3CDTF">2026-08-24T08:08:55Z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2052-12.8.2.17149</vt:lpwstr>
  </property>
  <property fmtid="{D5CDD505-2E9C-101B-9397-08002B2CF9AE}" pid="3" name="ICV">
    <vt:lpwstr>CEA175418A174679810164FB7D0B0304_11</vt:lpwstr>
  </property>
</Properties>
</file>