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版本号：SCZD2026-ZB-2380-00120260828002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螺旋CT等影像设备采购项目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SCZD2026-ZB-2380-001</w:t>
      </w:r>
      <w:r>
        <w:br/>
      </w:r>
      <w:r>
        <w:br/>
      </w:r>
      <w:r>
        <w:br/>
      </w:r>
    </w:p>
    <w:p>
      <w:pPr>
        <w:pStyle w:val="null3"/>
        <w:jc w:val="center"/>
        <w:outlineLvl w:val="2"/>
      </w:pPr>
      <w:r>
        <w:rPr>
          <w:rFonts w:ascii="仿宋_GB2312" w:hAnsi="仿宋_GB2312" w:cs="仿宋_GB2312" w:eastAsia="仿宋_GB2312"/>
          <w:sz w:val="28"/>
          <w:b/>
        </w:rPr>
        <w:t>咸阳市中心医院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咸阳市中心医院</w:t>
      </w:r>
      <w:r>
        <w:rPr>
          <w:rFonts w:ascii="仿宋_GB2312" w:hAnsi="仿宋_GB2312" w:cs="仿宋_GB2312" w:eastAsia="仿宋_GB2312"/>
        </w:rPr>
        <w:t>委托，拟对</w:t>
      </w:r>
      <w:r>
        <w:rPr>
          <w:rFonts w:ascii="仿宋_GB2312" w:hAnsi="仿宋_GB2312" w:cs="仿宋_GB2312" w:eastAsia="仿宋_GB2312"/>
        </w:rPr>
        <w:t>螺旋CT等影像设备采购项目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SCZD2026-ZB-2380-001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螺旋CT等影像设备采购项目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本次采购螺旋CT、数字减影血管造影系统(复合)各一套。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1、法人授权书：投标人参加本项目的合法授权人授权委托书；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查询：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3、投标人资质：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w:t>
      </w:r>
    </w:p>
    <w:p>
      <w:pPr>
        <w:pStyle w:val="null3"/>
      </w:pPr>
      <w:r>
        <w:rPr>
          <w:rFonts w:ascii="仿宋_GB2312" w:hAnsi="仿宋_GB2312" w:cs="仿宋_GB2312" w:eastAsia="仿宋_GB2312"/>
        </w:rPr>
        <w:t>4、投标产品医疗器械注册证：投标产品属于医疗器械管理范围的须提供医疗器械注册证</w:t>
      </w:r>
    </w:p>
    <w:p>
      <w:pPr>
        <w:pStyle w:val="null3"/>
      </w:pPr>
      <w:r>
        <w:rPr>
          <w:rFonts w:ascii="仿宋_GB2312" w:hAnsi="仿宋_GB2312" w:cs="仿宋_GB2312" w:eastAsia="仿宋_GB2312"/>
        </w:rPr>
        <w:t>5、投标产品《辐射安全许可证》：投标产品属于放射性同位素和射线装置管理的，代理商参与投标的提供代理商及生产厂家的《辐射安全许可证》，生产厂家直接参与的提供厂家《辐射安全许可证》</w:t>
      </w:r>
    </w:p>
    <w:p>
      <w:pPr>
        <w:pStyle w:val="null3"/>
      </w:pPr>
      <w:r>
        <w:rPr>
          <w:rFonts w:ascii="仿宋_GB2312" w:hAnsi="仿宋_GB2312" w:cs="仿宋_GB2312" w:eastAsia="仿宋_GB2312"/>
        </w:rPr>
        <w:t>6、投标人不得存在下列情形：投标人不得存在下列情形之一：（1）单位负责人为同一人或者存在直接控股、管理关系的不同投标人，不得参加本次采购活动；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7、投标人获取招标文件登记备案：需按照招标公告要求的方式获取招标文件并登记备案，未按招标公告要求的方式获取招标文件并登记备案的投标人均无资格参加投标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咸阳市人民东路78号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029-33287237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陕西省西安市锦业路都市之门C座九楼招标四部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姜凯、雷鹏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涉及</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说明：合同签订前，向甲方缴纳10%的履约保证金，项目履行结束后退还。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代理服务费收费标准：参照原国家计委计价格〔2002〕1980号文和国家发改委发改办价格〔2003〕857号文的计算方法下浮30%收取，由中标人支付。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咸阳市中心医院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详见拟签订的合同文本</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地址：西安市锦业路都市之门C座九楼综合办公室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本次采购螺旋CT、数字减影血管造影系统(复合)各一套。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30,000,000.00</w:t>
      </w:r>
    </w:p>
    <w:p>
      <w:pPr>
        <w:pStyle w:val="null3"/>
      </w:pPr>
      <w:r>
        <w:rPr>
          <w:rFonts w:ascii="仿宋_GB2312" w:hAnsi="仿宋_GB2312" w:cs="仿宋_GB2312" w:eastAsia="仿宋_GB2312"/>
        </w:rPr>
        <w:t>采购包最高限价（元）: 30,000,000.00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螺旋CT等影像设备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标的名称：螺旋CT等影像设备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6"/>
                <w:b/>
                <w:color w:val="000000"/>
              </w:rPr>
              <w:t>超高端</w:t>
            </w:r>
            <w:r>
              <w:rPr>
                <w:rFonts w:ascii="仿宋_GB2312" w:hAnsi="仿宋_GB2312" w:cs="仿宋_GB2312" w:eastAsia="仿宋_GB2312"/>
                <w:sz w:val="36"/>
                <w:b/>
                <w:color w:val="000000"/>
              </w:rPr>
              <w:t>CT</w:t>
            </w:r>
            <w:r>
              <w:rPr>
                <w:rFonts w:ascii="仿宋_GB2312" w:hAnsi="仿宋_GB2312" w:cs="仿宋_GB2312" w:eastAsia="仿宋_GB2312"/>
                <w:sz w:val="36"/>
                <w:b/>
                <w:color w:val="000000"/>
              </w:rPr>
              <w:t>机</w:t>
            </w:r>
            <w:r>
              <w:rPr>
                <w:rFonts w:ascii="仿宋_GB2312" w:hAnsi="仿宋_GB2312" w:cs="仿宋_GB2312" w:eastAsia="仿宋_GB2312"/>
                <w:sz w:val="36"/>
                <w:b/>
                <w:color w:val="000000"/>
              </w:rPr>
              <w:t>技术参数及性能需求</w:t>
            </w:r>
          </w:p>
          <w:p>
            <w:pPr>
              <w:pStyle w:val="null3"/>
              <w:jc w:val="both"/>
            </w:pPr>
            <w:r>
              <w:rPr>
                <w:rFonts w:ascii="仿宋_GB2312" w:hAnsi="仿宋_GB2312" w:cs="仿宋_GB2312" w:eastAsia="仿宋_GB2312"/>
                <w:sz w:val="24"/>
                <w:color w:val="000000"/>
              </w:rPr>
              <w:t>一、商务要求</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用于通过</w:t>
            </w:r>
            <w:r>
              <w:rPr>
                <w:rFonts w:ascii="仿宋_GB2312" w:hAnsi="仿宋_GB2312" w:cs="仿宋_GB2312" w:eastAsia="仿宋_GB2312"/>
                <w:sz w:val="24"/>
                <w:color w:val="000000"/>
              </w:rPr>
              <w:t>CT</w:t>
            </w:r>
            <w:r>
              <w:rPr>
                <w:rFonts w:ascii="仿宋_GB2312" w:hAnsi="仿宋_GB2312" w:cs="仿宋_GB2312" w:eastAsia="仿宋_GB2312"/>
                <w:sz w:val="24"/>
                <w:color w:val="000000"/>
              </w:rPr>
              <w:t>成像技术扫描人体成像，供医疗单位作临床</w:t>
            </w:r>
            <w:r>
              <w:rPr>
                <w:rFonts w:ascii="仿宋_GB2312" w:hAnsi="仿宋_GB2312" w:cs="仿宋_GB2312" w:eastAsia="仿宋_GB2312"/>
                <w:sz w:val="24"/>
                <w:color w:val="000000"/>
              </w:rPr>
              <w:t>CT</w:t>
            </w:r>
            <w:r>
              <w:rPr>
                <w:rFonts w:ascii="仿宋_GB2312" w:hAnsi="仿宋_GB2312" w:cs="仿宋_GB2312" w:eastAsia="仿宋_GB2312"/>
                <w:sz w:val="24"/>
                <w:color w:val="000000"/>
              </w:rPr>
              <w:t>诊断。</w:t>
            </w:r>
          </w:p>
          <w:p>
            <w:pPr>
              <w:pStyle w:val="null3"/>
              <w:jc w:val="both"/>
            </w:pPr>
            <w:r>
              <w:rPr>
                <w:rFonts w:ascii="仿宋_GB2312" w:hAnsi="仿宋_GB2312" w:cs="仿宋_GB2312" w:eastAsia="仿宋_GB2312"/>
                <w:sz w:val="24"/>
                <w:color w:val="000000"/>
              </w:rPr>
              <w:t>2、设备场地中的机房</w:t>
            </w:r>
            <w:r>
              <w:rPr>
                <w:rFonts w:ascii="仿宋_GB2312" w:hAnsi="仿宋_GB2312" w:cs="仿宋_GB2312" w:eastAsia="仿宋_GB2312"/>
                <w:sz w:val="24"/>
                <w:color w:val="000000"/>
              </w:rPr>
              <w:t>、设备间改造</w:t>
            </w:r>
            <w:r>
              <w:rPr>
                <w:rFonts w:ascii="仿宋_GB2312" w:hAnsi="仿宋_GB2312" w:cs="仿宋_GB2312" w:eastAsia="仿宋_GB2312"/>
                <w:sz w:val="24"/>
                <w:color w:val="000000"/>
              </w:rPr>
              <w:t>装修</w:t>
            </w:r>
            <w:r>
              <w:rPr>
                <w:rFonts w:ascii="仿宋_GB2312" w:hAnsi="仿宋_GB2312" w:cs="仿宋_GB2312" w:eastAsia="仿宋_GB2312"/>
                <w:sz w:val="24"/>
                <w:color w:val="000000"/>
              </w:rPr>
              <w:t>、卫生环保部门审批、办证及</w:t>
            </w:r>
            <w:r>
              <w:rPr>
                <w:rFonts w:ascii="仿宋_GB2312" w:hAnsi="仿宋_GB2312" w:cs="仿宋_GB2312" w:eastAsia="仿宋_GB2312"/>
                <w:sz w:val="24"/>
                <w:color w:val="000000"/>
              </w:rPr>
              <w:t>费用</w:t>
            </w:r>
            <w:r>
              <w:rPr>
                <w:rFonts w:ascii="仿宋_GB2312" w:hAnsi="仿宋_GB2312" w:cs="仿宋_GB2312" w:eastAsia="仿宋_GB2312"/>
                <w:sz w:val="24"/>
                <w:color w:val="000000"/>
              </w:rPr>
              <w:t>（含加固）</w:t>
            </w:r>
            <w:r>
              <w:rPr>
                <w:rFonts w:ascii="仿宋_GB2312" w:hAnsi="仿宋_GB2312" w:cs="仿宋_GB2312" w:eastAsia="仿宋_GB2312"/>
                <w:sz w:val="24"/>
                <w:color w:val="000000"/>
              </w:rPr>
              <w:t>均由投标单位承担（交钥匙工程）。</w:t>
            </w:r>
          </w:p>
          <w:p>
            <w:pPr>
              <w:pStyle w:val="null3"/>
              <w:jc w:val="both"/>
            </w:pPr>
            <w:r>
              <w:rPr>
                <w:rFonts w:ascii="仿宋_GB2312" w:hAnsi="仿宋_GB2312" w:cs="仿宋_GB2312" w:eastAsia="仿宋_GB2312"/>
                <w:sz w:val="24"/>
                <w:color w:val="000000"/>
              </w:rPr>
              <w:t>3、须配备与投标产品型号相符合的空调</w:t>
            </w:r>
            <w:r>
              <w:rPr>
                <w:rFonts w:ascii="仿宋_GB2312" w:hAnsi="仿宋_GB2312" w:cs="仿宋_GB2312" w:eastAsia="仿宋_GB2312"/>
                <w:sz w:val="24"/>
                <w:color w:val="000000"/>
              </w:rPr>
              <w:t>和</w:t>
            </w:r>
            <w:r>
              <w:rPr>
                <w:rFonts w:ascii="仿宋_GB2312" w:hAnsi="仿宋_GB2312" w:cs="仿宋_GB2312" w:eastAsia="仿宋_GB2312"/>
                <w:sz w:val="24"/>
                <w:color w:val="000000"/>
              </w:rPr>
              <w:t>水冷机组。</w:t>
            </w:r>
          </w:p>
          <w:p>
            <w:pPr>
              <w:pStyle w:val="null3"/>
              <w:jc w:val="both"/>
            </w:pPr>
            <w:r>
              <w:rPr>
                <w:rFonts w:ascii="仿宋_GB2312" w:hAnsi="仿宋_GB2312" w:cs="仿宋_GB2312" w:eastAsia="仿宋_GB2312"/>
                <w:sz w:val="24"/>
                <w:color w:val="000000"/>
              </w:rPr>
              <w:t>4、原厂</w:t>
            </w:r>
            <w:r>
              <w:rPr>
                <w:rFonts w:ascii="仿宋_GB2312" w:hAnsi="仿宋_GB2312" w:cs="仿宋_GB2312" w:eastAsia="仿宋_GB2312"/>
                <w:sz w:val="24"/>
                <w:color w:val="000000"/>
              </w:rPr>
              <w:t>整机</w:t>
            </w:r>
            <w:r>
              <w:rPr>
                <w:rFonts w:ascii="仿宋_GB2312" w:hAnsi="仿宋_GB2312" w:cs="仿宋_GB2312" w:eastAsia="仿宋_GB2312"/>
                <w:sz w:val="24"/>
                <w:color w:val="000000"/>
              </w:rPr>
              <w:t>质保</w:t>
            </w:r>
            <w:r>
              <w:rPr>
                <w:rFonts w:ascii="仿宋_GB2312" w:hAnsi="仿宋_GB2312" w:cs="仿宋_GB2312" w:eastAsia="仿宋_GB2312"/>
                <w:sz w:val="24"/>
                <w:color w:val="000000"/>
              </w:rPr>
              <w:t>≥1年</w:t>
            </w:r>
            <w:r>
              <w:rPr>
                <w:rFonts w:ascii="仿宋_GB2312" w:hAnsi="仿宋_GB2312" w:cs="仿宋_GB2312" w:eastAsia="仿宋_GB2312"/>
                <w:sz w:val="24"/>
                <w:color w:val="000000"/>
              </w:rPr>
              <w:t>（含空调、水冷机等第三方主要设备）。</w:t>
            </w:r>
            <w:r>
              <w:rPr>
                <w:rFonts w:ascii="仿宋_GB2312" w:hAnsi="仿宋_GB2312" w:cs="仿宋_GB2312" w:eastAsia="仿宋_GB2312"/>
                <w:sz w:val="24"/>
                <w:color w:val="000000"/>
              </w:rPr>
              <w:t>若中标，在签订合同前，投标人</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原厂</w:t>
            </w:r>
            <w:r>
              <w:rPr>
                <w:rFonts w:ascii="仿宋_GB2312" w:hAnsi="仿宋_GB2312" w:cs="仿宋_GB2312" w:eastAsia="仿宋_GB2312"/>
                <w:sz w:val="24"/>
                <w:color w:val="000000"/>
              </w:rPr>
              <w:t>质保函</w:t>
            </w:r>
            <w:r>
              <w:rPr>
                <w:rFonts w:ascii="仿宋_GB2312" w:hAnsi="仿宋_GB2312" w:cs="仿宋_GB2312" w:eastAsia="仿宋_GB2312"/>
                <w:sz w:val="24"/>
                <w:color w:val="000000"/>
              </w:rPr>
              <w:t>提供生产厂家</w:t>
            </w:r>
            <w:r>
              <w:rPr>
                <w:rFonts w:ascii="仿宋_GB2312" w:hAnsi="仿宋_GB2312" w:cs="仿宋_GB2312" w:eastAsia="仿宋_GB2312"/>
                <w:sz w:val="24"/>
                <w:color w:val="000000"/>
              </w:rPr>
              <w:t>（至少包含</w:t>
            </w:r>
            <w:r>
              <w:rPr>
                <w:rFonts w:ascii="仿宋_GB2312" w:hAnsi="仿宋_GB2312" w:cs="仿宋_GB2312" w:eastAsia="仿宋_GB2312"/>
                <w:sz w:val="24"/>
                <w:color w:val="000000"/>
              </w:rPr>
              <w:t>CT、</w:t>
            </w:r>
            <w:r>
              <w:rPr>
                <w:rFonts w:ascii="仿宋_GB2312" w:hAnsi="仿宋_GB2312" w:cs="仿宋_GB2312" w:eastAsia="仿宋_GB2312"/>
                <w:sz w:val="24"/>
                <w:color w:val="000000"/>
              </w:rPr>
              <w:t>空调、水冷机）</w:t>
            </w:r>
            <w:r>
              <w:rPr>
                <w:rFonts w:ascii="仿宋_GB2312" w:hAnsi="仿宋_GB2312" w:cs="仿宋_GB2312" w:eastAsia="仿宋_GB2312"/>
                <w:sz w:val="24"/>
                <w:color w:val="000000"/>
              </w:rPr>
              <w:t>质保承诺函</w:t>
            </w:r>
            <w:r>
              <w:rPr>
                <w:rFonts w:ascii="仿宋_GB2312" w:hAnsi="仿宋_GB2312" w:cs="仿宋_GB2312" w:eastAsia="仿宋_GB2312"/>
                <w:sz w:val="24"/>
                <w:color w:val="000000"/>
              </w:rPr>
              <w:t>，并提供质保期满后全保报价函（最高限价</w:t>
            </w:r>
            <w:r>
              <w:rPr>
                <w:rFonts w:ascii="仿宋_GB2312" w:hAnsi="仿宋_GB2312" w:cs="仿宋_GB2312" w:eastAsia="仿宋_GB2312"/>
                <w:sz w:val="24"/>
                <w:color w:val="000000"/>
              </w:rPr>
              <w:t>100万元/年</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作为合同签订的依据（投标时提供投标人承诺书，满足上述要求）</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5、投标方需制定设备的预防性维护方案及计划，实施后有相关的报告反馈院方。无条件支持配合设备质控、检测、计量校准等。</w:t>
            </w:r>
          </w:p>
          <w:p>
            <w:pPr>
              <w:pStyle w:val="null3"/>
              <w:jc w:val="both"/>
            </w:pPr>
            <w:r>
              <w:rPr>
                <w:rFonts w:ascii="仿宋_GB2312" w:hAnsi="仿宋_GB2312" w:cs="仿宋_GB2312" w:eastAsia="仿宋_GB2312"/>
                <w:sz w:val="28"/>
                <w:color w:val="000000"/>
              </w:rPr>
              <w:t>二、</w:t>
            </w:r>
            <w:r>
              <w:rPr>
                <w:rFonts w:ascii="仿宋_GB2312" w:hAnsi="仿宋_GB2312" w:cs="仿宋_GB2312" w:eastAsia="仿宋_GB2312"/>
                <w:sz w:val="28"/>
                <w:color w:val="000000"/>
              </w:rPr>
              <w:t>技术参数及性能需求</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4"/>
                <w:color w:val="000000"/>
              </w:rPr>
              <w:t>（一）</w:t>
            </w:r>
            <w:r>
              <w:rPr>
                <w:rFonts w:ascii="仿宋_GB2312" w:hAnsi="仿宋_GB2312" w:cs="仿宋_GB2312" w:eastAsia="仿宋_GB2312"/>
                <w:sz w:val="24"/>
                <w:color w:val="000000"/>
              </w:rPr>
              <w:t>货物需求一览表</w:t>
            </w:r>
          </w:p>
          <w:tbl>
            <w:tblPr>
              <w:tblBorders>
                <w:top w:val="none" w:color="000000" w:sz="4"/>
                <w:left w:val="none" w:color="000000" w:sz="4"/>
                <w:bottom w:val="none" w:color="000000" w:sz="4"/>
                <w:right w:val="none" w:color="000000" w:sz="4"/>
                <w:insideH w:val="none"/>
                <w:insideV w:val="none"/>
              </w:tblBorders>
            </w:tblPr>
            <w:tblGrid>
              <w:gridCol w:w="307"/>
              <w:gridCol w:w="536"/>
              <w:gridCol w:w="238"/>
              <w:gridCol w:w="1472"/>
            </w:tblGrid>
            <w:tr>
              <w:tc>
                <w:tcPr>
                  <w:tcW w:type="dxa" w:w="30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2"/>
                      <w:color w:val="000000"/>
                    </w:rPr>
                    <w:t>序号</w:t>
                  </w:r>
                </w:p>
              </w:tc>
              <w:tc>
                <w:tcPr>
                  <w:tcW w:type="dxa" w:w="53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2"/>
                      <w:color w:val="000000"/>
                    </w:rPr>
                    <w:t>货物名称</w:t>
                  </w:r>
                </w:p>
              </w:tc>
              <w:tc>
                <w:tcPr>
                  <w:tcW w:type="dxa" w:w="23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2"/>
                      <w:color w:val="000000"/>
                    </w:rPr>
                    <w:t>数量</w:t>
                  </w:r>
                </w:p>
              </w:tc>
              <w:tc>
                <w:tcPr>
                  <w:tcW w:type="dxa" w:w="1472"/>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2"/>
                      <w:color w:val="000000"/>
                    </w:rPr>
                    <w:t>主要技术规格</w:t>
                  </w:r>
                </w:p>
              </w:tc>
            </w:tr>
            <w:tr>
              <w:tc>
                <w:tcPr>
                  <w:tcW w:type="dxa" w:w="30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2"/>
                      <w:color w:val="000000"/>
                    </w:rPr>
                    <w:t>1</w:t>
                  </w:r>
                </w:p>
              </w:tc>
              <w:tc>
                <w:tcPr>
                  <w:tcW w:type="dxa" w:w="53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2"/>
                      <w:color w:val="000000"/>
                    </w:rPr>
                    <w:t>高端</w:t>
                  </w:r>
                  <w:r>
                    <w:rPr>
                      <w:rFonts w:ascii="仿宋_GB2312" w:hAnsi="仿宋_GB2312" w:cs="仿宋_GB2312" w:eastAsia="仿宋_GB2312"/>
                      <w:sz w:val="22"/>
                      <w:color w:val="000000"/>
                    </w:rPr>
                    <w:t>CT系统</w:t>
                  </w:r>
                </w:p>
              </w:tc>
              <w:tc>
                <w:tcPr>
                  <w:tcW w:type="dxa" w:w="23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2"/>
                      <w:color w:val="000000"/>
                    </w:rPr>
                    <w:t>1套</w:t>
                  </w:r>
                </w:p>
              </w:tc>
              <w:tc>
                <w:tcPr>
                  <w:tcW w:type="dxa" w:w="1472"/>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2"/>
                      <w:color w:val="000000"/>
                    </w:rPr>
                    <w:t>基本要求：所投机型必须为各制造厂家最新高端机型。</w:t>
                  </w:r>
                </w:p>
                <w:p>
                  <w:pPr>
                    <w:pStyle w:val="null3"/>
                    <w:jc w:val="left"/>
                  </w:pPr>
                  <w:r>
                    <w:rPr>
                      <w:rFonts w:ascii="仿宋_GB2312" w:hAnsi="仿宋_GB2312" w:cs="仿宋_GB2312" w:eastAsia="仿宋_GB2312"/>
                      <w:sz w:val="22"/>
                      <w:color w:val="000000"/>
                    </w:rPr>
                    <w:t>单源</w:t>
                  </w:r>
                  <w:r>
                    <w:rPr>
                      <w:rFonts w:ascii="仿宋_GB2312" w:hAnsi="仿宋_GB2312" w:cs="仿宋_GB2312" w:eastAsia="仿宋_GB2312"/>
                      <w:sz w:val="22"/>
                      <w:color w:val="000000"/>
                    </w:rPr>
                    <w:t>CT系统，探测器排数≥256排，且高压发生器物理功率≥108kW；</w:t>
                  </w:r>
                </w:p>
                <w:p>
                  <w:pPr>
                    <w:pStyle w:val="null3"/>
                    <w:jc w:val="left"/>
                  </w:pPr>
                  <w:r>
                    <w:rPr>
                      <w:rFonts w:ascii="仿宋_GB2312" w:hAnsi="仿宋_GB2312" w:cs="仿宋_GB2312" w:eastAsia="仿宋_GB2312"/>
                      <w:sz w:val="22"/>
                      <w:color w:val="000000"/>
                    </w:rPr>
                    <w:t>或双源</w:t>
                  </w:r>
                  <w:r>
                    <w:rPr>
                      <w:rFonts w:ascii="仿宋_GB2312" w:hAnsi="仿宋_GB2312" w:cs="仿宋_GB2312" w:eastAsia="仿宋_GB2312"/>
                      <w:sz w:val="22"/>
                      <w:color w:val="000000"/>
                    </w:rPr>
                    <w:t>CT系统，探测器排数≥2×96排，且高压发生器物理功率≥200kW；</w:t>
                  </w:r>
                </w:p>
                <w:p>
                  <w:pPr>
                    <w:pStyle w:val="null3"/>
                    <w:jc w:val="left"/>
                  </w:pPr>
                  <w:r>
                    <w:rPr>
                      <w:rFonts w:ascii="仿宋_GB2312" w:hAnsi="仿宋_GB2312" w:cs="仿宋_GB2312" w:eastAsia="仿宋_GB2312"/>
                      <w:sz w:val="22"/>
                      <w:color w:val="000000"/>
                    </w:rPr>
                    <w:t>或单源双层探测器系统，探测器排数</w:t>
                  </w:r>
                  <w:r>
                    <w:rPr>
                      <w:rFonts w:ascii="仿宋_GB2312" w:hAnsi="仿宋_GB2312" w:cs="仿宋_GB2312" w:eastAsia="仿宋_GB2312"/>
                      <w:sz w:val="22"/>
                      <w:color w:val="000000"/>
                    </w:rPr>
                    <w:t>≥2×128排，且高压发生器物理功率≥120kW（请提供原厂技术白皮书佐证）</w:t>
                  </w:r>
                </w:p>
              </w:tc>
            </w:tr>
            <w:tr>
              <w:tc>
                <w:tcPr>
                  <w:tcW w:type="dxa" w:w="30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2"/>
                      <w:color w:val="000000"/>
                    </w:rPr>
                    <w:t>2</w:t>
                  </w:r>
                </w:p>
              </w:tc>
              <w:tc>
                <w:tcPr>
                  <w:tcW w:type="dxa" w:w="53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2"/>
                      <w:color w:val="000000"/>
                    </w:rPr>
                    <w:t>随机附件</w:t>
                  </w:r>
                </w:p>
              </w:tc>
              <w:tc>
                <w:tcPr>
                  <w:tcW w:type="dxa" w:w="23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2"/>
                      <w:color w:val="000000"/>
                    </w:rPr>
                    <w:t>1套</w:t>
                  </w:r>
                </w:p>
              </w:tc>
              <w:tc>
                <w:tcPr>
                  <w:tcW w:type="dxa" w:w="1472"/>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2"/>
                      <w:color w:val="000000"/>
                    </w:rPr>
                    <w:t>提供</w:t>
                  </w:r>
                </w:p>
              </w:tc>
            </w:tr>
            <w:tr>
              <w:tc>
                <w:tcPr>
                  <w:tcW w:type="dxa" w:w="30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22"/>
                      <w:color w:val="000000"/>
                    </w:rPr>
                    <w:t>3</w:t>
                  </w:r>
                </w:p>
              </w:tc>
              <w:tc>
                <w:tcPr>
                  <w:tcW w:type="dxa" w:w="53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2"/>
                      <w:color w:val="000000"/>
                    </w:rPr>
                    <w:t>技术资料</w:t>
                  </w:r>
                </w:p>
              </w:tc>
              <w:tc>
                <w:tcPr>
                  <w:tcW w:type="dxa" w:w="23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2"/>
                      <w:color w:val="000000"/>
                    </w:rPr>
                    <w:t>1套</w:t>
                  </w:r>
                </w:p>
              </w:tc>
              <w:tc>
                <w:tcPr>
                  <w:tcW w:type="dxa" w:w="1472"/>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22"/>
                      <w:color w:val="000000"/>
                    </w:rPr>
                    <w:t>提供</w:t>
                  </w:r>
                </w:p>
              </w:tc>
            </w:tr>
          </w:tbl>
          <w:p>
            <w:pPr>
              <w:pStyle w:val="null3"/>
              <w:jc w:val="both"/>
            </w:pPr>
            <w:r>
              <w:rPr>
                <w:rFonts w:ascii="仿宋_GB2312" w:hAnsi="仿宋_GB2312" w:cs="仿宋_GB2312" w:eastAsia="仿宋_GB2312"/>
                <w:sz w:val="24"/>
                <w:color w:val="000000"/>
              </w:rPr>
              <w:t>（二）</w:t>
            </w:r>
            <w:r>
              <w:rPr>
                <w:rFonts w:ascii="仿宋_GB2312" w:hAnsi="仿宋_GB2312" w:cs="仿宋_GB2312" w:eastAsia="仿宋_GB2312"/>
                <w:sz w:val="24"/>
                <w:color w:val="000000"/>
              </w:rPr>
              <w:t>设备技术规格及要求</w:t>
            </w:r>
          </w:p>
          <w:tbl>
            <w:tblPr>
              <w:tblBorders>
                <w:top w:val="none" w:color="000000" w:sz="4"/>
                <w:left w:val="none" w:color="000000" w:sz="4"/>
                <w:bottom w:val="none" w:color="000000" w:sz="4"/>
                <w:right w:val="none" w:color="000000" w:sz="4"/>
                <w:insideH w:val="none"/>
                <w:insideV w:val="none"/>
              </w:tblBorders>
            </w:tblPr>
            <w:tblGrid>
              <w:gridCol w:w="389"/>
              <w:gridCol w:w="1113"/>
              <w:gridCol w:w="1051"/>
            </w:tblGrid>
            <w:tr>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条款号</w:t>
                  </w:r>
                </w:p>
              </w:tc>
              <w:tc>
                <w:tcPr>
                  <w:tcW w:type="dxa" w:w="1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招标参数</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规格要求</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机架系统</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机架孔径</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80</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cm</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驱动方式</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线性马达（电磁直接驱动）</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数据传输方式</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射频信号传递</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机架内部冷却方式</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水冷或风冷</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1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X线球管</w:t>
                  </w:r>
                  <w:r>
                    <w:rPr>
                      <w:rFonts w:ascii="仿宋_GB2312" w:hAnsi="仿宋_GB2312" w:cs="仿宋_GB2312" w:eastAsia="仿宋_GB2312"/>
                      <w:sz w:val="22"/>
                      <w:color w:val="000000"/>
                    </w:rPr>
                    <w:t>（液态轴承）</w:t>
                  </w:r>
                  <w:r>
                    <w:rPr>
                      <w:rFonts w:ascii="仿宋_GB2312" w:hAnsi="仿宋_GB2312" w:cs="仿宋_GB2312" w:eastAsia="仿宋_GB2312"/>
                      <w:sz w:val="22"/>
                      <w:color w:val="000000"/>
                    </w:rPr>
                    <w:t>及高压发生器系统</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2.1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高压发生器总功率（物理非等效）</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08</w:t>
                  </w:r>
                  <w:r>
                    <w:rPr>
                      <w:rFonts w:ascii="仿宋_GB2312" w:hAnsi="仿宋_GB2312" w:cs="仿宋_GB2312" w:eastAsia="仿宋_GB2312"/>
                      <w:sz w:val="22"/>
                      <w:color w:val="000000"/>
                    </w:rPr>
                    <w:t>kW</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球管阳极热容量</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30MHU</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球管阳极最大散热率</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w:t>
                  </w:r>
                  <w:r>
                    <w:rPr>
                      <w:rFonts w:ascii="仿宋_GB2312" w:hAnsi="仿宋_GB2312" w:cs="仿宋_GB2312" w:eastAsia="仿宋_GB2312"/>
                      <w:sz w:val="22"/>
                      <w:color w:val="000000"/>
                    </w:rPr>
                    <w:t>50</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KHU/min</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球管小焦点</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≤0.4×0.8 mm</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球管大焦点</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≤1.1×1.2 mm</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最大球管电流</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≥1250mA</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最小球管电压</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≤70kV</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2.8</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球管电压可调档数</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6档</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1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探测器</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探测器类型</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提供最新型探测器技术，</w:t>
                  </w:r>
                  <w:r>
                    <w:rPr>
                      <w:rFonts w:ascii="仿宋_GB2312" w:hAnsi="仿宋_GB2312" w:cs="仿宋_GB2312" w:eastAsia="仿宋_GB2312"/>
                      <w:sz w:val="22"/>
                      <w:color w:val="000000"/>
                    </w:rPr>
                    <w:t>GE提供最新Gemstone宝石探测器；西门子Stellar infinity光子探测器；飞利浦提供NanoPanel Prism探测器；Canon提供Pure VISION探测器，其他厂家提供其最新型探测器系统</w:t>
                  </w:r>
                  <w:r>
                    <w:rPr>
                      <w:rFonts w:ascii="仿宋_GB2312" w:hAnsi="仿宋_GB2312" w:cs="仿宋_GB2312" w:eastAsia="仿宋_GB2312"/>
                      <w:sz w:val="22"/>
                      <w:color w:val="000000"/>
                    </w:rPr>
                    <w:t>等</w:t>
                  </w:r>
                  <w:r>
                    <w:rPr>
                      <w:rFonts w:ascii="仿宋_GB2312" w:hAnsi="仿宋_GB2312" w:cs="仿宋_GB2312" w:eastAsia="仿宋_GB2312"/>
                      <w:sz w:val="22"/>
                      <w:color w:val="000000"/>
                    </w:rPr>
                    <w:t>。</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3.2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探测器</w:t>
                  </w:r>
                  <w:r>
                    <w:rPr>
                      <w:rFonts w:ascii="仿宋_GB2312" w:hAnsi="仿宋_GB2312" w:cs="仿宋_GB2312" w:eastAsia="仿宋_GB2312"/>
                      <w:sz w:val="22"/>
                      <w:color w:val="000000"/>
                    </w:rPr>
                    <w:t>Z轴覆盖范围</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传统单层探测器，</w:t>
                  </w:r>
                  <w:r>
                    <w:rPr>
                      <w:rFonts w:ascii="仿宋_GB2312" w:hAnsi="仿宋_GB2312" w:cs="仿宋_GB2312" w:eastAsia="仿宋_GB2312"/>
                      <w:sz w:val="22"/>
                      <w:color w:val="000000"/>
                    </w:rPr>
                    <w:t>Z轴覆盖范围≥16cm（50cm全视野）；</w:t>
                  </w:r>
                </w:p>
                <w:p>
                  <w:pPr>
                    <w:pStyle w:val="null3"/>
                    <w:jc w:val="left"/>
                  </w:pPr>
                  <w:r>
                    <w:rPr>
                      <w:rFonts w:ascii="仿宋_GB2312" w:hAnsi="仿宋_GB2312" w:cs="仿宋_GB2312" w:eastAsia="仿宋_GB2312"/>
                      <w:sz w:val="22"/>
                      <w:color w:val="000000"/>
                    </w:rPr>
                    <w:t>双套探测器系统，探测器</w:t>
                  </w:r>
                  <w:r>
                    <w:rPr>
                      <w:rFonts w:ascii="仿宋_GB2312" w:hAnsi="仿宋_GB2312" w:cs="仿宋_GB2312" w:eastAsia="仿宋_GB2312"/>
                      <w:sz w:val="22"/>
                      <w:color w:val="000000"/>
                    </w:rPr>
                    <w:t>Z轴覆盖范围≥2×5.76cm；</w:t>
                  </w:r>
                </w:p>
                <w:p>
                  <w:pPr>
                    <w:pStyle w:val="null3"/>
                    <w:jc w:val="left"/>
                  </w:pPr>
                  <w:r>
                    <w:rPr>
                      <w:rFonts w:ascii="仿宋_GB2312" w:hAnsi="仿宋_GB2312" w:cs="仿宋_GB2312" w:eastAsia="仿宋_GB2312"/>
                      <w:sz w:val="22"/>
                      <w:color w:val="000000"/>
                    </w:rPr>
                    <w:t>立体双层探测器，</w:t>
                  </w:r>
                  <w:r>
                    <w:rPr>
                      <w:rFonts w:ascii="仿宋_GB2312" w:hAnsi="仿宋_GB2312" w:cs="仿宋_GB2312" w:eastAsia="仿宋_GB2312"/>
                      <w:sz w:val="22"/>
                      <w:color w:val="000000"/>
                    </w:rPr>
                    <w:t>Z轴覆盖范围≥8cm</w:t>
                  </w:r>
                </w:p>
                <w:p>
                  <w:pPr>
                    <w:pStyle w:val="null3"/>
                    <w:jc w:val="left"/>
                  </w:pPr>
                  <w:r>
                    <w:rPr>
                      <w:rFonts w:ascii="仿宋_GB2312" w:hAnsi="仿宋_GB2312" w:cs="仿宋_GB2312" w:eastAsia="仿宋_GB2312"/>
                      <w:sz w:val="22"/>
                      <w:color w:val="000000"/>
                    </w:rPr>
                    <w:t>（要求提供技术白皮书说明）</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3.3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每排探测器物理宽度</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≤0.6 mm</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数据最大采样率</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≥8000Hz</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每</w:t>
                  </w:r>
                  <w:r>
                    <w:rPr>
                      <w:rFonts w:ascii="仿宋_GB2312" w:hAnsi="仿宋_GB2312" w:cs="仿宋_GB2312" w:eastAsia="仿宋_GB2312"/>
                      <w:sz w:val="22"/>
                      <w:color w:val="000000"/>
                    </w:rPr>
                    <w:t>360°数据重建层数</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≥512层</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探测器每排物理单元数</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≥890个</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探测器单元总数</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≥149000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探测器系统与</w:t>
                  </w:r>
                  <w:r>
                    <w:rPr>
                      <w:rFonts w:ascii="仿宋_GB2312" w:hAnsi="仿宋_GB2312" w:cs="仿宋_GB2312" w:eastAsia="仿宋_GB2312"/>
                      <w:sz w:val="22"/>
                      <w:color w:val="000000"/>
                    </w:rPr>
                    <w:t>整机</w:t>
                  </w:r>
                  <w:r>
                    <w:rPr>
                      <w:rFonts w:ascii="仿宋_GB2312" w:hAnsi="仿宋_GB2312" w:cs="仿宋_GB2312" w:eastAsia="仿宋_GB2312"/>
                      <w:sz w:val="22"/>
                      <w:color w:val="000000"/>
                    </w:rPr>
                    <w:t>为同品牌。</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1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扫描床</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最大无金属可扫描范围</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≥200 cm</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扫描床最大水平移动速度</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500</w:t>
                  </w:r>
                  <w:r>
                    <w:rPr>
                      <w:rFonts w:ascii="仿宋_GB2312" w:hAnsi="仿宋_GB2312" w:cs="仿宋_GB2312" w:eastAsia="仿宋_GB2312"/>
                      <w:sz w:val="22"/>
                      <w:color w:val="000000"/>
                    </w:rPr>
                    <w:t>mm/s</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最大垂直移床速度</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 mm/s</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床面垂直升降最高点</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≥90 cm</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床面垂直升降可低至</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 cm</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床面最大承重</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300</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kg</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触屏控制床位移动功能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1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主控台</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内存</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≥64 GB</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处理器</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核</w:t>
                  </w:r>
                  <w:r>
                    <w:rPr>
                      <w:rFonts w:ascii="仿宋_GB2312" w:hAnsi="仿宋_GB2312" w:cs="仿宋_GB2312" w:eastAsia="仿宋_GB2312"/>
                      <w:sz w:val="22"/>
                      <w:color w:val="000000"/>
                    </w:rPr>
                    <w:t>CPU，≥10x3.6 GHz（或等效）</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硬盘数据容量</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 TB</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图像存储量</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≥3,000,000幅（512X512不压缩）</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图像存档系统（</w:t>
                  </w:r>
                  <w:r>
                    <w:rPr>
                      <w:rFonts w:ascii="仿宋_GB2312" w:hAnsi="仿宋_GB2312" w:cs="仿宋_GB2312" w:eastAsia="仿宋_GB2312"/>
                      <w:sz w:val="22"/>
                      <w:color w:val="000000"/>
                    </w:rPr>
                    <w:t>CD-RW或DVD等）</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医学专用液晶超薄平面显示器尺寸</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≥19</w:t>
                  </w:r>
                  <w:r>
                    <w:rPr>
                      <w:rFonts w:ascii="仿宋_GB2312" w:hAnsi="仿宋_GB2312" w:cs="仿宋_GB2312" w:eastAsia="仿宋_GB2312"/>
                      <w:sz w:val="22"/>
                      <w:color w:val="000000"/>
                    </w:rPr>
                    <w:t>英</w:t>
                  </w:r>
                  <w:r>
                    <w:rPr>
                      <w:rFonts w:ascii="仿宋_GB2312" w:hAnsi="仿宋_GB2312" w:cs="仿宋_GB2312" w:eastAsia="仿宋_GB2312"/>
                      <w:sz w:val="22"/>
                      <w:color w:val="000000"/>
                    </w:rPr>
                    <w:t>寸</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显示器分辨率</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≥1280×1024</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5.10</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DICOM 3.0接口</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r>
                    <w:rPr>
                      <w:rFonts w:ascii="仿宋_GB2312" w:hAnsi="仿宋_GB2312" w:cs="仿宋_GB2312" w:eastAsia="仿宋_GB2312"/>
                      <w:sz w:val="22"/>
                      <w:color w:val="000000"/>
                    </w:rPr>
                    <w:t>传输</w:t>
                  </w:r>
                  <w:r>
                    <w:rPr>
                      <w:rFonts w:ascii="仿宋_GB2312" w:hAnsi="仿宋_GB2312" w:cs="仿宋_GB2312" w:eastAsia="仿宋_GB2312"/>
                      <w:sz w:val="22"/>
                      <w:color w:val="000000"/>
                    </w:rPr>
                    <w:t>、</w:t>
                  </w:r>
                  <w:r>
                    <w:rPr>
                      <w:rFonts w:ascii="仿宋_GB2312" w:hAnsi="仿宋_GB2312" w:cs="仿宋_GB2312" w:eastAsia="仿宋_GB2312"/>
                      <w:sz w:val="22"/>
                      <w:color w:val="000000"/>
                    </w:rPr>
                    <w:t>查询</w:t>
                  </w:r>
                  <w:r>
                    <w:rPr>
                      <w:rFonts w:ascii="仿宋_GB2312" w:hAnsi="仿宋_GB2312" w:cs="仿宋_GB2312" w:eastAsia="仿宋_GB2312"/>
                      <w:sz w:val="22"/>
                      <w:color w:val="000000"/>
                    </w:rPr>
                    <w:t>、</w:t>
                  </w:r>
                  <w:r>
                    <w:rPr>
                      <w:rFonts w:ascii="仿宋_GB2312" w:hAnsi="仿宋_GB2312" w:cs="仿宋_GB2312" w:eastAsia="仿宋_GB2312"/>
                      <w:sz w:val="22"/>
                      <w:color w:val="000000"/>
                    </w:rPr>
                    <w:t>打印</w:t>
                  </w:r>
                  <w:r>
                    <w:rPr>
                      <w:rFonts w:ascii="仿宋_GB2312" w:hAnsi="仿宋_GB2312" w:cs="仿宋_GB2312" w:eastAsia="仿宋_GB2312"/>
                      <w:sz w:val="22"/>
                      <w:color w:val="000000"/>
                    </w:rPr>
                    <w:t>、</w:t>
                  </w:r>
                  <w:r>
                    <w:rPr>
                      <w:rFonts w:ascii="仿宋_GB2312" w:hAnsi="仿宋_GB2312" w:cs="仿宋_GB2312" w:eastAsia="仿宋_GB2312"/>
                      <w:sz w:val="22"/>
                      <w:color w:val="000000"/>
                    </w:rPr>
                    <w:t>存档</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患者列表软件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可编辑储存的扫描方案</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≥10000条</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同步并行处理功能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扫描、重建、显示、存储、打印等操作均可在主控台进行</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并行重建功能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具备并行处理多种模式的图像的重建与重组，一次扫描中方案内可预置多个重建任务，任务数</w:t>
                  </w:r>
                  <w:r>
                    <w:rPr>
                      <w:rFonts w:ascii="仿宋_GB2312" w:hAnsi="仿宋_GB2312" w:cs="仿宋_GB2312" w:eastAsia="仿宋_GB2312"/>
                      <w:sz w:val="22"/>
                      <w:color w:val="000000"/>
                    </w:rPr>
                    <w:t>≥8个</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1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扫描与重建参数</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6.1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最快机架旋转速度</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≤0.25 s/360°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机架旋转速度选项</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≥4种</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定位像最大扫描长度</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≥190 cm</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单次连续螺旋扫描范围</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≥190 cm</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单次连续螺旋扫描时间</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 s</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6.6</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螺旋扫描最大</w:t>
                  </w:r>
                  <w:r>
                    <w:rPr>
                      <w:rFonts w:ascii="仿宋_GB2312" w:hAnsi="仿宋_GB2312" w:cs="仿宋_GB2312" w:eastAsia="仿宋_GB2312"/>
                      <w:sz w:val="22"/>
                      <w:color w:val="000000"/>
                    </w:rPr>
                    <w:t>Z轴准直覆盖范围</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≥8cm</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序列扫描最大覆盖范围</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≥200 cm</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最薄图像扫描层厚</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≤0.6 mm</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图像重建速度</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≥70幅/秒</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6.10</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最大图像重建视野</w:t>
                  </w:r>
                  <w:r>
                    <w:rPr>
                      <w:rFonts w:ascii="仿宋_GB2312" w:hAnsi="仿宋_GB2312" w:cs="仿宋_GB2312" w:eastAsia="仿宋_GB2312"/>
                      <w:sz w:val="22"/>
                      <w:color w:val="000000"/>
                    </w:rPr>
                    <w:t>FOV</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 cm</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最大</w:t>
                  </w:r>
                  <w:r>
                    <w:rPr>
                      <w:rFonts w:ascii="仿宋_GB2312" w:hAnsi="仿宋_GB2312" w:cs="仿宋_GB2312" w:eastAsia="仿宋_GB2312"/>
                      <w:sz w:val="22"/>
                      <w:color w:val="000000"/>
                    </w:rPr>
                    <w:t>图像重建矩阵</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≥512×512</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1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图像质量</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密度分辨率：使用</w:t>
                  </w:r>
                  <w:r>
                    <w:rPr>
                      <w:rFonts w:ascii="仿宋_GB2312" w:hAnsi="仿宋_GB2312" w:cs="仿宋_GB2312" w:eastAsia="仿宋_GB2312"/>
                      <w:sz w:val="22"/>
                      <w:color w:val="000000"/>
                    </w:rPr>
                    <w:t>2mm直径圆形物体测量</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≤0.3%@2mm，≤14.0 mGy</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7.2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X/Y轴空间分辨率</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≥24.0 lp/cm</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Z轴空间分辨率</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≥21.0 lp/cm</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最小</w:t>
                  </w:r>
                  <w:r>
                    <w:rPr>
                      <w:rFonts w:ascii="仿宋_GB2312" w:hAnsi="仿宋_GB2312" w:cs="仿宋_GB2312" w:eastAsia="仿宋_GB2312"/>
                      <w:sz w:val="22"/>
                      <w:color w:val="000000"/>
                    </w:rPr>
                    <w:t>CT值（非扩展CT值）</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≤-1024 HU</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最大</w:t>
                  </w:r>
                  <w:r>
                    <w:rPr>
                      <w:rFonts w:ascii="仿宋_GB2312" w:hAnsi="仿宋_GB2312" w:cs="仿宋_GB2312" w:eastAsia="仿宋_GB2312"/>
                      <w:sz w:val="22"/>
                      <w:color w:val="000000"/>
                    </w:rPr>
                    <w:t>CT值（非扩展CT值）</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w:t>
                  </w:r>
                  <w:r>
                    <w:rPr>
                      <w:rFonts w:ascii="仿宋_GB2312" w:hAnsi="仿宋_GB2312" w:cs="仿宋_GB2312" w:eastAsia="仿宋_GB2312"/>
                      <w:sz w:val="22"/>
                      <w:color w:val="000000"/>
                    </w:rPr>
                    <w:t>00</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HU</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最小扩展</w:t>
                  </w:r>
                  <w:r>
                    <w:rPr>
                      <w:rFonts w:ascii="仿宋_GB2312" w:hAnsi="仿宋_GB2312" w:cs="仿宋_GB2312" w:eastAsia="仿宋_GB2312"/>
                      <w:sz w:val="22"/>
                      <w:color w:val="000000"/>
                    </w:rPr>
                    <w:t>CT值</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≤-10240 HU</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最大扩展</w:t>
                  </w:r>
                  <w:r>
                    <w:rPr>
                      <w:rFonts w:ascii="仿宋_GB2312" w:hAnsi="仿宋_GB2312" w:cs="仿宋_GB2312" w:eastAsia="仿宋_GB2312"/>
                      <w:sz w:val="22"/>
                      <w:color w:val="000000"/>
                    </w:rPr>
                    <w:t>CT值</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w:t>
                  </w:r>
                  <w:r>
                    <w:rPr>
                      <w:rFonts w:ascii="仿宋_GB2312" w:hAnsi="仿宋_GB2312" w:cs="仿宋_GB2312" w:eastAsia="仿宋_GB2312"/>
                      <w:sz w:val="22"/>
                      <w:color w:val="000000"/>
                    </w:rPr>
                    <w:t>00</w:t>
                  </w:r>
                  <w:r>
                    <w:rPr>
                      <w:rFonts w:ascii="仿宋_GB2312" w:hAnsi="仿宋_GB2312" w:cs="仿宋_GB2312" w:eastAsia="仿宋_GB2312"/>
                      <w:sz w:val="22"/>
                      <w:color w:val="000000"/>
                    </w:rPr>
                    <w:t>0 HU</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各向同性分辨率</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≤0.33 mm</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1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机架</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机架内置扫描参数和病人信息触控屏显示系统</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具备，包括床位、曝光时间、患者姓名、</w:t>
                  </w:r>
                  <w:r>
                    <w:rPr>
                      <w:rFonts w:ascii="仿宋_GB2312" w:hAnsi="仿宋_GB2312" w:cs="仿宋_GB2312" w:eastAsia="仿宋_GB2312"/>
                      <w:sz w:val="22"/>
                      <w:color w:val="000000"/>
                    </w:rPr>
                    <w:t>ECG信号等</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机架内置触控屏显示系统数量</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快速定位相技术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快速扫描框确定技术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快速自动校准技术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快速结果技术</w:t>
                  </w:r>
                  <w:r>
                    <w:rPr>
                      <w:rFonts w:ascii="仿宋_GB2312" w:hAnsi="仿宋_GB2312" w:cs="仿宋_GB2312" w:eastAsia="仿宋_GB2312"/>
                      <w:sz w:val="22"/>
                      <w:color w:val="000000"/>
                    </w:rPr>
                    <w:t>，</w:t>
                  </w:r>
                  <w:r>
                    <w:rPr>
                      <w:rFonts w:ascii="仿宋_GB2312" w:hAnsi="仿宋_GB2312" w:cs="仿宋_GB2312" w:eastAsia="仿宋_GB2312"/>
                      <w:sz w:val="22"/>
                      <w:color w:val="000000"/>
                    </w:rPr>
                    <w:t>自动后处理并上传</w:t>
                  </w:r>
                  <w:r>
                    <w:rPr>
                      <w:rFonts w:ascii="仿宋_GB2312" w:hAnsi="仿宋_GB2312" w:cs="仿宋_GB2312" w:eastAsia="仿宋_GB2312"/>
                      <w:sz w:val="22"/>
                      <w:color w:val="000000"/>
                    </w:rPr>
                    <w:t>PACS系统，无需人工干预</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机架激光定位系统</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一键式摆位按钮</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机架控制面板具备快捷按钮，可实现床位到达指定检查部位的功能</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双向交流系统</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8.10</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信号自适应增强技术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智能参数调整技术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智能扫描辅助技术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造影剂自动触发功能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动态组织增强评估</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8.15</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颅脑最佳对比度算法</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8.16</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线束硬化伪影校正算法</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8.17</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三维容积渲染成像技术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8.18</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自动三维重建功能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具备独立完成</w:t>
                  </w:r>
                  <w:r>
                    <w:rPr>
                      <w:rFonts w:ascii="仿宋_GB2312" w:hAnsi="仿宋_GB2312" w:cs="仿宋_GB2312" w:eastAsia="仿宋_GB2312"/>
                      <w:sz w:val="22"/>
                      <w:color w:val="000000"/>
                    </w:rPr>
                    <w:t>MPR、SSD、MIP、CTA等三维容积重建和三维</w:t>
                  </w:r>
                  <w:r>
                    <w:rPr>
                      <w:rFonts w:ascii="仿宋_GB2312" w:hAnsi="仿宋_GB2312" w:cs="仿宋_GB2312" w:eastAsia="仿宋_GB2312"/>
                      <w:sz w:val="22"/>
                      <w:color w:val="000000"/>
                    </w:rPr>
                    <w:t>渲染</w:t>
                  </w:r>
                  <w:r>
                    <w:rPr>
                      <w:rFonts w:ascii="仿宋_GB2312" w:hAnsi="仿宋_GB2312" w:cs="仿宋_GB2312" w:eastAsia="仿宋_GB2312"/>
                      <w:sz w:val="22"/>
                      <w:color w:val="000000"/>
                    </w:rPr>
                    <w:t>后处理功能</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8.19</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脊柱自动重建功能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1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临床应用技术</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心脏扫描时间分辨率</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5 ms</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9.2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机架内置心电门控装置</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ECG实时监测</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ECG电极片</w:t>
                  </w:r>
                  <w:r>
                    <w:rPr>
                      <w:rFonts w:ascii="仿宋_GB2312" w:hAnsi="仿宋_GB2312" w:cs="仿宋_GB2312" w:eastAsia="仿宋_GB2312"/>
                      <w:sz w:val="22"/>
                      <w:color w:val="000000"/>
                    </w:rPr>
                    <w:t>异常自动提醒功能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ECG信号复制技术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模拟心电图技术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钙化积分扫描</w:t>
                  </w:r>
                  <w:r>
                    <w:rPr>
                      <w:rFonts w:ascii="仿宋_GB2312" w:hAnsi="仿宋_GB2312" w:cs="仿宋_GB2312" w:eastAsia="仿宋_GB2312"/>
                      <w:sz w:val="22"/>
                      <w:color w:val="000000"/>
                    </w:rPr>
                    <w:t>kV档数</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≥6档</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不受心率和心律限制的前瞻性心电门控触发序列扫描技术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不受心率和心律限制的回顾性心电门控触发螺旋扫描技术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9.10</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单心跳自由呼吸前瞻性心电触发心脏扫描技术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不受心率和心律限制的心功能成像</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不受心率和心律限制的小儿先心前瞻性心电触发序列扫描技术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自由呼吸无需镇静的小儿先心前瞻性心电触发扫描技术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搭桥心脏扫描</w:t>
                  </w:r>
                  <w:r>
                    <w:rPr>
                      <w:rFonts w:ascii="仿宋_GB2312" w:hAnsi="仿宋_GB2312" w:cs="仿宋_GB2312" w:eastAsia="仿宋_GB2312"/>
                      <w:sz w:val="22"/>
                      <w:color w:val="000000"/>
                    </w:rPr>
                    <w:t>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9.15</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一站式胸痛三联检查扫描</w:t>
                  </w:r>
                  <w:r>
                    <w:rPr>
                      <w:rFonts w:ascii="仿宋_GB2312" w:hAnsi="仿宋_GB2312" w:cs="仿宋_GB2312" w:eastAsia="仿宋_GB2312"/>
                      <w:sz w:val="22"/>
                      <w:color w:val="000000"/>
                    </w:rPr>
                    <w:t>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9.16</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一站式心脑血管联合扫描</w:t>
                  </w:r>
                  <w:r>
                    <w:rPr>
                      <w:rFonts w:ascii="仿宋_GB2312" w:hAnsi="仿宋_GB2312" w:cs="仿宋_GB2312" w:eastAsia="仿宋_GB2312"/>
                      <w:sz w:val="22"/>
                      <w:color w:val="000000"/>
                    </w:rPr>
                    <w:t>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9.17</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一站式</w:t>
                  </w:r>
                  <w:r>
                    <w:rPr>
                      <w:rFonts w:ascii="仿宋_GB2312" w:hAnsi="仿宋_GB2312" w:cs="仿宋_GB2312" w:eastAsia="仿宋_GB2312"/>
                      <w:sz w:val="22"/>
                      <w:color w:val="000000"/>
                    </w:rPr>
                    <w:t>TAVI检查扫描</w:t>
                  </w:r>
                  <w:r>
                    <w:rPr>
                      <w:rFonts w:ascii="仿宋_GB2312" w:hAnsi="仿宋_GB2312" w:cs="仿宋_GB2312" w:eastAsia="仿宋_GB2312"/>
                      <w:sz w:val="22"/>
                      <w:color w:val="000000"/>
                    </w:rPr>
                    <w:t>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9.18</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肥胖患者专用心脏扫描技术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9.19</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心率自适应螺距调节技术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9.20</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不规则心率避过技术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自动全剂量曝光范围技术</w:t>
                  </w:r>
                  <w:r>
                    <w:rPr>
                      <w:rFonts w:ascii="仿宋_GB2312" w:hAnsi="仿宋_GB2312" w:cs="仿宋_GB2312" w:eastAsia="仿宋_GB2312"/>
                      <w:sz w:val="22"/>
                      <w:color w:val="000000"/>
                    </w:rPr>
                    <w:t>，</w:t>
                  </w:r>
                  <w:r>
                    <w:rPr>
                      <w:rFonts w:ascii="仿宋_GB2312" w:hAnsi="仿宋_GB2312" w:cs="仿宋_GB2312" w:eastAsia="仿宋_GB2312"/>
                      <w:sz w:val="22"/>
                      <w:color w:val="000000"/>
                    </w:rPr>
                    <w:t>前瞻性和回顾性心电门控均可根据患者心率自动确定全剂量曝光范围功能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心脏最佳时相自动重建技术</w:t>
                  </w:r>
                  <w:r>
                    <w:rPr>
                      <w:rFonts w:ascii="仿宋_GB2312" w:hAnsi="仿宋_GB2312" w:cs="仿宋_GB2312" w:eastAsia="仿宋_GB2312"/>
                      <w:sz w:val="22"/>
                      <w:color w:val="000000"/>
                    </w:rPr>
                    <w:t>，</w:t>
                  </w:r>
                  <w:r>
                    <w:rPr>
                      <w:rFonts w:ascii="仿宋_GB2312" w:hAnsi="仿宋_GB2312" w:cs="仿宋_GB2312" w:eastAsia="仿宋_GB2312"/>
                      <w:sz w:val="22"/>
                      <w:color w:val="000000"/>
                    </w:rPr>
                    <w:t>在心脏扫描结束后，自动重建最佳舒张期和收缩期图像，无需手动选择期相</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图像预览功能</w:t>
                  </w:r>
                  <w:r>
                    <w:rPr>
                      <w:rFonts w:ascii="仿宋_GB2312" w:hAnsi="仿宋_GB2312" w:cs="仿宋_GB2312" w:eastAsia="仿宋_GB2312"/>
                      <w:sz w:val="22"/>
                      <w:color w:val="000000"/>
                    </w:rPr>
                    <w:t>，</w:t>
                  </w:r>
                  <w:r>
                    <w:rPr>
                      <w:rFonts w:ascii="仿宋_GB2312" w:hAnsi="仿宋_GB2312" w:cs="仿宋_GB2312" w:eastAsia="仿宋_GB2312"/>
                      <w:sz w:val="22"/>
                      <w:color w:val="000000"/>
                    </w:rPr>
                    <w:t>依据某一解剖层面重建</w:t>
                  </w:r>
                  <w:r>
                    <w:rPr>
                      <w:rFonts w:ascii="仿宋_GB2312" w:hAnsi="仿宋_GB2312" w:cs="仿宋_GB2312" w:eastAsia="仿宋_GB2312"/>
                      <w:sz w:val="22"/>
                      <w:color w:val="000000"/>
                    </w:rPr>
                    <w:t>0-100%时相数据，挑选最佳时相进行全心脏图像重建的功能，无需事先重建全心脏数</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真实层面重建技术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9.25</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心肌线束硬化伪影校正技术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9.26</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房颤和心律不齐患者心电编辑功能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9.27</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动态成像技术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9.28</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动态成像范围</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 cm</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9.29</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心功能及心肌灌注</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扫描及定性、定量后处理软件</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1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低剂量扫描技术</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管电流自动实时调节技术</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智能管电压技术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球管电压可调档数</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6档</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儿童剂量保护技术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70kV超低剂量扫描技术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10.6</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高级重建算法</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r>
                    <w:rPr>
                      <w:rFonts w:ascii="仿宋_GB2312" w:hAnsi="仿宋_GB2312" w:cs="仿宋_GB2312" w:eastAsia="仿宋_GB2312"/>
                      <w:sz w:val="22"/>
                      <w:color w:val="000000"/>
                    </w:rPr>
                    <w:t>GE提供TrueFidelity，Siemens提供ADMIRE，飞利浦提供Spectral reconstruction AI重建+iMR迭代平台，其他厂家提供其最新型迭代重建技术</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10.7</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高级重建算法重建速度</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≥70幅/秒</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迭代重建技术最多降低辐射剂量百分比（与</w:t>
                  </w:r>
                  <w:r>
                    <w:rPr>
                      <w:rFonts w:ascii="仿宋_GB2312" w:hAnsi="仿宋_GB2312" w:cs="仿宋_GB2312" w:eastAsia="仿宋_GB2312"/>
                      <w:sz w:val="22"/>
                      <w:color w:val="000000"/>
                    </w:rPr>
                    <w:t>WFBP相同图像质量情况下）</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10.9</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无效射线屏蔽系统</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10.10</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智能滤过技术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智能定位相技术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智能剂量分布技术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智能剂量分析技术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智能剂量管理技术</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1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高级图像后处理工作站</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提供原厂</w:t>
                  </w:r>
                  <w:r>
                    <w:rPr>
                      <w:rFonts w:ascii="仿宋_GB2312" w:hAnsi="仿宋_GB2312" w:cs="仿宋_GB2312" w:eastAsia="仿宋_GB2312"/>
                      <w:sz w:val="22"/>
                      <w:color w:val="000000"/>
                    </w:rPr>
                    <w:t>独立</w:t>
                  </w:r>
                  <w:r>
                    <w:rPr>
                      <w:rFonts w:ascii="仿宋_GB2312" w:hAnsi="仿宋_GB2312" w:cs="仿宋_GB2312" w:eastAsia="仿宋_GB2312"/>
                      <w:sz w:val="22"/>
                      <w:color w:val="000000"/>
                    </w:rPr>
                    <w:t>图像后处理工作站系统</w:t>
                  </w:r>
                  <w:r>
                    <w:rPr>
                      <w:rFonts w:ascii="仿宋_GB2312" w:hAnsi="仿宋_GB2312" w:cs="仿宋_GB2312" w:eastAsia="仿宋_GB2312"/>
                      <w:sz w:val="22"/>
                      <w:color w:val="000000"/>
                    </w:rPr>
                    <w:t>（功能不低于主机工作站）</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套</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内存</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≥96 GB</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主频</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≥10×2.4 GHz</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硬盘容量</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 TB</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医学专用液晶超薄平面显示器尺寸</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≥23</w:t>
                  </w:r>
                  <w:r>
                    <w:rPr>
                      <w:rFonts w:ascii="仿宋_GB2312" w:hAnsi="仿宋_GB2312" w:cs="仿宋_GB2312" w:eastAsia="仿宋_GB2312"/>
                      <w:sz w:val="22"/>
                      <w:color w:val="000000"/>
                    </w:rPr>
                    <w:t>英</w:t>
                  </w:r>
                  <w:r>
                    <w:rPr>
                      <w:rFonts w:ascii="仿宋_GB2312" w:hAnsi="仿宋_GB2312" w:cs="仿宋_GB2312" w:eastAsia="仿宋_GB2312"/>
                      <w:sz w:val="22"/>
                      <w:color w:val="000000"/>
                    </w:rPr>
                    <w:t>寸</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11.6</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医学专用液晶屏显示器分辨率</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≥1280×1024</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11.7</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一体化图像光盘存储</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1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高级临床后处理应用软件</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图像显示功能</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照相功能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打印功能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视频捕捉和编辑工具</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图像存档和网络系统</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实时多平面重建</w:t>
                  </w:r>
                  <w:r>
                    <w:rPr>
                      <w:rFonts w:ascii="仿宋_GB2312" w:hAnsi="仿宋_GB2312" w:cs="仿宋_GB2312" w:eastAsia="仿宋_GB2312"/>
                      <w:sz w:val="22"/>
                      <w:color w:val="000000"/>
                    </w:rPr>
                    <w:t>MPR</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三维重建软件包</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12.8</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容积渲染成像软件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12.9</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最大及最小密度投影软件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12.10</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透明显示软件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电影功能软件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三维容积测量评估软件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血管分析软件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心脏分析软件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12.15</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心血管引擎后处理软件包</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12.16</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冠状动脉钙化分析</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12.17</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Agatston当量评分软件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12.18</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质量评分软件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12.19</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容积评分软件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12.20</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冠状动脉钙化程度自动评估</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冠脉年龄自动评估</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单支血管标准评分软件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冠脉血管基本评分软件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冠状动脉血管分析软件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12.25</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心脏分离功能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12.26</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心脏血池自动去除功能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冠脉束一键自动提取功能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12.27</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智能识别心脏长轴位功能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12.28</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智能识别心脏短轴位功能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12.29</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心脏平面智能用户自定义功能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12.30</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实时心脏投照角度显示</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冠脉最佳平面自动显示功能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血管导航功能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解剖结构显示器功能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12.35</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各枝冠状动脉自动探查命名功能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12.36</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自动显示各枝冠状动脉</w:t>
                  </w:r>
                  <w:r>
                    <w:rPr>
                      <w:rFonts w:ascii="仿宋_GB2312" w:hAnsi="仿宋_GB2312" w:cs="仿宋_GB2312" w:eastAsia="仿宋_GB2312"/>
                      <w:sz w:val="22"/>
                      <w:color w:val="000000"/>
                    </w:rPr>
                    <w:t>CPR图像</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12.37</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冠状动脉横断面自动显示功能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12.38</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冠脉中心线编辑功能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具备，实现冠脉分枝的延长、剪切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12.39</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智能血管狭窄分析和测量</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12.40</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冠脉狭窄程度自动评估</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冠脉轮廓线显示及编辑功能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冠脉直径轮廓曲线自动显示</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冠脉斑块定性显示功能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具备，按照密度标记不同色彩</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冠脉斑块分析软件</w:t>
                  </w:r>
                  <w:r>
                    <w:rPr>
                      <w:rFonts w:ascii="仿宋_GB2312" w:hAnsi="仿宋_GB2312" w:cs="仿宋_GB2312" w:eastAsia="仿宋_GB2312"/>
                      <w:sz w:val="22"/>
                      <w:color w:val="000000"/>
                    </w:rPr>
                    <w:t>、</w:t>
                  </w:r>
                  <w:r>
                    <w:rPr>
                      <w:rFonts w:ascii="仿宋_GB2312" w:hAnsi="仿宋_GB2312" w:cs="仿宋_GB2312" w:eastAsia="仿宋_GB2312"/>
                      <w:sz w:val="22"/>
                      <w:color w:val="000000"/>
                    </w:rPr>
                    <w:t>定量</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12.45</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斑块透镜显示功能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12.46</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血管支架放置助手</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具备，显示狭窄段的长度，起止点与血管开口的距离</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12.47</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心功能分析软件</w:t>
                  </w:r>
                  <w:r>
                    <w:rPr>
                      <w:rFonts w:ascii="仿宋_GB2312" w:hAnsi="仿宋_GB2312" w:cs="仿宋_GB2312" w:eastAsia="仿宋_GB2312"/>
                      <w:sz w:val="22"/>
                      <w:color w:val="000000"/>
                    </w:rPr>
                    <w:t>，至少</w:t>
                  </w:r>
                  <w:r>
                    <w:rPr>
                      <w:rFonts w:ascii="仿宋_GB2312" w:hAnsi="仿宋_GB2312" w:cs="仿宋_GB2312" w:eastAsia="仿宋_GB2312"/>
                      <w:sz w:val="22"/>
                      <w:color w:val="000000"/>
                    </w:rPr>
                    <w:t>包括收缩舒张末期容积，射血分数，动态心壁运动观察与评估</w:t>
                  </w:r>
                  <w:r>
                    <w:rPr>
                      <w:rFonts w:ascii="仿宋_GB2312" w:hAnsi="仿宋_GB2312" w:cs="仿宋_GB2312" w:eastAsia="仿宋_GB2312"/>
                      <w:sz w:val="22"/>
                      <w:color w:val="000000"/>
                    </w:rPr>
                    <w:t>，</w:t>
                  </w:r>
                  <w:r>
                    <w:rPr>
                      <w:rFonts w:ascii="仿宋_GB2312" w:hAnsi="仿宋_GB2312" w:cs="仿宋_GB2312" w:eastAsia="仿宋_GB2312"/>
                      <w:sz w:val="22"/>
                      <w:color w:val="000000"/>
                    </w:rPr>
                    <w:t>ECV</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12.48</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自动探查各期相心肌</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12.49</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血池模式心肌精确定量评估</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12.50</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心脏收缩期和舒张期自动探查</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自动计算生成心脏时间容积曲线</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自动播放多时相心脏运动图像</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心脏瓣膜运动模式观察，评估二尖瓣、主动脉瓣等运功功能显示</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心肌质量评估软件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12.55</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舒张末期和收缩末期容积评估软件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12.56</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每博输出量评估软件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12.57</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射血分数评估软件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12.58</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个性化心功能参数评估软件，提供心功能定量参数的参考范围，突出显示异常数值</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12.59</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心肌组织</w:t>
                  </w:r>
                  <w:r>
                    <w:rPr>
                      <w:rFonts w:ascii="仿宋_GB2312" w:hAnsi="仿宋_GB2312" w:cs="仿宋_GB2312" w:eastAsia="仿宋_GB2312"/>
                      <w:sz w:val="22"/>
                      <w:color w:val="000000"/>
                    </w:rPr>
                    <w:t>17分段牛眼图分析软件，自动计算并生成室壁厚度、室壁增厚率和室壁运动的17分段牛眼图</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12.60</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冠脉分布彩色地形图，提供基于牛眼图的心肌供血冠脉分布彩色地形图</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去除检查床软件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去除骨软件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编辑骨去除蒙片软件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突出骨显示软件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12.65</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高密度结构分离软件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12.66</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半自动跟踪血管软件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12.67</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手动跟踪血管软件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12.68</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血管中心线编辑软件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12.69</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钙化去除软件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12.70</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血管导航软件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CPR病变定位软件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狭窄定量测量软件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血管长度定量分析软件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血管直径定量分析软件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12.75</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管腔轮廓编辑软件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12.76</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像素透镜灰阶值测量软件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12.77</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神经灌注</w:t>
                  </w:r>
                  <w:r>
                    <w:rPr>
                      <w:rFonts w:ascii="仿宋_GB2312" w:hAnsi="仿宋_GB2312" w:cs="仿宋_GB2312" w:eastAsia="仿宋_GB2312"/>
                      <w:sz w:val="22"/>
                      <w:color w:val="000000"/>
                    </w:rPr>
                    <w:t>定量</w:t>
                  </w:r>
                  <w:r>
                    <w:rPr>
                      <w:rFonts w:ascii="仿宋_GB2312" w:hAnsi="仿宋_GB2312" w:cs="仿宋_GB2312" w:eastAsia="仿宋_GB2312"/>
                      <w:sz w:val="22"/>
                      <w:color w:val="000000"/>
                    </w:rPr>
                    <w:t>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12.78</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神经血管减影软件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12.79</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自动减影骨去除软件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12.80</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头颈最佳平面显示功能</w:t>
                  </w:r>
                  <w:r>
                    <w:rPr>
                      <w:rFonts w:ascii="仿宋_GB2312" w:hAnsi="仿宋_GB2312" w:cs="仿宋_GB2312" w:eastAsia="仿宋_GB2312"/>
                      <w:sz w:val="22"/>
                      <w:color w:val="000000"/>
                    </w:rPr>
                    <w:t>，</w:t>
                  </w:r>
                  <w:r>
                    <w:rPr>
                      <w:rFonts w:ascii="仿宋_GB2312" w:hAnsi="仿宋_GB2312" w:cs="仿宋_GB2312" w:eastAsia="仿宋_GB2312"/>
                      <w:sz w:val="22"/>
                      <w:color w:val="000000"/>
                    </w:rPr>
                    <w:t>在所有二维和三维显示中设置用户自定义的平面功能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12.81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手动剪辑功能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12.82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剪辑容积功能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12.83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动脉瘤自动分割功能</w:t>
                  </w:r>
                  <w:r>
                    <w:rPr>
                      <w:rFonts w:ascii="仿宋_GB2312" w:hAnsi="仿宋_GB2312" w:cs="仿宋_GB2312" w:eastAsia="仿宋_GB2312"/>
                      <w:sz w:val="22"/>
                      <w:color w:val="000000"/>
                    </w:rPr>
                    <w:t>、</w:t>
                  </w:r>
                  <w:r>
                    <w:rPr>
                      <w:rFonts w:ascii="仿宋_GB2312" w:hAnsi="仿宋_GB2312" w:cs="仿宋_GB2312" w:eastAsia="仿宋_GB2312"/>
                      <w:sz w:val="22"/>
                      <w:color w:val="000000"/>
                    </w:rPr>
                    <w:t>动态功能，</w:t>
                  </w:r>
                  <w:r>
                    <w:rPr>
                      <w:rFonts w:ascii="仿宋_GB2312" w:hAnsi="仿宋_GB2312" w:cs="仿宋_GB2312" w:eastAsia="仿宋_GB2312"/>
                      <w:sz w:val="22"/>
                      <w:color w:val="000000"/>
                    </w:rPr>
                    <w:t>从</w:t>
                  </w:r>
                  <w:r>
                    <w:rPr>
                      <w:rFonts w:ascii="仿宋_GB2312" w:hAnsi="仿宋_GB2312" w:cs="仿宋_GB2312" w:eastAsia="仿宋_GB2312"/>
                      <w:sz w:val="22"/>
                      <w:color w:val="000000"/>
                    </w:rPr>
                    <w:t>VRT或MIP神经减影图像中自动分割动脉瘤的功能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12.84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高级肿瘤评估软件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12.85</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肿瘤自动分割软件</w:t>
                  </w:r>
                  <w:r>
                    <w:rPr>
                      <w:rFonts w:ascii="仿宋_GB2312" w:hAnsi="仿宋_GB2312" w:cs="仿宋_GB2312" w:eastAsia="仿宋_GB2312"/>
                      <w:sz w:val="22"/>
                      <w:color w:val="000000"/>
                    </w:rPr>
                    <w:t>，</w:t>
                  </w:r>
                  <w:r>
                    <w:rPr>
                      <w:rFonts w:ascii="仿宋_GB2312" w:hAnsi="仿宋_GB2312" w:cs="仿宋_GB2312" w:eastAsia="仿宋_GB2312"/>
                      <w:sz w:val="22"/>
                      <w:color w:val="000000"/>
                    </w:rPr>
                    <w:t>肿瘤自动分离功能，一键式即可分离与提取肿瘤病灶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12.86</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淋巴结自动提取软件</w:t>
                  </w:r>
                  <w:r>
                    <w:rPr>
                      <w:rFonts w:ascii="仿宋_GB2312" w:hAnsi="仿宋_GB2312" w:cs="仿宋_GB2312" w:eastAsia="仿宋_GB2312"/>
                      <w:sz w:val="22"/>
                      <w:color w:val="000000"/>
                    </w:rPr>
                    <w:t>，</w:t>
                  </w:r>
                  <w:r>
                    <w:rPr>
                      <w:rFonts w:ascii="仿宋_GB2312" w:hAnsi="仿宋_GB2312" w:cs="仿宋_GB2312" w:eastAsia="仿宋_GB2312"/>
                      <w:sz w:val="22"/>
                      <w:color w:val="000000"/>
                    </w:rPr>
                    <w:t>淋巴结自动分离功能，一键式即可分离与提取淋巴结</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12.87</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肿瘤定量测量软件</w:t>
                  </w:r>
                  <w:r>
                    <w:rPr>
                      <w:rFonts w:ascii="仿宋_GB2312" w:hAnsi="仿宋_GB2312" w:cs="仿宋_GB2312" w:eastAsia="仿宋_GB2312"/>
                      <w:sz w:val="22"/>
                      <w:color w:val="000000"/>
                    </w:rPr>
                    <w:t>，</w:t>
                  </w:r>
                  <w:r>
                    <w:rPr>
                      <w:rFonts w:ascii="仿宋_GB2312" w:hAnsi="仿宋_GB2312" w:cs="仿宋_GB2312" w:eastAsia="仿宋_GB2312"/>
                      <w:sz w:val="22"/>
                      <w:color w:val="000000"/>
                    </w:rPr>
                    <w:t>自动测量功能，包括病灶体积、依据</w:t>
                  </w:r>
                  <w:r>
                    <w:rPr>
                      <w:rFonts w:ascii="仿宋_GB2312" w:hAnsi="仿宋_GB2312" w:cs="仿宋_GB2312" w:eastAsia="仿宋_GB2312"/>
                      <w:sz w:val="22"/>
                      <w:color w:val="000000"/>
                    </w:rPr>
                    <w:t>WHO和RECIST等标准的定量参数</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12.88</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结肠分析软件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12.89</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仿真飞行软件</w:t>
                  </w:r>
                  <w:r>
                    <w:rPr>
                      <w:rFonts w:ascii="仿宋_GB2312" w:hAnsi="仿宋_GB2312" w:cs="仿宋_GB2312" w:eastAsia="仿宋_GB2312"/>
                      <w:sz w:val="22"/>
                      <w:color w:val="000000"/>
                    </w:rPr>
                    <w:t>，</w:t>
                  </w:r>
                  <w:r>
                    <w:rPr>
                      <w:rFonts w:ascii="仿宋_GB2312" w:hAnsi="仿宋_GB2312" w:cs="仿宋_GB2312" w:eastAsia="仿宋_GB2312"/>
                      <w:sz w:val="22"/>
                      <w:color w:val="000000"/>
                    </w:rPr>
                    <w:t>结肠自动导航功能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12.90</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结肠透明化显示功能</w:t>
                  </w:r>
                  <w:r>
                    <w:rPr>
                      <w:rFonts w:ascii="仿宋_GB2312" w:hAnsi="仿宋_GB2312" w:cs="仿宋_GB2312" w:eastAsia="仿宋_GB2312"/>
                      <w:sz w:val="22"/>
                      <w:color w:val="000000"/>
                    </w:rPr>
                    <w:t>，</w:t>
                  </w:r>
                  <w:r>
                    <w:rPr>
                      <w:rFonts w:ascii="仿宋_GB2312" w:hAnsi="仿宋_GB2312" w:cs="仿宋_GB2312" w:eastAsia="仿宋_GB2312"/>
                      <w:sz w:val="22"/>
                      <w:color w:val="000000"/>
                    </w:rPr>
                    <w:t>隐匿小肠或结肠显示功能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12.91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结肠病灶三维测量功能</w:t>
                  </w:r>
                  <w:r>
                    <w:rPr>
                      <w:rFonts w:ascii="仿宋_GB2312" w:hAnsi="仿宋_GB2312" w:cs="仿宋_GB2312" w:eastAsia="仿宋_GB2312"/>
                      <w:sz w:val="22"/>
                      <w:color w:val="000000"/>
                    </w:rPr>
                    <w:t>，</w:t>
                  </w:r>
                  <w:r>
                    <w:rPr>
                      <w:rFonts w:ascii="仿宋_GB2312" w:hAnsi="仿宋_GB2312" w:cs="仿宋_GB2312" w:eastAsia="仿宋_GB2312"/>
                      <w:sz w:val="22"/>
                      <w:color w:val="000000"/>
                    </w:rPr>
                    <w:t>结肠病灶三维测量评价功能</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12.92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能量成像最佳对比度成像软件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12.93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单能谱图软件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12.94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单能谱能谱级数</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w:t>
                  </w:r>
                  <w:r>
                    <w:rPr>
                      <w:rFonts w:ascii="仿宋_GB2312" w:hAnsi="仿宋_GB2312" w:cs="仿宋_GB2312" w:eastAsia="仿宋_GB2312"/>
                      <w:sz w:val="22"/>
                      <w:color w:val="000000"/>
                    </w:rPr>
                    <w:t>0</w:t>
                  </w:r>
                  <w:r>
                    <w:rPr>
                      <w:rFonts w:ascii="仿宋_GB2312" w:hAnsi="仿宋_GB2312" w:cs="仿宋_GB2312" w:eastAsia="仿宋_GB2312"/>
                      <w:sz w:val="22"/>
                      <w:color w:val="000000"/>
                    </w:rPr>
                    <w:t>级</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12.95</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能谱曲线软件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12.96</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能量成像结石成分分析软件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12.97</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能量成像痛风分析软件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12.98</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能量成像增强血管去骨软件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12.99</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能量成像肺血管分析软件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12.100</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能量成像肺灌注分析软件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12.101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能量成像钙化分析软件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12.102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能量心肌灌注分析软件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12.103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碘图软件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12.104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虚拟平扫软件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12.105</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能量成像脑出血分析软件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12.106</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能量成像骨髓分析软件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12.107</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电子云密度软件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12.108</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原子序数软件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12.109</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心肌、斑块能谱分析</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12.110</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可视化教学软件（或相应</w:t>
                  </w:r>
                  <w:r>
                    <w:rPr>
                      <w:rFonts w:ascii="仿宋_GB2312" w:hAnsi="仿宋_GB2312" w:cs="仿宋_GB2312" w:eastAsia="仿宋_GB2312"/>
                      <w:sz w:val="22"/>
                      <w:color w:val="000000"/>
                    </w:rPr>
                    <w:t>AI软件）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12.111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支气管树后处理软件（或相应</w:t>
                  </w:r>
                  <w:r>
                    <w:rPr>
                      <w:rFonts w:ascii="仿宋_GB2312" w:hAnsi="仿宋_GB2312" w:cs="仿宋_GB2312" w:eastAsia="仿宋_GB2312"/>
                      <w:sz w:val="22"/>
                      <w:color w:val="000000"/>
                    </w:rPr>
                    <w:t>AI软件）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1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售后服务</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远程维修诊断系统</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国内备件仓库</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省内固定维修工程师</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400免费保修电话号码</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13.5</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现场技术培训</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具备，保证使用人员能够正确操作，使用设备的各种功能</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13.6</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设备运行、安装和使用环境要求</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16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其他配置</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14.1</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高压注射器（主流品牌，支持双流、移动式、蓝牙连接、</w:t>
                  </w:r>
                  <w:r>
                    <w:rPr>
                      <w:rFonts w:ascii="仿宋_GB2312" w:hAnsi="仿宋_GB2312" w:cs="仿宋_GB2312" w:eastAsia="仿宋_GB2312"/>
                      <w:sz w:val="22"/>
                      <w:color w:val="000000"/>
                    </w:rPr>
                    <w:t>注射参数可回传</w:t>
                  </w:r>
                  <w:r>
                    <w:rPr>
                      <w:rFonts w:ascii="仿宋_GB2312" w:hAnsi="仿宋_GB2312" w:cs="仿宋_GB2312" w:eastAsia="仿宋_GB2312"/>
                      <w:sz w:val="22"/>
                      <w:color w:val="000000"/>
                    </w:rPr>
                    <w:t>PACS）</w:t>
                  </w:r>
                </w:p>
              </w:tc>
              <w:tc>
                <w:tcPr>
                  <w:tcW w:type="dxa" w:w="10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14.2</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恒温箱</w:t>
                  </w:r>
                  <w:r>
                    <w:rPr>
                      <w:rFonts w:ascii="仿宋_GB2312" w:hAnsi="仿宋_GB2312" w:cs="仿宋_GB2312" w:eastAsia="仿宋_GB2312"/>
                      <w:sz w:val="22"/>
                      <w:color w:val="000000"/>
                    </w:rPr>
                    <w:t>≥1套</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14.3</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防护用品</w:t>
                  </w:r>
                  <w:r>
                    <w:rPr>
                      <w:rFonts w:ascii="仿宋_GB2312" w:hAnsi="仿宋_GB2312" w:cs="仿宋_GB2312" w:eastAsia="仿宋_GB2312"/>
                      <w:sz w:val="22"/>
                      <w:color w:val="000000"/>
                    </w:rPr>
                    <w:t>≥1套（包括铅帽、铅围脖、长款铅衣、铅包裹毯、防护用品架）</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14.4</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专业读片屏</w:t>
                  </w:r>
                  <w:r>
                    <w:rPr>
                      <w:rFonts w:ascii="仿宋_GB2312" w:hAnsi="仿宋_GB2312" w:cs="仿宋_GB2312" w:eastAsia="仿宋_GB2312"/>
                      <w:sz w:val="21"/>
                      <w:color w:val="000000"/>
                    </w:rPr>
                    <w:t>（</w:t>
                  </w:r>
                  <w:r>
                    <w:rPr>
                      <w:rFonts w:ascii="仿宋_GB2312" w:hAnsi="仿宋_GB2312" w:cs="仿宋_GB2312" w:eastAsia="仿宋_GB2312"/>
                      <w:sz w:val="21"/>
                      <w:color w:val="000000"/>
                    </w:rPr>
                    <w:t>8M以上</w:t>
                  </w:r>
                  <w:r>
                    <w:rPr>
                      <w:rFonts w:ascii="仿宋_GB2312" w:hAnsi="仿宋_GB2312" w:cs="仿宋_GB2312" w:eastAsia="仿宋_GB2312"/>
                      <w:sz w:val="21"/>
                      <w:color w:val="000000"/>
                    </w:rPr>
                    <w:t>）</w:t>
                  </w:r>
                  <w:r>
                    <w:rPr>
                      <w:rFonts w:ascii="仿宋_GB2312" w:hAnsi="仿宋_GB2312" w:cs="仿宋_GB2312" w:eastAsia="仿宋_GB2312"/>
                      <w:sz w:val="21"/>
                      <w:color w:val="000000"/>
                    </w:rPr>
                    <w:t>及升降台</w:t>
                  </w:r>
                  <w:r>
                    <w:rPr>
                      <w:rFonts w:ascii="仿宋_GB2312" w:hAnsi="仿宋_GB2312" w:cs="仿宋_GB2312" w:eastAsia="仿宋_GB2312"/>
                      <w:sz w:val="22"/>
                      <w:color w:val="000000"/>
                    </w:rPr>
                    <w:t>≥6</w:t>
                  </w:r>
                  <w:r>
                    <w:rPr>
                      <w:rFonts w:ascii="仿宋_GB2312" w:hAnsi="仿宋_GB2312" w:cs="仿宋_GB2312" w:eastAsia="仿宋_GB2312"/>
                      <w:sz w:val="21"/>
                      <w:color w:val="000000"/>
                    </w:rPr>
                    <w:t>套</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14.5</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AI软件≥3个</w:t>
                  </w:r>
                  <w:r>
                    <w:rPr>
                      <w:rFonts w:ascii="仿宋_GB2312" w:hAnsi="仿宋_GB2312" w:cs="仿宋_GB2312" w:eastAsia="仿宋_GB2312"/>
                      <w:sz w:val="21"/>
                      <w:color w:val="000000"/>
                    </w:rPr>
                    <w:t>（根据医院要求</w:t>
                  </w:r>
                  <w:r>
                    <w:rPr>
                      <w:rFonts w:ascii="仿宋_GB2312" w:hAnsi="仿宋_GB2312" w:cs="仿宋_GB2312" w:eastAsia="仿宋_GB2312"/>
                      <w:sz w:val="21"/>
                      <w:color w:val="000000"/>
                    </w:rPr>
                    <w:t>配备</w:t>
                  </w:r>
                  <w:r>
                    <w:rPr>
                      <w:rFonts w:ascii="仿宋_GB2312" w:hAnsi="仿宋_GB2312" w:cs="仿宋_GB2312" w:eastAsia="仿宋_GB2312"/>
                      <w:sz w:val="21"/>
                      <w:color w:val="000000"/>
                    </w:rPr>
                    <w:t>模块</w:t>
                  </w:r>
                  <w:r>
                    <w:rPr>
                      <w:rFonts w:ascii="仿宋_GB2312" w:hAnsi="仿宋_GB2312" w:cs="仿宋_GB2312" w:eastAsia="仿宋_GB2312"/>
                      <w:sz w:val="21"/>
                      <w:color w:val="000000"/>
                    </w:rPr>
                    <w:t>）</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r>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14.6</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UPS电源及电缆</w:t>
                  </w:r>
                </w:p>
              </w:tc>
              <w:tc>
                <w:tcPr>
                  <w:tcW w:type="dxa" w:w="10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具备</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05"/>
              <w:jc w:val="center"/>
            </w:pPr>
            <w:r>
              <w:rPr>
                <w:rFonts w:ascii="仿宋_GB2312" w:hAnsi="仿宋_GB2312" w:cs="仿宋_GB2312" w:eastAsia="仿宋_GB2312"/>
                <w:sz w:val="34"/>
                <w:b/>
                <w:color w:val="000000"/>
              </w:rPr>
              <w:t>数字减影血管造影机（</w:t>
            </w:r>
            <w:r>
              <w:rPr>
                <w:rFonts w:ascii="仿宋_GB2312" w:hAnsi="仿宋_GB2312" w:cs="仿宋_GB2312" w:eastAsia="仿宋_GB2312"/>
                <w:sz w:val="34"/>
                <w:b/>
                <w:color w:val="000000"/>
              </w:rPr>
              <w:t>DSA)技术参数及性能需求（</w:t>
            </w:r>
            <w:r>
              <w:rPr>
                <w:rFonts w:ascii="仿宋_GB2312" w:hAnsi="仿宋_GB2312" w:cs="仿宋_GB2312" w:eastAsia="仿宋_GB2312"/>
                <w:sz w:val="34"/>
                <w:b/>
                <w:color w:val="000000"/>
              </w:rPr>
              <w:t>核心产品</w:t>
            </w:r>
            <w:r>
              <w:rPr>
                <w:rFonts w:ascii="仿宋_GB2312" w:hAnsi="仿宋_GB2312" w:cs="仿宋_GB2312" w:eastAsia="仿宋_GB2312"/>
                <w:sz w:val="34"/>
                <w:b/>
                <w:color w:val="000000"/>
              </w:rPr>
              <w:t>）</w:t>
            </w:r>
          </w:p>
          <w:p>
            <w:pPr>
              <w:pStyle w:val="null3"/>
              <w:spacing w:before="90"/>
              <w:ind w:right="-60"/>
              <w:jc w:val="left"/>
            </w:pPr>
            <w:r>
              <w:rPr>
                <w:rFonts w:ascii="仿宋_GB2312" w:hAnsi="仿宋_GB2312" w:cs="仿宋_GB2312" w:eastAsia="仿宋_GB2312"/>
                <w:sz w:val="24"/>
                <w:color w:val="000000"/>
              </w:rPr>
              <w:t>一、商务要求</w:t>
            </w:r>
          </w:p>
          <w:p>
            <w:pPr>
              <w:pStyle w:val="null3"/>
              <w:spacing w:before="90"/>
              <w:ind w:right="-6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、设备场地中的机房，设备间，操作间改造装修，</w:t>
            </w:r>
            <w:r>
              <w:rPr>
                <w:rFonts w:ascii="仿宋_GB2312" w:hAnsi="仿宋_GB2312" w:cs="仿宋_GB2312" w:eastAsia="仿宋_GB2312"/>
                <w:sz w:val="24"/>
                <w:color w:val="000000"/>
              </w:rPr>
              <w:t>辐射防护</w:t>
            </w:r>
            <w:r>
              <w:rPr>
                <w:rFonts w:ascii="仿宋_GB2312" w:hAnsi="仿宋_GB2312" w:cs="仿宋_GB2312" w:eastAsia="仿宋_GB2312"/>
                <w:sz w:val="24"/>
                <w:color w:val="000000"/>
              </w:rPr>
              <w:t>及智慧化一体式复合手术室建设，卫生和环保部门审批，办证等均由投标单位承担</w:t>
            </w:r>
            <w:r>
              <w:rPr>
                <w:rFonts w:ascii="仿宋_GB2312" w:hAnsi="仿宋_GB2312" w:cs="仿宋_GB2312" w:eastAsia="仿宋_GB2312"/>
                <w:sz w:val="24"/>
                <w:color w:val="000000"/>
              </w:rPr>
              <w:t>(交钥匙工程，可到现场实地勘测)</w:t>
            </w:r>
            <w:r>
              <w:rPr>
                <w:rFonts w:ascii="仿宋_GB2312" w:hAnsi="仿宋_GB2312" w:cs="仿宋_GB2312" w:eastAsia="仿宋_GB2312"/>
                <w:sz w:val="24"/>
                <w:color w:val="000000"/>
              </w:rPr>
              <w:t>，</w:t>
            </w:r>
            <w:r>
              <w:rPr>
                <w:rFonts w:ascii="仿宋_GB2312" w:hAnsi="仿宋_GB2312" w:cs="仿宋_GB2312" w:eastAsia="仿宋_GB2312"/>
                <w:sz w:val="24"/>
                <w:color w:val="000000"/>
              </w:rPr>
              <w:t>报价含在总价中。</w:t>
            </w:r>
          </w:p>
          <w:p>
            <w:pPr>
              <w:pStyle w:val="null3"/>
              <w:spacing w:before="90"/>
              <w:ind w:right="-6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、原厂整机质保</w:t>
            </w:r>
            <w:r>
              <w:rPr>
                <w:rFonts w:ascii="仿宋_GB2312" w:hAnsi="仿宋_GB2312" w:cs="仿宋_GB2312" w:eastAsia="仿宋_GB2312"/>
                <w:sz w:val="24"/>
                <w:color w:val="000000"/>
              </w:rPr>
              <w:t>≥1年(含第三方设备)，</w:t>
            </w:r>
            <w:r>
              <w:rPr>
                <w:rFonts w:ascii="仿宋_GB2312" w:hAnsi="仿宋_GB2312" w:cs="仿宋_GB2312" w:eastAsia="仿宋_GB2312"/>
                <w:sz w:val="24"/>
                <w:color w:val="000000"/>
              </w:rPr>
              <w:t>质保期内</w:t>
            </w:r>
            <w:r>
              <w:rPr>
                <w:rFonts w:ascii="仿宋_GB2312" w:hAnsi="仿宋_GB2312" w:cs="仿宋_GB2312" w:eastAsia="仿宋_GB2312"/>
                <w:sz w:val="24"/>
                <w:color w:val="000000"/>
              </w:rPr>
              <w:t>软件免费升级。</w:t>
            </w:r>
            <w:r>
              <w:rPr>
                <w:rFonts w:ascii="仿宋_GB2312" w:hAnsi="仿宋_GB2312" w:cs="仿宋_GB2312" w:eastAsia="仿宋_GB2312"/>
                <w:sz w:val="24"/>
                <w:color w:val="000000"/>
              </w:rPr>
              <w:t>若中标，在签订合同前，投标人</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原厂</w:t>
            </w:r>
            <w:r>
              <w:rPr>
                <w:rFonts w:ascii="仿宋_GB2312" w:hAnsi="仿宋_GB2312" w:cs="仿宋_GB2312" w:eastAsia="仿宋_GB2312"/>
                <w:sz w:val="24"/>
                <w:color w:val="000000"/>
              </w:rPr>
              <w:t>质保函，并提供质保期满后主要配件及质保最高限价</w:t>
            </w:r>
            <w:r>
              <w:rPr>
                <w:rFonts w:ascii="仿宋_GB2312" w:hAnsi="仿宋_GB2312" w:cs="仿宋_GB2312" w:eastAsia="仿宋_GB2312"/>
                <w:sz w:val="24"/>
                <w:color w:val="000000"/>
              </w:rPr>
              <w:t>，</w:t>
            </w:r>
            <w:r>
              <w:rPr>
                <w:rFonts w:ascii="仿宋_GB2312" w:hAnsi="仿宋_GB2312" w:cs="仿宋_GB2312" w:eastAsia="仿宋_GB2312"/>
                <w:sz w:val="24"/>
                <w:color w:val="000000"/>
              </w:rPr>
              <w:t>作为合同签订的依据（投标时提供投标人承诺书，满足上述要求）</w:t>
            </w:r>
            <w:r>
              <w:rPr>
                <w:rFonts w:ascii="仿宋_GB2312" w:hAnsi="仿宋_GB2312" w:cs="仿宋_GB2312" w:eastAsia="仿宋_GB2312"/>
                <w:sz w:val="24"/>
                <w:color w:val="000000"/>
              </w:rPr>
              <w:t>。</w:t>
            </w:r>
          </w:p>
          <w:p>
            <w:pPr>
              <w:pStyle w:val="null3"/>
              <w:spacing w:before="90"/>
              <w:ind w:right="-6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设备验收前，提供相关部门出具的计量检测报告</w:t>
            </w:r>
            <w:r>
              <w:rPr>
                <w:rFonts w:ascii="仿宋_GB2312" w:hAnsi="仿宋_GB2312" w:cs="仿宋_GB2312" w:eastAsia="仿宋_GB2312"/>
                <w:sz w:val="24"/>
                <w:color w:val="000000"/>
              </w:rPr>
              <w:t>。</w:t>
            </w:r>
          </w:p>
          <w:p>
            <w:pPr>
              <w:pStyle w:val="null3"/>
              <w:spacing w:before="90"/>
              <w:ind w:right="-60"/>
              <w:jc w:val="left"/>
            </w:pPr>
            <w:r>
              <w:rPr>
                <w:rFonts w:ascii="仿宋_GB2312" w:hAnsi="仿宋_GB2312" w:cs="仿宋_GB2312" w:eastAsia="仿宋_GB2312"/>
                <w:sz w:val="24"/>
                <w:color w:val="000000"/>
              </w:rPr>
              <w:t>二、技术参数及性能需求：</w:t>
            </w:r>
          </w:p>
          <w:tbl>
            <w:tblPr>
              <w:tblInd w:type="dxa" w:w="120"/>
              <w:tblBorders>
                <w:top w:val="none" w:color="000000" w:sz="4"/>
                <w:left w:val="none" w:color="000000" w:sz="4"/>
                <w:bottom w:val="none" w:color="000000" w:sz="4"/>
                <w:right w:val="none" w:color="000000" w:sz="4"/>
                <w:insideH w:val="none"/>
                <w:insideV w:val="none"/>
              </w:tblBorders>
            </w:tblPr>
            <w:tblGrid>
              <w:gridCol w:w="423"/>
              <w:gridCol w:w="2130"/>
            </w:tblGrid>
            <w:tr>
              <w:tc>
                <w:tcPr>
                  <w:tcW w:type="dxa" w:w="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技术要求</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一、设备名称</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数字减影血管造影机（复合大</w:t>
                  </w:r>
                  <w:r>
                    <w:rPr>
                      <w:rFonts w:ascii="仿宋_GB2312" w:hAnsi="仿宋_GB2312" w:cs="仿宋_GB2312" w:eastAsia="仿宋_GB2312"/>
                      <w:sz w:val="21"/>
                      <w:color w:val="000000"/>
                    </w:rPr>
                    <w:t>C）</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二、设备用途</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配置于百级层流复合手术室，开展心脏，神经，胸外，骨科，外周血管，肿瘤等外科</w:t>
                  </w:r>
                  <w:r>
                    <w:rPr>
                      <w:rFonts w:ascii="仿宋_GB2312" w:hAnsi="仿宋_GB2312" w:cs="仿宋_GB2312" w:eastAsia="仿宋_GB2312"/>
                      <w:sz w:val="21"/>
                      <w:color w:val="000000"/>
                    </w:rPr>
                    <w:t>+介入联合复合手术，同时兼顾常规血管造影，急诊介入，三维旋转 DSA，类CT成像，多模态影像融合导航，神经介入，外周介入等诊疗工作，适配急危重症一站式救治需求。</w:t>
                  </w:r>
                </w:p>
              </w:tc>
            </w:tr>
            <w:tr>
              <w:tc>
                <w:tcPr>
                  <w:tcW w:type="dxa" w:w="4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三、设备要求</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1.设备为</w:t>
                  </w:r>
                  <w:r>
                    <w:rPr>
                      <w:rFonts w:ascii="仿宋_GB2312" w:hAnsi="仿宋_GB2312" w:cs="仿宋_GB2312" w:eastAsia="仿宋_GB2312"/>
                      <w:sz w:val="21"/>
                      <w:color w:val="000000"/>
                    </w:rPr>
                    <w:t>2022年后</w:t>
                  </w:r>
                  <w:r>
                    <w:rPr>
                      <w:rFonts w:ascii="仿宋_GB2312" w:hAnsi="仿宋_GB2312" w:cs="仿宋_GB2312" w:eastAsia="仿宋_GB2312"/>
                      <w:sz w:val="21"/>
                      <w:color w:val="000000"/>
                    </w:rPr>
                    <w:t>首次注册的机型，配置最新软件版本，并提供技术白皮书。</w:t>
                  </w:r>
                </w:p>
              </w:tc>
            </w:tr>
            <w:tr>
              <w:tc>
                <w:tcPr>
                  <w:tcW w:type="dxa" w:w="423"/>
                  <w:vMerge/>
                  <w:tcBorders>
                    <w:top w:val="none" w:color="000000" w:sz="4"/>
                    <w:left w:val="single" w:color="000000" w:sz="4"/>
                    <w:bottom w:val="single" w:color="000000" w:sz="4"/>
                    <w:right w:val="single" w:color="000000" w:sz="4"/>
                  </w:tcBorders>
                </w:tcP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2.要求高压发生器</w:t>
                  </w:r>
                  <w:r>
                    <w:rPr>
                      <w:rFonts w:ascii="仿宋_GB2312" w:hAnsi="仿宋_GB2312" w:cs="仿宋_GB2312" w:eastAsia="仿宋_GB2312"/>
                      <w:sz w:val="21"/>
                      <w:color w:val="000000"/>
                    </w:rPr>
                    <w:t>、</w:t>
                  </w:r>
                  <w:r>
                    <w:rPr>
                      <w:rFonts w:ascii="仿宋_GB2312" w:hAnsi="仿宋_GB2312" w:cs="仿宋_GB2312" w:eastAsia="仿宋_GB2312"/>
                      <w:sz w:val="21"/>
                      <w:color w:val="000000"/>
                    </w:rPr>
                    <w:t>主机</w:t>
                  </w:r>
                  <w:r>
                    <w:rPr>
                      <w:rFonts w:ascii="仿宋_GB2312" w:hAnsi="仿宋_GB2312" w:cs="仿宋_GB2312" w:eastAsia="仿宋_GB2312"/>
                      <w:sz w:val="21"/>
                      <w:color w:val="000000"/>
                    </w:rPr>
                    <w:t>、</w:t>
                  </w:r>
                  <w:r>
                    <w:rPr>
                      <w:rFonts w:ascii="仿宋_GB2312" w:hAnsi="仿宋_GB2312" w:cs="仿宋_GB2312" w:eastAsia="仿宋_GB2312"/>
                      <w:sz w:val="21"/>
                      <w:color w:val="000000"/>
                    </w:rPr>
                    <w:t>X线球管</w:t>
                  </w:r>
                  <w:r>
                    <w:rPr>
                      <w:rFonts w:ascii="仿宋_GB2312" w:hAnsi="仿宋_GB2312" w:cs="仿宋_GB2312" w:eastAsia="仿宋_GB2312"/>
                      <w:sz w:val="21"/>
                      <w:color w:val="000000"/>
                    </w:rPr>
                    <w:t>均</w:t>
                  </w:r>
                  <w:r>
                    <w:rPr>
                      <w:rFonts w:ascii="仿宋_GB2312" w:hAnsi="仿宋_GB2312" w:cs="仿宋_GB2312" w:eastAsia="仿宋_GB2312"/>
                      <w:sz w:val="21"/>
                      <w:color w:val="000000"/>
                    </w:rPr>
                    <w:t>为同一品牌</w:t>
                  </w:r>
                  <w:r>
                    <w:rPr>
                      <w:rFonts w:ascii="仿宋_GB2312" w:hAnsi="仿宋_GB2312" w:cs="仿宋_GB2312" w:eastAsia="仿宋_GB2312"/>
                      <w:sz w:val="21"/>
                      <w:color w:val="000000"/>
                    </w:rPr>
                    <w:t>。</w:t>
                  </w:r>
                </w:p>
              </w:tc>
            </w:tr>
            <w:tr>
              <w:tc>
                <w:tcPr>
                  <w:tcW w:type="dxa" w:w="4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四、总体要求</w:t>
                  </w:r>
                </w:p>
                <w:p>
                  <w:pPr>
                    <w:pStyle w:val="null3"/>
                    <w:jc w:val="center"/>
                  </w:pP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1.具备复合手术室专用设计与完整配置，能够满足一体化复合手术室的临床使用需求，满足高端介入与复合手术一体化诊疗需求。</w:t>
                  </w:r>
                </w:p>
              </w:tc>
            </w:tr>
            <w:tr>
              <w:tc>
                <w:tcPr>
                  <w:tcW w:type="dxa" w:w="423"/>
                  <w:vMerge/>
                  <w:tcBorders>
                    <w:top w:val="none" w:color="000000" w:sz="4"/>
                    <w:left w:val="single" w:color="000000" w:sz="4"/>
                    <w:bottom w:val="single" w:color="000000" w:sz="4"/>
                    <w:right w:val="single" w:color="000000" w:sz="4"/>
                  </w:tcBorders>
                </w:tcP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2.要求GE提供Allia IGS 7OR机型、Siemens提供ARTIS Pheno/ARTIS Pheno Master机型、飞利浦提供 Azurion 7M20 FlexArm机型、联影提供 uAngio 960机型，其他厂商提供同等档次产品。</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五、技术规格</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机架系统（</w:t>
                  </w:r>
                  <w:r>
                    <w:rPr>
                      <w:rFonts w:ascii="仿宋_GB2312" w:hAnsi="仿宋_GB2312" w:cs="仿宋_GB2312" w:eastAsia="仿宋_GB2312"/>
                      <w:sz w:val="21"/>
                      <w:color w:val="000000"/>
                    </w:rPr>
                    <w:t>C型臂）</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落地式全自动或悬吊式单向</w:t>
                  </w:r>
                  <w:r>
                    <w:rPr>
                      <w:rFonts w:ascii="仿宋_GB2312" w:hAnsi="仿宋_GB2312" w:cs="仿宋_GB2312" w:eastAsia="仿宋_GB2312"/>
                      <w:sz w:val="21"/>
                      <w:color w:val="000000"/>
                    </w:rPr>
                    <w:t>C型臂</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机架系统所有轴及机架移动全部为电动或手动</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机架可分别在床的头侧及左右两侧进行透视和采集</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机架多位置预设</w:t>
                  </w:r>
                  <w:r>
                    <w:rPr>
                      <w:rFonts w:ascii="仿宋_GB2312" w:hAnsi="仿宋_GB2312" w:cs="仿宋_GB2312" w:eastAsia="仿宋_GB2312"/>
                      <w:sz w:val="21"/>
                      <w:color w:val="000000"/>
                    </w:rPr>
                    <w:t>, 存储位置≥60种</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最大患者覆盖范围</w:t>
                  </w:r>
                  <w:r>
                    <w:rPr>
                      <w:rFonts w:ascii="仿宋_GB2312" w:hAnsi="仿宋_GB2312" w:cs="仿宋_GB2312" w:eastAsia="仿宋_GB2312"/>
                      <w:sz w:val="21"/>
                      <w:color w:val="000000"/>
                    </w:rPr>
                    <w:t>≥200cm</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C臂旋转速度（非旋转采集）：≥25°/秒</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C臂滑动速度（非旋转采集）：≥20°/秒</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C臂旋转采集速度≥60°/秒</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具有智能床旁控制系统可以控制机架和导管床的运动</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CRA≥90°</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CAU≥70°</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RAO≥180°</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LAO≥120°</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SID可变，最大SID≥120cm</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机架机身配备抗感染涂层</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机架可移至多种停泊位</w:t>
                  </w:r>
                  <w:r>
                    <w:rPr>
                      <w:rFonts w:ascii="仿宋_GB2312" w:hAnsi="仿宋_GB2312" w:cs="仿宋_GB2312" w:eastAsia="仿宋_GB2312"/>
                      <w:sz w:val="21"/>
                      <w:color w:val="000000"/>
                    </w:rPr>
                    <w:t>,机架可与检查床完全分离，便于开展抢救或特殊治疗</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准直器和平板探测器具备跟踪旋转功能</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手术床</w:t>
                  </w:r>
                  <w:r>
                    <w:rPr>
                      <w:rFonts w:ascii="仿宋_GB2312" w:hAnsi="仿宋_GB2312" w:cs="仿宋_GB2312" w:eastAsia="仿宋_GB2312"/>
                      <w:sz w:val="21"/>
                      <w:color w:val="000000"/>
                    </w:rPr>
                    <w:t>:</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床面为碳纤维材料可全透视并有床垫</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床长</w:t>
                  </w:r>
                  <w:r>
                    <w:rPr>
                      <w:rFonts w:ascii="仿宋_GB2312" w:hAnsi="仿宋_GB2312" w:cs="仿宋_GB2312" w:eastAsia="仿宋_GB2312"/>
                      <w:sz w:val="21"/>
                      <w:color w:val="000000"/>
                    </w:rPr>
                    <w:t>≥2900mm（不含床面延长板）</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床宽</w:t>
                  </w:r>
                  <w:r>
                    <w:rPr>
                      <w:rFonts w:ascii="仿宋_GB2312" w:hAnsi="仿宋_GB2312" w:cs="仿宋_GB2312" w:eastAsia="仿宋_GB2312"/>
                      <w:sz w:val="21"/>
                      <w:color w:val="000000"/>
                    </w:rPr>
                    <w:t>≥480mm</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床的最大病人承重</w:t>
                  </w:r>
                  <w:r>
                    <w:rPr>
                      <w:rFonts w:ascii="仿宋_GB2312" w:hAnsi="仿宋_GB2312" w:cs="仿宋_GB2312" w:eastAsia="仿宋_GB2312"/>
                      <w:sz w:val="21"/>
                      <w:color w:val="000000"/>
                    </w:rPr>
                    <w:t>≥350KG</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床的纵向运动范围</w:t>
                  </w:r>
                  <w:r>
                    <w:rPr>
                      <w:rFonts w:ascii="仿宋_GB2312" w:hAnsi="仿宋_GB2312" w:cs="仿宋_GB2312" w:eastAsia="仿宋_GB2312"/>
                      <w:sz w:val="21"/>
                      <w:color w:val="000000"/>
                    </w:rPr>
                    <w:t>≥1250mm</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床面最低高度</w:t>
                  </w:r>
                  <w:r>
                    <w:rPr>
                      <w:rFonts w:ascii="仿宋_GB2312" w:hAnsi="仿宋_GB2312" w:cs="仿宋_GB2312" w:eastAsia="仿宋_GB2312"/>
                      <w:sz w:val="21"/>
                      <w:color w:val="000000"/>
                    </w:rPr>
                    <w:t>≤740mm</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床面最高高度</w:t>
                  </w:r>
                  <w:r>
                    <w:rPr>
                      <w:rFonts w:ascii="仿宋_GB2312" w:hAnsi="仿宋_GB2312" w:cs="仿宋_GB2312" w:eastAsia="仿宋_GB2312"/>
                      <w:sz w:val="21"/>
                      <w:color w:val="000000"/>
                    </w:rPr>
                    <w:t>≥110cm</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床面的旋转</w:t>
                  </w:r>
                  <w:r>
                    <w:rPr>
                      <w:rFonts w:ascii="仿宋_GB2312" w:hAnsi="仿宋_GB2312" w:cs="仿宋_GB2312" w:eastAsia="仿宋_GB2312"/>
                      <w:sz w:val="21"/>
                      <w:color w:val="000000"/>
                    </w:rPr>
                    <w:t>≥240°</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床体的横向移动范围</w:t>
                  </w:r>
                  <w:r>
                    <w:rPr>
                      <w:rFonts w:ascii="仿宋_GB2312" w:hAnsi="仿宋_GB2312" w:cs="仿宋_GB2312" w:eastAsia="仿宋_GB2312"/>
                      <w:sz w:val="21"/>
                      <w:color w:val="000000"/>
                    </w:rPr>
                    <w:t>≥360mm</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床面的高度升降范围</w:t>
                  </w:r>
                  <w:r>
                    <w:rPr>
                      <w:rFonts w:ascii="仿宋_GB2312" w:hAnsi="仿宋_GB2312" w:cs="仿宋_GB2312" w:eastAsia="仿宋_GB2312"/>
                      <w:sz w:val="21"/>
                      <w:color w:val="000000"/>
                    </w:rPr>
                    <w:t>≥350mm</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床面移动模式：电动模式和手动模式</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2.12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手术床面能够左</w:t>
                  </w:r>
                  <w:r>
                    <w:rPr>
                      <w:rFonts w:ascii="仿宋_GB2312" w:hAnsi="仿宋_GB2312" w:cs="仿宋_GB2312" w:eastAsia="仿宋_GB2312"/>
                      <w:sz w:val="21"/>
                      <w:color w:val="000000"/>
                    </w:rPr>
                    <w:t>、</w:t>
                  </w:r>
                  <w:r>
                    <w:rPr>
                      <w:rFonts w:ascii="仿宋_GB2312" w:hAnsi="仿宋_GB2312" w:cs="仿宋_GB2312" w:eastAsia="仿宋_GB2312"/>
                      <w:sz w:val="21"/>
                      <w:color w:val="000000"/>
                    </w:rPr>
                    <w:t>右</w:t>
                  </w:r>
                  <w:r>
                    <w:rPr>
                      <w:rFonts w:ascii="仿宋_GB2312" w:hAnsi="仿宋_GB2312" w:cs="仿宋_GB2312" w:eastAsia="仿宋_GB2312"/>
                      <w:sz w:val="21"/>
                      <w:color w:val="000000"/>
                    </w:rPr>
                    <w:t>、</w:t>
                  </w:r>
                  <w:r>
                    <w:rPr>
                      <w:rFonts w:ascii="仿宋_GB2312" w:hAnsi="仿宋_GB2312" w:cs="仿宋_GB2312" w:eastAsia="仿宋_GB2312"/>
                      <w:sz w:val="21"/>
                      <w:color w:val="000000"/>
                    </w:rPr>
                    <w:t>头</w:t>
                  </w:r>
                  <w:r>
                    <w:rPr>
                      <w:rFonts w:ascii="仿宋_GB2312" w:hAnsi="仿宋_GB2312" w:cs="仿宋_GB2312" w:eastAsia="仿宋_GB2312"/>
                      <w:sz w:val="21"/>
                      <w:color w:val="000000"/>
                    </w:rPr>
                    <w:t>、</w:t>
                  </w:r>
                  <w:r>
                    <w:rPr>
                      <w:rFonts w:ascii="仿宋_GB2312" w:hAnsi="仿宋_GB2312" w:cs="仿宋_GB2312" w:eastAsia="仿宋_GB2312"/>
                      <w:sz w:val="21"/>
                      <w:color w:val="000000"/>
                    </w:rPr>
                    <w:t>足四个方向进行倾斜</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床头侧向下倾斜角度</w:t>
                  </w:r>
                  <w:r>
                    <w:rPr>
                      <w:rFonts w:ascii="仿宋_GB2312" w:hAnsi="仿宋_GB2312" w:cs="仿宋_GB2312" w:eastAsia="仿宋_GB2312"/>
                      <w:sz w:val="21"/>
                      <w:color w:val="000000"/>
                    </w:rPr>
                    <w:t>≥20°</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床足侧向下倾斜角度</w:t>
                  </w:r>
                  <w:r>
                    <w:rPr>
                      <w:rFonts w:ascii="仿宋_GB2312" w:hAnsi="仿宋_GB2312" w:cs="仿宋_GB2312" w:eastAsia="仿宋_GB2312"/>
                      <w:sz w:val="21"/>
                      <w:color w:val="000000"/>
                    </w:rPr>
                    <w:t>≥15°</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床左侧向下倾斜角度</w:t>
                  </w:r>
                  <w:r>
                    <w:rPr>
                      <w:rFonts w:ascii="仿宋_GB2312" w:hAnsi="仿宋_GB2312" w:cs="仿宋_GB2312" w:eastAsia="仿宋_GB2312"/>
                      <w:sz w:val="21"/>
                      <w:color w:val="000000"/>
                    </w:rPr>
                    <w:t>≥15°</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床右侧向下倾斜角度</w:t>
                  </w:r>
                  <w:r>
                    <w:rPr>
                      <w:rFonts w:ascii="仿宋_GB2312" w:hAnsi="仿宋_GB2312" w:cs="仿宋_GB2312" w:eastAsia="仿宋_GB2312"/>
                      <w:sz w:val="21"/>
                      <w:color w:val="000000"/>
                    </w:rPr>
                    <w:t>≥15°</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2.17</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床头足倾斜速度</w:t>
                  </w:r>
                  <w:r>
                    <w:rPr>
                      <w:rFonts w:ascii="仿宋_GB2312" w:hAnsi="仿宋_GB2312" w:cs="仿宋_GB2312" w:eastAsia="仿宋_GB2312"/>
                      <w:sz w:val="21"/>
                      <w:color w:val="000000"/>
                    </w:rPr>
                    <w:t>≥4°/秒</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2.18</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床左右倾斜速度</w:t>
                  </w:r>
                  <w:r>
                    <w:rPr>
                      <w:rFonts w:ascii="仿宋_GB2312" w:hAnsi="仿宋_GB2312" w:cs="仿宋_GB2312" w:eastAsia="仿宋_GB2312"/>
                      <w:sz w:val="21"/>
                      <w:color w:val="000000"/>
                    </w:rPr>
                    <w:t>≥3°/秒</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2.19</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配备床手臂支架，床垫，输液支架，轨道架</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检查室内控制系统</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床旁控制系统</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提供床旁液晶触摸控制屏</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控制屏可置于手术床</w:t>
                  </w:r>
                  <w:r>
                    <w:rPr>
                      <w:rFonts w:ascii="仿宋_GB2312" w:hAnsi="仿宋_GB2312" w:cs="仿宋_GB2312" w:eastAsia="仿宋_GB2312"/>
                      <w:sz w:val="21"/>
                      <w:color w:val="000000"/>
                    </w:rPr>
                    <w:t>3边</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可进行图像采集条件控制</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可进行图像后处理及量化分析控制</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可完成手术程序操作，包括采集协议</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可自行定义和存储协议，包括常用协议，默认协议，和特殊协议</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3.1.7</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可编辑手术，使用人或使用科室等类别</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r>
                    <w:rPr>
                      <w:rFonts w:ascii="仿宋_GB2312" w:hAnsi="仿宋_GB2312" w:cs="仿宋_GB2312" w:eastAsia="仿宋_GB2312"/>
                      <w:sz w:val="21"/>
                      <w:color w:val="000000"/>
                    </w:rPr>
                    <w:t>8</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具备床和机架锁定控制、</w:t>
                  </w:r>
                  <w:r>
                    <w:rPr>
                      <w:rFonts w:ascii="仿宋_GB2312" w:hAnsi="仿宋_GB2312" w:cs="仿宋_GB2312" w:eastAsia="仿宋_GB2312"/>
                      <w:sz w:val="21"/>
                      <w:color w:val="000000"/>
                    </w:rPr>
                    <w:t>X线的使能控制、透视蜂鸣器复位、秒表、透视存储、清洁模式等功能</w:t>
                  </w:r>
                </w:p>
              </w:tc>
            </w:tr>
            <w:tr>
              <w:tc>
                <w:tcPr>
                  <w:tcW w:type="dxa" w:w="4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r>
                    <w:rPr>
                      <w:rFonts w:ascii="仿宋_GB2312" w:hAnsi="仿宋_GB2312" w:cs="仿宋_GB2312" w:eastAsia="仿宋_GB2312"/>
                      <w:sz w:val="21"/>
                      <w:color w:val="000000"/>
                    </w:rPr>
                    <w:t>.9</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配备床旁智能手柄，控制机架和床的运动</w:t>
                  </w:r>
                </w:p>
              </w:tc>
            </w:tr>
            <w:tr>
              <w:tc>
                <w:tcPr>
                  <w:tcW w:type="dxa" w:w="4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操作功能</w:t>
                  </w:r>
                </w:p>
              </w:tc>
            </w:tr>
            <w:tr>
              <w:tc>
                <w:tcPr>
                  <w:tcW w:type="dxa" w:w="4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3.2.1</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具备序列选择和图像选择</w:t>
                  </w:r>
                </w:p>
              </w:tc>
            </w:tr>
            <w:tr>
              <w:tc>
                <w:tcPr>
                  <w:tcW w:type="dxa" w:w="4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3.2.2</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可检查循环播放和序列循环播放</w:t>
                  </w:r>
                </w:p>
              </w:tc>
            </w:tr>
            <w:tr>
              <w:tc>
                <w:tcPr>
                  <w:tcW w:type="dxa" w:w="4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3.2.3</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具备浏览速度</w:t>
                  </w:r>
                </w:p>
              </w:tc>
            </w:tr>
            <w:tr>
              <w:tc>
                <w:tcPr>
                  <w:tcW w:type="dxa" w:w="4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3.2.4</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具备序列纵览和检查纵览</w:t>
                  </w:r>
                </w:p>
              </w:tc>
            </w:tr>
            <w:tr>
              <w:tc>
                <w:tcPr>
                  <w:tcW w:type="dxa" w:w="4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3.2.5</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具备减影和蒙片选择</w:t>
                  </w:r>
                </w:p>
              </w:tc>
            </w:tr>
            <w:tr>
              <w:tc>
                <w:tcPr>
                  <w:tcW w:type="dxa" w:w="4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3.2.6</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具备检查和序列标记</w:t>
                  </w:r>
                </w:p>
              </w:tc>
            </w:tr>
            <w:tr>
              <w:tc>
                <w:tcPr>
                  <w:tcW w:type="dxa" w:w="4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3.2.7</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具备选择参考图像并调用</w:t>
                  </w:r>
                </w:p>
              </w:tc>
            </w:tr>
            <w:tr>
              <w:tc>
                <w:tcPr>
                  <w:tcW w:type="dxa" w:w="4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3.2.8</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具备参考屏图像浏览和采集序列处理</w:t>
                  </w:r>
                </w:p>
              </w:tc>
            </w:tr>
            <w:tr>
              <w:tc>
                <w:tcPr>
                  <w:tcW w:type="dxa" w:w="4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控制室并行处理工作站</w:t>
                  </w:r>
                </w:p>
              </w:tc>
            </w:tr>
            <w:tr>
              <w:tc>
                <w:tcPr>
                  <w:tcW w:type="dxa" w:w="4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透视或曝光时可进行图像处理和存档浏览等工作，可独立运行</w:t>
                  </w:r>
                </w:p>
              </w:tc>
            </w:tr>
            <w:tr>
              <w:tc>
                <w:tcPr>
                  <w:tcW w:type="dxa" w:w="4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术中可执行像素位移和测量分析功能</w:t>
                  </w:r>
                </w:p>
              </w:tc>
            </w:tr>
            <w:tr>
              <w:tc>
                <w:tcPr>
                  <w:tcW w:type="dxa" w:w="4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可同时浏览两个序列</w:t>
                  </w:r>
                </w:p>
              </w:tc>
            </w:tr>
            <w:tr>
              <w:tc>
                <w:tcPr>
                  <w:tcW w:type="dxa" w:w="4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可同时处理不同患者的信息</w:t>
                  </w:r>
                </w:p>
              </w:tc>
            </w:tr>
            <w:tr>
              <w:tc>
                <w:tcPr>
                  <w:tcW w:type="dxa" w:w="4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高压发生器</w:t>
                  </w:r>
                </w:p>
              </w:tc>
            </w:tr>
            <w:tr>
              <w:tc>
                <w:tcPr>
                  <w:tcW w:type="dxa" w:w="4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高压发生器类型：高频逆变高压发生器</w:t>
                  </w:r>
                </w:p>
              </w:tc>
            </w:tr>
            <w:tr>
              <w:tc>
                <w:tcPr>
                  <w:tcW w:type="dxa" w:w="4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输出功率：</w:t>
                  </w:r>
                  <w:r>
                    <w:rPr>
                      <w:rFonts w:ascii="仿宋_GB2312" w:hAnsi="仿宋_GB2312" w:cs="仿宋_GB2312" w:eastAsia="仿宋_GB2312"/>
                      <w:sz w:val="21"/>
                      <w:color w:val="000000"/>
                    </w:rPr>
                    <w:t>≥100kW</w:t>
                  </w:r>
                </w:p>
              </w:tc>
            </w:tr>
            <w:tr>
              <w:tc>
                <w:tcPr>
                  <w:tcW w:type="dxa" w:w="4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5.3</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最大管电流：</w:t>
                  </w:r>
                  <w:r>
                    <w:rPr>
                      <w:rFonts w:ascii="仿宋_GB2312" w:hAnsi="仿宋_GB2312" w:cs="仿宋_GB2312" w:eastAsia="仿宋_GB2312"/>
                      <w:sz w:val="21"/>
                      <w:color w:val="000000"/>
                    </w:rPr>
                    <w:t>≥1000mA</w:t>
                  </w:r>
                </w:p>
              </w:tc>
            </w:tr>
            <w:tr>
              <w:tc>
                <w:tcPr>
                  <w:tcW w:type="dxa" w:w="4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管电压范围：</w:t>
                  </w:r>
                  <w:r>
                    <w:rPr>
                      <w:rFonts w:ascii="仿宋_GB2312" w:hAnsi="仿宋_GB2312" w:cs="仿宋_GB2312" w:eastAsia="仿宋_GB2312"/>
                      <w:sz w:val="21"/>
                      <w:color w:val="000000"/>
                    </w:rPr>
                    <w:t>40kV-125kV</w:t>
                  </w:r>
                </w:p>
              </w:tc>
            </w:tr>
            <w:tr>
              <w:tc>
                <w:tcPr>
                  <w:tcW w:type="dxa" w:w="4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最短曝光时间</w:t>
                  </w:r>
                  <w:r>
                    <w:rPr>
                      <w:rFonts w:ascii="仿宋_GB2312" w:hAnsi="仿宋_GB2312" w:cs="仿宋_GB2312" w:eastAsia="仿宋_GB2312"/>
                      <w:sz w:val="21"/>
                      <w:color w:val="000000"/>
                    </w:rPr>
                    <w:t>≤0.8ms</w:t>
                  </w:r>
                </w:p>
              </w:tc>
            </w:tr>
            <w:tr>
              <w:tc>
                <w:tcPr>
                  <w:tcW w:type="dxa" w:w="4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高频逆变频率：</w:t>
                  </w:r>
                  <w:r>
                    <w:rPr>
                      <w:rFonts w:ascii="仿宋_GB2312" w:hAnsi="仿宋_GB2312" w:cs="仿宋_GB2312" w:eastAsia="仿宋_GB2312"/>
                      <w:sz w:val="21"/>
                      <w:color w:val="000000"/>
                    </w:rPr>
                    <w:t>≥100KHz</w:t>
                  </w:r>
                </w:p>
              </w:tc>
            </w:tr>
            <w:tr>
              <w:tc>
                <w:tcPr>
                  <w:tcW w:type="dxa" w:w="4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可手动调整曝光和透视参数</w:t>
                  </w:r>
                </w:p>
              </w:tc>
            </w:tr>
            <w:tr>
              <w:tc>
                <w:tcPr>
                  <w:tcW w:type="dxa" w:w="4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具备全自动智能曝光控制</w:t>
                  </w:r>
                </w:p>
              </w:tc>
            </w:tr>
            <w:tr>
              <w:tc>
                <w:tcPr>
                  <w:tcW w:type="dxa" w:w="4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具备末帧透视图像上实现无射线条件下束光器自动遮挡功能</w:t>
                  </w:r>
                </w:p>
              </w:tc>
            </w:tr>
            <w:tr>
              <w:tc>
                <w:tcPr>
                  <w:tcW w:type="dxa" w:w="42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5.10</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具备自动</w:t>
                  </w:r>
                  <w:r>
                    <w:rPr>
                      <w:rFonts w:ascii="仿宋_GB2312" w:hAnsi="仿宋_GB2312" w:cs="仿宋_GB2312" w:eastAsia="仿宋_GB2312"/>
                      <w:sz w:val="21"/>
                      <w:color w:val="000000"/>
                    </w:rPr>
                    <w:t>SID跟踪</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X线球管</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球管类型：液态金属轴承球管</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高速旋转阳极球管，阳极转速</w:t>
                  </w:r>
                  <w:r>
                    <w:rPr>
                      <w:rFonts w:ascii="仿宋_GB2312" w:hAnsi="仿宋_GB2312" w:cs="仿宋_GB2312" w:eastAsia="仿宋_GB2312"/>
                      <w:sz w:val="21"/>
                      <w:color w:val="000000"/>
                    </w:rPr>
                    <w:t>≥7,000转/分</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球管阳极热容量</w:t>
                  </w:r>
                  <w:r>
                    <w:rPr>
                      <w:rFonts w:ascii="仿宋_GB2312" w:hAnsi="仿宋_GB2312" w:cs="仿宋_GB2312" w:eastAsia="仿宋_GB2312"/>
                      <w:sz w:val="21"/>
                      <w:color w:val="000000"/>
                    </w:rPr>
                    <w:t>≥4.5MHU</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r>
                    <w:rPr>
                      <w:rFonts w:ascii="仿宋_GB2312" w:hAnsi="仿宋_GB2312" w:cs="仿宋_GB2312" w:eastAsia="仿宋_GB2312"/>
                      <w:sz w:val="21"/>
                      <w:color w:val="000000"/>
                    </w:rPr>
                    <w:t>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球管管套热容量</w:t>
                  </w:r>
                  <w:r>
                    <w:rPr>
                      <w:rFonts w:ascii="仿宋_GB2312" w:hAnsi="仿宋_GB2312" w:cs="仿宋_GB2312" w:eastAsia="仿宋_GB2312"/>
                      <w:sz w:val="21"/>
                      <w:color w:val="000000"/>
                    </w:rPr>
                    <w:t>≥6.5MHU</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r>
                    <w:rPr>
                      <w:rFonts w:ascii="仿宋_GB2312" w:hAnsi="仿宋_GB2312" w:cs="仿宋_GB2312" w:eastAsia="仿宋_GB2312"/>
                      <w:sz w:val="21"/>
                      <w:color w:val="000000"/>
                    </w:rPr>
                    <w:t>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球管散热功率</w:t>
                  </w:r>
                  <w:r>
                    <w:rPr>
                      <w:rFonts w:ascii="仿宋_GB2312" w:hAnsi="仿宋_GB2312" w:cs="仿宋_GB2312" w:eastAsia="仿宋_GB2312"/>
                      <w:sz w:val="21"/>
                      <w:color w:val="000000"/>
                    </w:rPr>
                    <w:t>≥8000W</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r>
                    <w:rPr>
                      <w:rFonts w:ascii="仿宋_GB2312" w:hAnsi="仿宋_GB2312" w:cs="仿宋_GB2312" w:eastAsia="仿宋_GB2312"/>
                      <w:sz w:val="21"/>
                      <w:color w:val="000000"/>
                    </w:rPr>
                    <w:t>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最大连续透视功率</w:t>
                  </w:r>
                  <w:r>
                    <w:rPr>
                      <w:rFonts w:ascii="仿宋_GB2312" w:hAnsi="仿宋_GB2312" w:cs="仿宋_GB2312" w:eastAsia="仿宋_GB2312"/>
                      <w:sz w:val="21"/>
                      <w:color w:val="000000"/>
                    </w:rPr>
                    <w:t>≥4000W</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r>
                    <w:rPr>
                      <w:rFonts w:ascii="仿宋_GB2312" w:hAnsi="仿宋_GB2312" w:cs="仿宋_GB2312" w:eastAsia="仿宋_GB2312"/>
                      <w:sz w:val="21"/>
                      <w:color w:val="000000"/>
                    </w:rPr>
                    <w:t>7</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球管焦点</w:t>
                  </w:r>
                  <w:r>
                    <w:rPr>
                      <w:rFonts w:ascii="仿宋_GB2312" w:hAnsi="仿宋_GB2312" w:cs="仿宋_GB2312" w:eastAsia="仿宋_GB2312"/>
                      <w:sz w:val="21"/>
                      <w:color w:val="000000"/>
                    </w:rPr>
                    <w:t>≥3个</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r>
                    <w:rPr>
                      <w:rFonts w:ascii="仿宋_GB2312" w:hAnsi="仿宋_GB2312" w:cs="仿宋_GB2312" w:eastAsia="仿宋_GB2312"/>
                      <w:sz w:val="21"/>
                      <w:color w:val="000000"/>
                    </w:rPr>
                    <w:t>8</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大焦点</w:t>
                  </w:r>
                  <w:r>
                    <w:rPr>
                      <w:rFonts w:ascii="仿宋_GB2312" w:hAnsi="仿宋_GB2312" w:cs="仿宋_GB2312" w:eastAsia="仿宋_GB2312"/>
                      <w:sz w:val="21"/>
                      <w:color w:val="000000"/>
                    </w:rPr>
                    <w:t>≥0.9mm</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r>
                    <w:rPr>
                      <w:rFonts w:ascii="仿宋_GB2312" w:hAnsi="仿宋_GB2312" w:cs="仿宋_GB2312" w:eastAsia="仿宋_GB2312"/>
                      <w:sz w:val="21"/>
                      <w:color w:val="000000"/>
                    </w:rPr>
                    <w:t>9</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中焦点</w:t>
                  </w:r>
                  <w:r>
                    <w:rPr>
                      <w:rFonts w:ascii="仿宋_GB2312" w:hAnsi="仿宋_GB2312" w:cs="仿宋_GB2312" w:eastAsia="仿宋_GB2312"/>
                      <w:sz w:val="21"/>
                      <w:color w:val="000000"/>
                    </w:rPr>
                    <w:t>≥0.4mm</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r>
                    <w:rPr>
                      <w:rFonts w:ascii="仿宋_GB2312" w:hAnsi="仿宋_GB2312" w:cs="仿宋_GB2312" w:eastAsia="仿宋_GB2312"/>
                      <w:sz w:val="21"/>
                      <w:color w:val="000000"/>
                    </w:rPr>
                    <w:t>0</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小焦点</w:t>
                  </w:r>
                  <w:r>
                    <w:rPr>
                      <w:rFonts w:ascii="仿宋_GB2312" w:hAnsi="仿宋_GB2312" w:cs="仿宋_GB2312" w:eastAsia="仿宋_GB2312"/>
                      <w:sz w:val="21"/>
                      <w:color w:val="000000"/>
                    </w:rPr>
                    <w:t>≤0.3mm</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6.1</w:t>
                  </w:r>
                  <w:r>
                    <w:rPr>
                      <w:rFonts w:ascii="仿宋_GB2312" w:hAnsi="仿宋_GB2312" w:cs="仿宋_GB2312" w:eastAsia="仿宋_GB2312"/>
                      <w:sz w:val="21"/>
                      <w:color w:val="000000"/>
                    </w:rPr>
                    <w:t>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大焦点功率</w:t>
                  </w:r>
                  <w:r>
                    <w:rPr>
                      <w:rFonts w:ascii="仿宋_GB2312" w:hAnsi="仿宋_GB2312" w:cs="仿宋_GB2312" w:eastAsia="仿宋_GB2312"/>
                      <w:sz w:val="21"/>
                      <w:color w:val="000000"/>
                    </w:rPr>
                    <w:t>≥90kW</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r>
                    <w:rPr>
                      <w:rFonts w:ascii="仿宋_GB2312" w:hAnsi="仿宋_GB2312" w:cs="仿宋_GB2312" w:eastAsia="仿宋_GB2312"/>
                      <w:sz w:val="21"/>
                      <w:color w:val="000000"/>
                    </w:rPr>
                    <w:t>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中焦点功率</w:t>
                  </w:r>
                  <w:r>
                    <w:rPr>
                      <w:rFonts w:ascii="仿宋_GB2312" w:hAnsi="仿宋_GB2312" w:cs="仿宋_GB2312" w:eastAsia="仿宋_GB2312"/>
                      <w:sz w:val="21"/>
                      <w:color w:val="000000"/>
                    </w:rPr>
                    <w:t>≥40kW</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r>
                    <w:rPr>
                      <w:rFonts w:ascii="仿宋_GB2312" w:hAnsi="仿宋_GB2312" w:cs="仿宋_GB2312" w:eastAsia="仿宋_GB2312"/>
                      <w:sz w:val="21"/>
                      <w:color w:val="000000"/>
                    </w:rPr>
                    <w:t>3</w:t>
                  </w:r>
                </w:p>
              </w:tc>
              <w:tc>
                <w:tcPr>
                  <w:tcW w:type="dxa" w:w="21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小焦点功率</w:t>
                  </w:r>
                  <w:r>
                    <w:rPr>
                      <w:rFonts w:ascii="仿宋_GB2312" w:hAnsi="仿宋_GB2312" w:cs="仿宋_GB2312" w:eastAsia="仿宋_GB2312"/>
                      <w:sz w:val="21"/>
                      <w:color w:val="000000"/>
                    </w:rPr>
                    <w:t>≥20kW</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r>
                    <w:rPr>
                      <w:rFonts w:ascii="仿宋_GB2312" w:hAnsi="仿宋_GB2312" w:cs="仿宋_GB2312" w:eastAsia="仿宋_GB2312"/>
                      <w:sz w:val="21"/>
                      <w:color w:val="000000"/>
                    </w:rPr>
                    <w:t>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冷却系统：油冷或油冷＋水冷</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r>
                    <w:rPr>
                      <w:rFonts w:ascii="仿宋_GB2312" w:hAnsi="仿宋_GB2312" w:cs="仿宋_GB2312" w:eastAsia="仿宋_GB2312"/>
                      <w:sz w:val="21"/>
                      <w:color w:val="000000"/>
                    </w:rPr>
                    <w:t>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球管内置金属滤片</w:t>
                  </w:r>
                  <w:r>
                    <w:rPr>
                      <w:rFonts w:ascii="仿宋_GB2312" w:hAnsi="仿宋_GB2312" w:cs="仿宋_GB2312" w:eastAsia="仿宋_GB2312"/>
                      <w:sz w:val="21"/>
                      <w:color w:val="000000"/>
                    </w:rPr>
                    <w:t>≥4片</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r>
                    <w:rPr>
                      <w:rFonts w:ascii="仿宋_GB2312" w:hAnsi="仿宋_GB2312" w:cs="仿宋_GB2312" w:eastAsia="仿宋_GB2312"/>
                      <w:sz w:val="21"/>
                      <w:color w:val="000000"/>
                    </w:rPr>
                    <w:t>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具备球管栅控技术</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r>
                    <w:rPr>
                      <w:rFonts w:ascii="仿宋_GB2312" w:hAnsi="仿宋_GB2312" w:cs="仿宋_GB2312" w:eastAsia="仿宋_GB2312"/>
                      <w:sz w:val="21"/>
                      <w:color w:val="000000"/>
                    </w:rPr>
                    <w:t>7</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w:t>
                  </w:r>
                  <w:r>
                    <w:rPr>
                      <w:rFonts w:ascii="仿宋_GB2312" w:hAnsi="仿宋_GB2312" w:cs="仿宋_GB2312" w:eastAsia="仿宋_GB2312"/>
                      <w:sz w:val="21"/>
                      <w:color w:val="000000"/>
                    </w:rPr>
                    <w:t>X线球管带有防碰撞保护装置功能</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数字化平板探测器</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探测器材料：非晶硅</w:t>
                  </w:r>
                  <w:r>
                    <w:rPr>
                      <w:rFonts w:ascii="仿宋_GB2312" w:hAnsi="仿宋_GB2312" w:cs="仿宋_GB2312" w:eastAsia="仿宋_GB2312"/>
                      <w:sz w:val="21"/>
                      <w:color w:val="000000"/>
                    </w:rPr>
                    <w:t>+碘化铯</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散热方式：水冷或风冷技术</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平板探测器有效探测面积</w:t>
                  </w:r>
                  <w:r>
                    <w:rPr>
                      <w:rFonts w:ascii="仿宋_GB2312" w:hAnsi="仿宋_GB2312" w:cs="仿宋_GB2312" w:eastAsia="仿宋_GB2312"/>
                      <w:sz w:val="21"/>
                      <w:color w:val="000000"/>
                    </w:rPr>
                    <w:t>≥29cm x 38cm</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7.4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平板像素尺寸</w:t>
                  </w:r>
                  <w:r>
                    <w:rPr>
                      <w:rFonts w:ascii="仿宋_GB2312" w:hAnsi="仿宋_GB2312" w:cs="仿宋_GB2312" w:eastAsia="仿宋_GB2312"/>
                      <w:sz w:val="21"/>
                      <w:color w:val="000000"/>
                    </w:rPr>
                    <w:t>≤154μm</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平板空间分辨率</w:t>
                  </w:r>
                  <w:r>
                    <w:rPr>
                      <w:rFonts w:ascii="仿宋_GB2312" w:hAnsi="仿宋_GB2312" w:cs="仿宋_GB2312" w:eastAsia="仿宋_GB2312"/>
                      <w:sz w:val="21"/>
                      <w:color w:val="000000"/>
                    </w:rPr>
                    <w:t>≥3.25LP/mm</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平板探测器灰阶度</w:t>
                  </w:r>
                  <w:r>
                    <w:rPr>
                      <w:rFonts w:ascii="仿宋_GB2312" w:hAnsi="仿宋_GB2312" w:cs="仿宋_GB2312" w:eastAsia="仿宋_GB2312"/>
                      <w:sz w:val="21"/>
                      <w:color w:val="000000"/>
                    </w:rPr>
                    <w:t>≥16bit</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物理</w:t>
                  </w:r>
                  <w:r>
                    <w:rPr>
                      <w:rFonts w:ascii="仿宋_GB2312" w:hAnsi="仿宋_GB2312" w:cs="仿宋_GB2312" w:eastAsia="仿宋_GB2312"/>
                      <w:sz w:val="21"/>
                      <w:color w:val="000000"/>
                    </w:rPr>
                    <w:t>可变视野</w:t>
                  </w:r>
                  <w:r>
                    <w:rPr>
                      <w:rFonts w:ascii="仿宋_GB2312" w:hAnsi="仿宋_GB2312" w:cs="仿宋_GB2312" w:eastAsia="仿宋_GB2312"/>
                      <w:sz w:val="21"/>
                      <w:color w:val="000000"/>
                    </w:rPr>
                    <w:t>≥6视野</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平板带有防碰撞自动控制</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平板检测器光子转换效率（</w:t>
                  </w:r>
                  <w:r>
                    <w:rPr>
                      <w:rFonts w:ascii="仿宋_GB2312" w:hAnsi="仿宋_GB2312" w:cs="仿宋_GB2312" w:eastAsia="仿宋_GB2312"/>
                      <w:sz w:val="21"/>
                      <w:color w:val="000000"/>
                    </w:rPr>
                    <w:t>DQE）≥77%</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7.10</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平板探测器可旋转</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平板探测器具备一键式自动可抽取滤线栅</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平板上具备控制机架系统运动的开关</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透视与采集</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具备数字脉冲透视</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脉冲透视频率</w:t>
                  </w:r>
                  <w:r>
                    <w:rPr>
                      <w:rFonts w:ascii="仿宋_GB2312" w:hAnsi="仿宋_GB2312" w:cs="仿宋_GB2312" w:eastAsia="仿宋_GB2312"/>
                      <w:sz w:val="21"/>
                      <w:color w:val="000000"/>
                    </w:rPr>
                    <w:t>≥8档</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可进行减影透视和非减影透视</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在透视过程中，不间断透视，就可以进行减影透视背景的百分比调整</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具备透视路图功能</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具备无需透视，用</w:t>
                  </w:r>
                  <w:r>
                    <w:rPr>
                      <w:rFonts w:ascii="仿宋_GB2312" w:hAnsi="仿宋_GB2312" w:cs="仿宋_GB2312" w:eastAsia="仿宋_GB2312"/>
                      <w:sz w:val="21"/>
                      <w:color w:val="000000"/>
                    </w:rPr>
                    <w:t>DSA图像即可形成路图的功能</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在透视过程中，不间断透视，就可以对路图进行百分比调整</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具备透视末帧图像保持</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在无</w:t>
                  </w:r>
                  <w:r>
                    <w:rPr>
                      <w:rFonts w:ascii="仿宋_GB2312" w:hAnsi="仿宋_GB2312" w:cs="仿宋_GB2312" w:eastAsia="仿宋_GB2312"/>
                      <w:sz w:val="21"/>
                      <w:color w:val="000000"/>
                    </w:rPr>
                    <w:t>X射线条件下，可进行视野大小的调整</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8.10</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透视图像存储图像数量</w:t>
                  </w:r>
                  <w:r>
                    <w:rPr>
                      <w:rFonts w:ascii="仿宋_GB2312" w:hAnsi="仿宋_GB2312" w:cs="仿宋_GB2312" w:eastAsia="仿宋_GB2312"/>
                      <w:sz w:val="21"/>
                      <w:color w:val="000000"/>
                    </w:rPr>
                    <w:t>≥1000幅</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透视图像存储时间</w:t>
                  </w:r>
                  <w:r>
                    <w:rPr>
                      <w:rFonts w:ascii="仿宋_GB2312" w:hAnsi="仿宋_GB2312" w:cs="仿宋_GB2312" w:eastAsia="仿宋_GB2312"/>
                      <w:sz w:val="21"/>
                      <w:color w:val="000000"/>
                    </w:rPr>
                    <w:t>≥60秒</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具有实时</w:t>
                  </w:r>
                  <w:r>
                    <w:rPr>
                      <w:rFonts w:ascii="仿宋_GB2312" w:hAnsi="仿宋_GB2312" w:cs="仿宋_GB2312" w:eastAsia="仿宋_GB2312"/>
                      <w:sz w:val="21"/>
                      <w:color w:val="000000"/>
                    </w:rPr>
                    <w:t>DA采集和实时DSA采集功能</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采集矩阵：</w:t>
                  </w:r>
                  <w:r>
                    <w:rPr>
                      <w:rFonts w:ascii="仿宋_GB2312" w:hAnsi="仿宋_GB2312" w:cs="仿宋_GB2312" w:eastAsia="仿宋_GB2312"/>
                      <w:sz w:val="21"/>
                      <w:color w:val="000000"/>
                    </w:rPr>
                    <w:t>≥1024x1024</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心脏采集模式，最大脉冲</w:t>
                  </w:r>
                  <w:r>
                    <w:rPr>
                      <w:rFonts w:ascii="仿宋_GB2312" w:hAnsi="仿宋_GB2312" w:cs="仿宋_GB2312" w:eastAsia="仿宋_GB2312"/>
                      <w:sz w:val="21"/>
                      <w:color w:val="000000"/>
                    </w:rPr>
                    <w:t>≥30帧/秒</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外周采集模式，最大脉冲</w:t>
                  </w:r>
                  <w:r>
                    <w:rPr>
                      <w:rFonts w:ascii="仿宋_GB2312" w:hAnsi="仿宋_GB2312" w:cs="仿宋_GB2312" w:eastAsia="仿宋_GB2312"/>
                      <w:sz w:val="21"/>
                      <w:color w:val="000000"/>
                    </w:rPr>
                    <w:t>≥7.5帧/秒</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具有三维采集模式，最大角度</w:t>
                  </w:r>
                  <w:r>
                    <w:rPr>
                      <w:rFonts w:ascii="仿宋_GB2312" w:hAnsi="仿宋_GB2312" w:cs="仿宋_GB2312" w:eastAsia="仿宋_GB2312"/>
                      <w:sz w:val="21"/>
                      <w:color w:val="000000"/>
                    </w:rPr>
                    <w:t>≥200°，最快速度≥60°/秒</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8.17</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在所有视野下均可以进行三维采集</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8.18</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采集序列可进行分段设计程序，并且每段曝光时间均可在曝光过程中手动中止并自动进行下一段曝光程序，具备即时存储功能，可手动选择当下图像是否留存</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8.19</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透视序列或采集序列缩略图多幅显示</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8.20</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具有透视存储序列和采集序列回放功能</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主机系统工作站：</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具备患者登录及检索功能</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具备主机图像处理功能</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主机能够自动和手动对图像进行定标</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具备主机长度测量及分析功能</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主</w:t>
                  </w:r>
                  <w:r>
                    <w:rPr>
                      <w:rFonts w:ascii="仿宋_GB2312" w:hAnsi="仿宋_GB2312" w:cs="仿宋_GB2312" w:eastAsia="仿宋_GB2312"/>
                      <w:sz w:val="21"/>
                      <w:color w:val="000000"/>
                    </w:rPr>
                    <w:t>机硬盘图像存储：</w:t>
                  </w:r>
                  <w:r>
                    <w:rPr>
                      <w:rFonts w:ascii="仿宋_GB2312" w:hAnsi="仿宋_GB2312" w:cs="仿宋_GB2312" w:eastAsia="仿宋_GB2312"/>
                      <w:sz w:val="21"/>
                      <w:color w:val="000000"/>
                    </w:rPr>
                    <w:t>1024x1024矩阵，12bit,容量≥100,000幅</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主机系统显示器为彩色显示器</w:t>
                  </w:r>
                  <w:r>
                    <w:rPr>
                      <w:rFonts w:ascii="仿宋_GB2312" w:hAnsi="仿宋_GB2312" w:cs="仿宋_GB2312" w:eastAsia="仿宋_GB2312"/>
                      <w:sz w:val="21"/>
                      <w:color w:val="000000"/>
                    </w:rPr>
                    <w:t>≥2个，≥24英寸，分辨率≥1920X1200</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显示器吊架及医疗专用彩色大屏显示器</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监视器吊架可移动至床的两侧及头足侧</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监视器吊架可进行旋转，旋转角度</w:t>
                  </w:r>
                  <w:r>
                    <w:rPr>
                      <w:rFonts w:ascii="仿宋_GB2312" w:hAnsi="仿宋_GB2312" w:cs="仿宋_GB2312" w:eastAsia="仿宋_GB2312"/>
                      <w:sz w:val="21"/>
                      <w:color w:val="000000"/>
                    </w:rPr>
                    <w:t>≥300°</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10.3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≥55英寸医用彩色显示器，可兼容监护仪,IVUS,OCT,FFR,QFR,PACS等设备图像显示</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≥3840x2160</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r>
                    <w:rPr>
                      <w:rFonts w:ascii="仿宋_GB2312" w:hAnsi="仿宋_GB2312" w:cs="仿宋_GB2312" w:eastAsia="仿宋_GB2312"/>
                      <w:sz w:val="21"/>
                      <w:color w:val="000000"/>
                    </w:rPr>
                    <w:t>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可视角度（水平及垂直可视角度）</w:t>
                  </w:r>
                  <w:r>
                    <w:rPr>
                      <w:rFonts w:ascii="仿宋_GB2312" w:hAnsi="仿宋_GB2312" w:cs="仿宋_GB2312" w:eastAsia="仿宋_GB2312"/>
                      <w:sz w:val="21"/>
                      <w:color w:val="000000"/>
                    </w:rPr>
                    <w:t>≥170°</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配备控制室主机系统工作台</w:t>
                  </w:r>
                  <w:r>
                    <w:rPr>
                      <w:rFonts w:ascii="仿宋_GB2312" w:hAnsi="仿宋_GB2312" w:cs="仿宋_GB2312" w:eastAsia="仿宋_GB2312"/>
                      <w:sz w:val="21"/>
                      <w:color w:val="000000"/>
                    </w:rPr>
                    <w:t>≥2张(具体按使用科室实际需求定制)，工作椅4把（带靠背，可升降）</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二维路径图功能</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通过手推对比剂与实时透视影像相叠加，并且自动减影来制作路图</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可选择之前采集的</w:t>
                  </w:r>
                  <w:r>
                    <w:rPr>
                      <w:rFonts w:ascii="仿宋_GB2312" w:hAnsi="仿宋_GB2312" w:cs="仿宋_GB2312" w:eastAsia="仿宋_GB2312"/>
                      <w:sz w:val="21"/>
                      <w:color w:val="000000"/>
                    </w:rPr>
                    <w:t>DSA序列或DR序列中任意一帧图像，将其与实时透视影像叠加，并且自动减影来制作路图</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高级二维路径图功能</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可通过床旁触摸屏和操纵杆直接调节路图窗宽、窗位与导管</w:t>
                  </w:r>
                  <w:r>
                    <w:rPr>
                      <w:rFonts w:ascii="仿宋_GB2312" w:hAnsi="仿宋_GB2312" w:cs="仿宋_GB2312" w:eastAsia="仿宋_GB2312"/>
                      <w:sz w:val="21"/>
                      <w:color w:val="000000"/>
                    </w:rPr>
                    <w:t>/导丝显示百分比</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可通过床旁触摸屏对插管路径一键隐藏，提升耗材形态和方向的可视性</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可通过床旁触摸屏或曝光脚闸一键清空路图背景中的置入物，实现多次置入物操作过程中单独显示每一次置入情况</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支持从二维造影中选取特定的静态参考图像，通过床旁触摸屏一键将该参考图像内的靶血管以翻白的形式与实时透视重叠显示于实时屏幕上，提供直观的路径图</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二维路图功能被执行时，用户可通过床旁触摸屏一键将当前参考屏幕上的图像切换为实时非减影图像</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二维图像实时像素位移修正技术</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具备主机自动检测运行，可对造影图像中所有像素点进行</w:t>
                  </w:r>
                  <w:r>
                    <w:rPr>
                      <w:rFonts w:ascii="仿宋_GB2312" w:hAnsi="仿宋_GB2312" w:cs="仿宋_GB2312" w:eastAsia="仿宋_GB2312"/>
                      <w:sz w:val="21"/>
                      <w:color w:val="000000"/>
                    </w:rPr>
                    <w:t>≥5个方位的实时重新匹配修正运动伪影</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智能角度回传自动定位技术</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可一键恢复上一次执行路图时自动记忆的机架、导管床的位置</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可一键恢复机架、导管床至参考图上的位置</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低剂量平台</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GE</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AutoRight平台，</w:t>
                  </w:r>
                  <w:r>
                    <w:rPr>
                      <w:rFonts w:ascii="仿宋_GB2312" w:hAnsi="仿宋_GB2312" w:cs="仿宋_GB2312" w:eastAsia="仿宋_GB2312"/>
                      <w:sz w:val="21"/>
                      <w:color w:val="000000"/>
                    </w:rPr>
                    <w:t>飞利浦提供</w:t>
                  </w:r>
                  <w:r>
                    <w:rPr>
                      <w:rFonts w:ascii="仿宋_GB2312" w:hAnsi="仿宋_GB2312" w:cs="仿宋_GB2312" w:eastAsia="仿宋_GB2312"/>
                      <w:sz w:val="21"/>
                      <w:color w:val="000000"/>
                    </w:rPr>
                    <w:t>Clarity平台，</w:t>
                  </w:r>
                  <w:r>
                    <w:rPr>
                      <w:rFonts w:ascii="仿宋_GB2312" w:hAnsi="仿宋_GB2312" w:cs="仿宋_GB2312" w:eastAsia="仿宋_GB2312"/>
                      <w:sz w:val="21"/>
                      <w:color w:val="000000"/>
                    </w:rPr>
                    <w:t>西门子提供</w:t>
                  </w:r>
                  <w:r>
                    <w:rPr>
                      <w:rFonts w:ascii="仿宋_GB2312" w:hAnsi="仿宋_GB2312" w:cs="仿宋_GB2312" w:eastAsia="仿宋_GB2312"/>
                      <w:sz w:val="21"/>
                      <w:color w:val="000000"/>
                    </w:rPr>
                    <w:t>CARE+OPTIQ平台</w:t>
                  </w:r>
                  <w:r>
                    <w:rPr>
                      <w:rFonts w:ascii="仿宋_GB2312" w:hAnsi="仿宋_GB2312" w:cs="仿宋_GB2312" w:eastAsia="仿宋_GB2312"/>
                      <w:sz w:val="21"/>
                      <w:color w:val="000000"/>
                    </w:rPr>
                    <w:t>，</w:t>
                  </w:r>
                  <w:r>
                    <w:rPr>
                      <w:rFonts w:ascii="仿宋_GB2312" w:hAnsi="仿宋_GB2312" w:cs="仿宋_GB2312" w:eastAsia="仿宋_GB2312"/>
                      <w:sz w:val="21"/>
                      <w:color w:val="000000"/>
                    </w:rPr>
                    <w:t>其他厂商提供同等档次平台</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采用金属滤片自动插入技术消除球管软射线</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自动插入金属滤片数</w:t>
                  </w:r>
                  <w:r>
                    <w:rPr>
                      <w:rFonts w:ascii="仿宋_GB2312" w:hAnsi="仿宋_GB2312" w:cs="仿宋_GB2312" w:eastAsia="仿宋_GB2312"/>
                      <w:sz w:val="21"/>
                      <w:color w:val="000000"/>
                    </w:rPr>
                    <w:t>≥4片</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最小滤片厚度</w:t>
                  </w:r>
                  <w:r>
                    <w:rPr>
                      <w:rFonts w:ascii="仿宋_GB2312" w:hAnsi="仿宋_GB2312" w:cs="仿宋_GB2312" w:eastAsia="仿宋_GB2312"/>
                      <w:sz w:val="21"/>
                      <w:color w:val="000000"/>
                    </w:rPr>
                    <w:t>≤0.1mm</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最大滤片厚度</w:t>
                  </w:r>
                  <w:r>
                    <w:rPr>
                      <w:rFonts w:ascii="仿宋_GB2312" w:hAnsi="仿宋_GB2312" w:cs="仿宋_GB2312" w:eastAsia="仿宋_GB2312"/>
                      <w:sz w:val="21"/>
                      <w:color w:val="000000"/>
                    </w:rPr>
                    <w:t>≥0.9mm</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透视图像存储功能：最大透视图像连续存储</w:t>
                  </w:r>
                  <w:r>
                    <w:rPr>
                      <w:rFonts w:ascii="仿宋_GB2312" w:hAnsi="仿宋_GB2312" w:cs="仿宋_GB2312" w:eastAsia="仿宋_GB2312"/>
                      <w:sz w:val="21"/>
                      <w:color w:val="000000"/>
                    </w:rPr>
                    <w:t>≥1000幅</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15.7</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具有射线剂量监测功能，透视时，表面剂量率显示；透视间期，显示积累剂量，区域剂量和剂量限值</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透视末帧图像上可实现无射线调节遮光板、滤线器位置</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透视末帧图像上可显示无射线病人投照视野的改变</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15.10</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可提供低剂量的采集协议，并有专门低剂量曝光脚闸开关</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可提供</w:t>
                  </w:r>
                  <w:r>
                    <w:rPr>
                      <w:rFonts w:ascii="仿宋_GB2312" w:hAnsi="仿宋_GB2312" w:cs="仿宋_GB2312" w:eastAsia="仿宋_GB2312"/>
                      <w:sz w:val="21"/>
                      <w:color w:val="000000"/>
                    </w:rPr>
                    <w:t>DICOM格式的剂量报告</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实时旋转</w:t>
                  </w:r>
                  <w:r>
                    <w:rPr>
                      <w:rFonts w:ascii="仿宋_GB2312" w:hAnsi="仿宋_GB2312" w:cs="仿宋_GB2312" w:eastAsia="仿宋_GB2312"/>
                      <w:sz w:val="21"/>
                      <w:color w:val="000000"/>
                    </w:rPr>
                    <w:t>DSA</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机架可在任意位置进行旋转采集</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旋转采集最快速度</w:t>
                  </w:r>
                  <w:r>
                    <w:rPr>
                      <w:rFonts w:ascii="仿宋_GB2312" w:hAnsi="仿宋_GB2312" w:cs="仿宋_GB2312" w:eastAsia="仿宋_GB2312"/>
                      <w:sz w:val="21"/>
                      <w:color w:val="000000"/>
                    </w:rPr>
                    <w:t>≥60度/秒</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最快采集速率</w:t>
                  </w:r>
                  <w:r>
                    <w:rPr>
                      <w:rFonts w:ascii="仿宋_GB2312" w:hAnsi="仿宋_GB2312" w:cs="仿宋_GB2312" w:eastAsia="仿宋_GB2312"/>
                      <w:sz w:val="21"/>
                      <w:color w:val="000000"/>
                    </w:rPr>
                    <w:t>≥60帧/秒</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具备实时旋转</w:t>
                  </w:r>
                  <w:r>
                    <w:rPr>
                      <w:rFonts w:ascii="仿宋_GB2312" w:hAnsi="仿宋_GB2312" w:cs="仿宋_GB2312" w:eastAsia="仿宋_GB2312"/>
                      <w:sz w:val="21"/>
                      <w:color w:val="000000"/>
                    </w:rPr>
                    <w:t>DSA，包括蒙片及充盈片两次采集过程，实时显示，无需后台减影</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多容积重建技术</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能够区分两种具有事实上一样对比度的高密度</w:t>
                  </w:r>
                  <w:r>
                    <w:rPr>
                      <w:rFonts w:ascii="仿宋_GB2312" w:hAnsi="仿宋_GB2312" w:cs="仿宋_GB2312" w:eastAsia="仿宋_GB2312"/>
                      <w:sz w:val="21"/>
                      <w:color w:val="000000"/>
                    </w:rPr>
                    <w:t>3D结构，并且能够将一个低密度结构和高密度三维结构同时显示在一幅图像里</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能够清楚地将对比剂充盈的血管、骨骼、支架和弹簧圈区分开来，还能将肿瘤的解剖结构和滋养血管结合起来深入观察</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重建模式可用于血管、骨骼、金属夹和弹簧圈</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重建结果可以为减影或非减影</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可以用增加阴影或亮光以增强</w:t>
                  </w:r>
                  <w:r>
                    <w:rPr>
                      <w:rFonts w:ascii="仿宋_GB2312" w:hAnsi="仿宋_GB2312" w:cs="仿宋_GB2312" w:eastAsia="仿宋_GB2312"/>
                      <w:sz w:val="21"/>
                      <w:color w:val="000000"/>
                    </w:rPr>
                    <w:t>3D显示效果</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三维血管路图导航功能</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三维血管路图导航功能，可将三维血管路图与实时的二维透视图像叠加，在检查室床旁实时显示导管、导丝、弹簧圈在三维图像中的走行</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三维路图能够自动追踪</w:t>
                  </w:r>
                  <w:r>
                    <w:rPr>
                      <w:rFonts w:ascii="仿宋_GB2312" w:hAnsi="仿宋_GB2312" w:cs="仿宋_GB2312" w:eastAsia="仿宋_GB2312"/>
                      <w:sz w:val="21"/>
                      <w:color w:val="000000"/>
                    </w:rPr>
                    <w:t>C臂角度、检查床面即解剖投照位置、投照野大小、SID位置变化，提高治疗准确性，安全性及工作流程</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血管机类</w:t>
                  </w:r>
                  <w:r>
                    <w:rPr>
                      <w:rFonts w:ascii="仿宋_GB2312" w:hAnsi="仿宋_GB2312" w:cs="仿宋_GB2312" w:eastAsia="仿宋_GB2312"/>
                      <w:sz w:val="21"/>
                      <w:color w:val="000000"/>
                    </w:rPr>
                    <w:t>CT成像功能</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能完成</w:t>
                  </w:r>
                  <w:r>
                    <w:rPr>
                      <w:rFonts w:ascii="仿宋_GB2312" w:hAnsi="仿宋_GB2312" w:cs="仿宋_GB2312" w:eastAsia="仿宋_GB2312"/>
                      <w:sz w:val="21"/>
                      <w:color w:val="000000"/>
                    </w:rPr>
                    <w:t>CT断层图像重建和显示</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断层扫描机架头位最快旋转速度</w:t>
                  </w:r>
                  <w:r>
                    <w:rPr>
                      <w:rFonts w:ascii="仿宋_GB2312" w:hAnsi="仿宋_GB2312" w:cs="仿宋_GB2312" w:eastAsia="仿宋_GB2312"/>
                      <w:sz w:val="21"/>
                      <w:color w:val="000000"/>
                    </w:rPr>
                    <w:t>≥60度/秒</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旋转角度</w:t>
                  </w:r>
                  <w:r>
                    <w:rPr>
                      <w:rFonts w:ascii="仿宋_GB2312" w:hAnsi="仿宋_GB2312" w:cs="仿宋_GB2312" w:eastAsia="仿宋_GB2312"/>
                      <w:sz w:val="21"/>
                      <w:color w:val="000000"/>
                    </w:rPr>
                    <w:t>≥200度</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最快采集速率：</w:t>
                  </w:r>
                  <w:r>
                    <w:rPr>
                      <w:rFonts w:ascii="仿宋_GB2312" w:hAnsi="仿宋_GB2312" w:cs="仿宋_GB2312" w:eastAsia="仿宋_GB2312"/>
                      <w:sz w:val="21"/>
                      <w:color w:val="000000"/>
                    </w:rPr>
                    <w:t>≥60帧/秒</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重建矩阵</w:t>
                  </w:r>
                  <w:r>
                    <w:rPr>
                      <w:rFonts w:ascii="仿宋_GB2312" w:hAnsi="仿宋_GB2312" w:cs="仿宋_GB2312" w:eastAsia="仿宋_GB2312"/>
                      <w:sz w:val="21"/>
                      <w:color w:val="000000"/>
                    </w:rPr>
                    <w:t>≥512X512</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最短传输及重建时间：</w:t>
                  </w:r>
                  <w:r>
                    <w:rPr>
                      <w:rFonts w:ascii="仿宋_GB2312" w:hAnsi="仿宋_GB2312" w:cs="仿宋_GB2312" w:eastAsia="仿宋_GB2312"/>
                      <w:sz w:val="21"/>
                      <w:color w:val="000000"/>
                    </w:rPr>
                    <w:t>≤60秒</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19.7</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密度分辨率：</w:t>
                  </w:r>
                  <w:r>
                    <w:rPr>
                      <w:rFonts w:ascii="仿宋_GB2312" w:hAnsi="仿宋_GB2312" w:cs="仿宋_GB2312" w:eastAsia="仿宋_GB2312"/>
                      <w:sz w:val="21"/>
                      <w:color w:val="000000"/>
                    </w:rPr>
                    <w:t>≤5Hu</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可实现</w:t>
                  </w:r>
                  <w:r>
                    <w:rPr>
                      <w:rFonts w:ascii="仿宋_GB2312" w:hAnsi="仿宋_GB2312" w:cs="仿宋_GB2312" w:eastAsia="仿宋_GB2312"/>
                      <w:sz w:val="21"/>
                      <w:color w:val="000000"/>
                    </w:rPr>
                    <w:t>CT图像与三维血管的双容积显示，便于观察血管与软组织关系</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图像融合功能</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血管机类</w:t>
                  </w:r>
                  <w:r>
                    <w:rPr>
                      <w:rFonts w:ascii="仿宋_GB2312" w:hAnsi="仿宋_GB2312" w:cs="仿宋_GB2312" w:eastAsia="仿宋_GB2312"/>
                      <w:sz w:val="21"/>
                      <w:color w:val="000000"/>
                    </w:rPr>
                    <w:t>CT，CT,和MR影像均可作为融合影像，进行融合处理</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多个自由度的可视算法</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运用解剖标记，可方便地进行标记编辑进行点对点的标记配准</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可并列显示相关点对点的信息</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其它</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提供远程维修接口</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相机数字化接口</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高压注射器接口</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激光相机接口</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DICOM Send</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DICOM Print</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21.7</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DICOM Query / Retrieve</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21.8</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原装双向对讲通话系统</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21.9</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提供悬吊式医用子母式手术无影灯（数字化）</w:t>
                  </w:r>
                  <w:r>
                    <w:rPr>
                      <w:rFonts w:ascii="仿宋_GB2312" w:hAnsi="仿宋_GB2312" w:cs="仿宋_GB2312" w:eastAsia="仿宋_GB2312"/>
                      <w:sz w:val="21"/>
                      <w:color w:val="000000"/>
                    </w:rPr>
                    <w:t>1套；适配介入+外科杂交操作</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21.10</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医用多功能吊塔（麻醉、外科）</w:t>
                  </w:r>
                  <w:r>
                    <w:rPr>
                      <w:rFonts w:ascii="仿宋_GB2312" w:hAnsi="仿宋_GB2312" w:cs="仿宋_GB2312" w:eastAsia="仿宋_GB2312"/>
                      <w:sz w:val="21"/>
                      <w:color w:val="000000"/>
                    </w:rPr>
                    <w:t>2组。整合麻醉气体、电源、网络、设备承载，分区布局</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提供头托一个</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具有床旁防护铅帘及悬吊式防护铅屏</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提供安装神经头架专用床板床垫</w:t>
                  </w:r>
                  <w:r>
                    <w:rPr>
                      <w:rFonts w:ascii="仿宋_GB2312" w:hAnsi="仿宋_GB2312" w:cs="仿宋_GB2312" w:eastAsia="仿宋_GB2312"/>
                      <w:sz w:val="21"/>
                      <w:color w:val="000000"/>
                    </w:rPr>
                    <w:t>1套</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下肢血管步进功能</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步进或连续血管实时</w:t>
                  </w:r>
                  <w:r>
                    <w:rPr>
                      <w:rFonts w:ascii="仿宋_GB2312" w:hAnsi="仿宋_GB2312" w:cs="仿宋_GB2312" w:eastAsia="仿宋_GB2312"/>
                      <w:sz w:val="21"/>
                      <w:color w:val="000000"/>
                    </w:rPr>
                    <w:t>DSA采集</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具备无需移动检查床，有效降低运动伪影的机架步进功能</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速率可变，全自动曝光控制</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具备支架精显功能</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术中支架释放导管、球囊仍在血管内时，采集含支架的血管造影序列，支架可清晰显影</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可自动探测释放支架、导管、球囊的标记点，并对扩张支架增强显示</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可显示支架和血管内腔之间的关系</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可回放处理前后支架图像</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原厂</w:t>
                  </w:r>
                  <w:r>
                    <w:rPr>
                      <w:rFonts w:ascii="仿宋_GB2312" w:hAnsi="仿宋_GB2312" w:cs="仿宋_GB2312" w:eastAsia="仿宋_GB2312"/>
                      <w:sz w:val="21"/>
                      <w:color w:val="000000"/>
                    </w:rPr>
                    <w:t>高级图像后处理工作站</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内存</w:t>
                  </w:r>
                  <w:r>
                    <w:rPr>
                      <w:rFonts w:ascii="仿宋_GB2312" w:hAnsi="仿宋_GB2312" w:cs="仿宋_GB2312" w:eastAsia="仿宋_GB2312"/>
                      <w:sz w:val="21"/>
                      <w:color w:val="000000"/>
                    </w:rPr>
                    <w:t>≥4G，四核；硬盘≥1TB</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液晶彩色监视器</w:t>
                  </w:r>
                  <w:r>
                    <w:rPr>
                      <w:rFonts w:ascii="仿宋_GB2312" w:hAnsi="仿宋_GB2312" w:cs="仿宋_GB2312" w:eastAsia="仿宋_GB2312"/>
                      <w:sz w:val="21"/>
                      <w:color w:val="000000"/>
                    </w:rPr>
                    <w:t>≥1台，尺寸≥21</w:t>
                  </w:r>
                  <w:r>
                    <w:rPr>
                      <w:rFonts w:ascii="仿宋_GB2312" w:hAnsi="仿宋_GB2312" w:cs="仿宋_GB2312" w:eastAsia="仿宋_GB2312"/>
                      <w:sz w:val="21"/>
                      <w:color w:val="000000"/>
                    </w:rPr>
                    <w:t>英寸</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≥1280X1024,用于患者信息查询以及图像浏览、分析、处理</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具备图像后处理基本功能包括：窗宽、窗位调节；</w:t>
                  </w:r>
                  <w:r>
                    <w:rPr>
                      <w:rFonts w:ascii="仿宋_GB2312" w:hAnsi="仿宋_GB2312" w:cs="仿宋_GB2312" w:eastAsia="仿宋_GB2312"/>
                      <w:sz w:val="21"/>
                      <w:color w:val="000000"/>
                    </w:rPr>
                    <w:t>ROI调窗；缩放；放大镜；漫游；翻转；图像剪切；伪彩；反白、旋转和恢复操作等功能</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配备全兼容性的</w:t>
                  </w:r>
                  <w:r>
                    <w:rPr>
                      <w:rFonts w:ascii="仿宋_GB2312" w:hAnsi="仿宋_GB2312" w:cs="仿宋_GB2312" w:eastAsia="仿宋_GB2312"/>
                      <w:sz w:val="21"/>
                      <w:color w:val="000000"/>
                    </w:rPr>
                    <w:t>CD/DVD刻录功能及病例导出功能，具备USB接口</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具备可测量血管狭窄位置、狭窄率及距离测量功能、长度及面积等功能的血管定量分析软件</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具备可进行长度、面积、标准差、平均值测量等功能的导管校正软件</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24.7</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动态图象显示，速率</w:t>
                  </w:r>
                  <w:r>
                    <w:rPr>
                      <w:rFonts w:ascii="仿宋_GB2312" w:hAnsi="仿宋_GB2312" w:cs="仿宋_GB2312" w:eastAsia="仿宋_GB2312"/>
                      <w:sz w:val="21"/>
                      <w:color w:val="000000"/>
                    </w:rPr>
                    <w:t>≥ 30幅/秒</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24.8</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具有中文报告书写模块</w:t>
                  </w:r>
                  <w:r>
                    <w:rPr>
                      <w:rFonts w:ascii="仿宋_GB2312" w:hAnsi="仿宋_GB2312" w:cs="仿宋_GB2312" w:eastAsia="仿宋_GB2312"/>
                      <w:sz w:val="21"/>
                      <w:color w:val="000000"/>
                    </w:rPr>
                    <w:t>(含常用模板)。</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可完成全身各部位（包括神经，胸腹，四肢，脊柱，骨盆）三维图像的重建、后处理、显示和归档</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24.10</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最短重建时间：</w:t>
                  </w:r>
                  <w:r>
                    <w:rPr>
                      <w:rFonts w:ascii="仿宋_GB2312" w:hAnsi="仿宋_GB2312" w:cs="仿宋_GB2312" w:eastAsia="仿宋_GB2312"/>
                      <w:sz w:val="21"/>
                      <w:color w:val="000000"/>
                    </w:rPr>
                    <w:t>≤ 30秒</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24.11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具有快速二维和多平面显示、回放，三维处理：</w:t>
                  </w:r>
                  <w:r>
                    <w:rPr>
                      <w:rFonts w:ascii="仿宋_GB2312" w:hAnsi="仿宋_GB2312" w:cs="仿宋_GB2312" w:eastAsia="仿宋_GB2312"/>
                      <w:sz w:val="21"/>
                      <w:color w:val="000000"/>
                    </w:rPr>
                    <w:t>3D血管表面重建（MPR）、最大密度投影重建（MIP）、3D容积重建（VRT）</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技术服务及质量保证</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商务要求</w:t>
                  </w:r>
                  <w:r>
                    <w:rPr>
                      <w:rFonts w:ascii="仿宋_GB2312" w:hAnsi="仿宋_GB2312" w:cs="仿宋_GB2312" w:eastAsia="仿宋_GB2312"/>
                      <w:sz w:val="21"/>
                      <w:color w:val="000000"/>
                    </w:rPr>
                    <w:t>）</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供货方负责派合格的工程师到现场进行设备安装、调试，达到正常运作要求，保证买方正常使用。年度开机率</w:t>
                  </w:r>
                  <w:r>
                    <w:rPr>
                      <w:rFonts w:ascii="仿宋_GB2312" w:hAnsi="仿宋_GB2312" w:cs="仿宋_GB2312" w:eastAsia="仿宋_GB2312"/>
                      <w:sz w:val="21"/>
                      <w:color w:val="000000"/>
                    </w:rPr>
                    <w:t>≥97%</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供货商提供必需的技术资料给客户，对设备使用人员进行现场使用培训，结合临床需求，培训不少于两次</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提供中文操作手册</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在中国有维修中心及零配件库存</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保修期内维修必须由生产厂家而非经销商维修</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整机（含第三方设备）质保</w:t>
                  </w:r>
                  <w:r>
                    <w:rPr>
                      <w:rFonts w:ascii="仿宋_GB2312" w:hAnsi="仿宋_GB2312" w:cs="仿宋_GB2312" w:eastAsia="仿宋_GB2312"/>
                      <w:sz w:val="21"/>
                      <w:color w:val="000000"/>
                    </w:rPr>
                    <w:t>≥</w:t>
                  </w:r>
                  <w:r>
                    <w:rPr>
                      <w:rFonts w:ascii="仿宋_GB2312" w:hAnsi="仿宋_GB2312" w:cs="仿宋_GB2312" w:eastAsia="仿宋_GB2312"/>
                      <w:sz w:val="21"/>
                      <w:color w:val="000000"/>
                    </w:rPr>
                    <w:t>1年，平台软件终身免费升级</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25.7</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国内有</w:t>
                  </w:r>
                  <w:r>
                    <w:rPr>
                      <w:rFonts w:ascii="仿宋_GB2312" w:hAnsi="仿宋_GB2312" w:cs="仿宋_GB2312" w:eastAsia="仿宋_GB2312"/>
                      <w:sz w:val="21"/>
                      <w:color w:val="000000"/>
                    </w:rPr>
                    <w:t>800免费电话维修系统，提供800免费电话号码</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25.8</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免费维修或更换缺陷的货物或部件期限：设备出现故障时，卖方必须在接到故障报告后在</w:t>
                  </w:r>
                  <w:r>
                    <w:rPr>
                      <w:rFonts w:ascii="仿宋_GB2312" w:hAnsi="仿宋_GB2312" w:cs="仿宋_GB2312" w:eastAsia="仿宋_GB2312"/>
                      <w:sz w:val="21"/>
                      <w:color w:val="000000"/>
                    </w:rPr>
                    <w:t>4小时内维修工程师到达现场，排除故障的期限不得超过24小时</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第三方配套设备</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多参数高端监护仪</w:t>
                  </w:r>
                  <w:r>
                    <w:rPr>
                      <w:rFonts w:ascii="仿宋_GB2312" w:hAnsi="仿宋_GB2312" w:cs="仿宋_GB2312" w:eastAsia="仿宋_GB2312"/>
                      <w:sz w:val="21"/>
                      <w:color w:val="000000"/>
                    </w:rPr>
                    <w:t>1台。监测参数：心电、呼吸、无创血压、血氧饱和度、脉率、三道有创血压、双路体温；监测数据存储≥8小时；配备双屏双控工作站；配备打印机模块；配备扩展监护仪显示屏≥19</w:t>
                  </w:r>
                  <w:r>
                    <w:rPr>
                      <w:rFonts w:ascii="仿宋_GB2312" w:hAnsi="仿宋_GB2312" w:cs="仿宋_GB2312" w:eastAsia="仿宋_GB2312"/>
                      <w:sz w:val="21"/>
                      <w:color w:val="000000"/>
                    </w:rPr>
                    <w:t>英寸</w:t>
                  </w:r>
                  <w:r>
                    <w:rPr>
                      <w:rFonts w:ascii="仿宋_GB2312" w:hAnsi="仿宋_GB2312" w:cs="仿宋_GB2312" w:eastAsia="仿宋_GB2312"/>
                      <w:sz w:val="21"/>
                      <w:color w:val="000000"/>
                    </w:rPr>
                    <w:t>（控制室）；配备</w:t>
                  </w:r>
                  <w:r>
                    <w:rPr>
                      <w:rFonts w:ascii="仿宋_GB2312" w:hAnsi="仿宋_GB2312" w:cs="仿宋_GB2312" w:eastAsia="仿宋_GB2312"/>
                      <w:sz w:val="21"/>
                      <w:color w:val="000000"/>
                    </w:rPr>
                    <w:t>≥2套（袖带、心电图导联线、血氧饱和度导联线）</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悬吊式</w:t>
                  </w:r>
                  <w:r>
                    <w:rPr>
                      <w:rFonts w:ascii="仿宋_GB2312" w:hAnsi="仿宋_GB2312" w:cs="仿宋_GB2312" w:eastAsia="仿宋_GB2312"/>
                      <w:sz w:val="21"/>
                      <w:color w:val="000000"/>
                    </w:rPr>
                    <w:t>DSA专用高压注射器数量≥1个；规格：悬挂式、单筒；造影剂注射液量、流速、压力限值、针筒中剩余液量；配有注射头位置传感器，感应吸药、排气及注射操作的正确位置； 注射剂量1ml~150ml；流速：≥0.1/秒，0.1毫升/秒可调； 压力范围：压力范围：100~1200psi，增量为1psi；</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吸药速率：</w:t>
                  </w:r>
                  <w:r>
                    <w:rPr>
                      <w:rFonts w:ascii="仿宋_GB2312" w:hAnsi="仿宋_GB2312" w:cs="仿宋_GB2312" w:eastAsia="仿宋_GB2312"/>
                      <w:sz w:val="21"/>
                      <w:color w:val="000000"/>
                    </w:rPr>
                    <w:t>≥1s； 注射时相≥2相；</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智能微量注射泵</w:t>
                  </w:r>
                  <w:r>
                    <w:rPr>
                      <w:rFonts w:ascii="仿宋_GB2312" w:hAnsi="仿宋_GB2312" w:cs="仿宋_GB2312" w:eastAsia="仿宋_GB2312"/>
                      <w:sz w:val="21"/>
                      <w:color w:val="000000"/>
                    </w:rPr>
                    <w:t>6台/1组泵可带工作站（带背板充电/可连网，实现无线管理）</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超声设备</w:t>
                  </w:r>
                  <w:r>
                    <w:rPr>
                      <w:rFonts w:ascii="仿宋_GB2312" w:hAnsi="仿宋_GB2312" w:cs="仿宋_GB2312" w:eastAsia="仿宋_GB2312"/>
                      <w:sz w:val="21"/>
                      <w:color w:val="000000"/>
                    </w:rPr>
                    <w:t>1台，</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彩色监视器：</w:t>
                  </w:r>
                  <w:r>
                    <w:rPr>
                      <w:rFonts w:ascii="仿宋_GB2312" w:hAnsi="仿宋_GB2312" w:cs="仿宋_GB2312" w:eastAsia="仿宋_GB2312"/>
                      <w:sz w:val="21"/>
                      <w:color w:val="000000"/>
                    </w:rPr>
                    <w:t>≥1</w:t>
                  </w:r>
                  <w:r>
                    <w:rPr>
                      <w:rFonts w:ascii="仿宋_GB2312" w:hAnsi="仿宋_GB2312" w:cs="仿宋_GB2312" w:eastAsia="仿宋_GB2312"/>
                      <w:sz w:val="21"/>
                      <w:color w:val="000000"/>
                    </w:rPr>
                    <w:t>7英</w:t>
                  </w:r>
                  <w:r>
                    <w:rPr>
                      <w:rFonts w:ascii="仿宋_GB2312" w:hAnsi="仿宋_GB2312" w:cs="仿宋_GB2312" w:eastAsia="仿宋_GB2312"/>
                      <w:sz w:val="21"/>
                      <w:color w:val="000000"/>
                    </w:rPr>
                    <w:t>寸高分辨率彩色</w:t>
                  </w:r>
                  <w:r>
                    <w:rPr>
                      <w:rFonts w:ascii="仿宋_GB2312" w:hAnsi="仿宋_GB2312" w:cs="仿宋_GB2312" w:eastAsia="仿宋_GB2312"/>
                      <w:sz w:val="21"/>
                      <w:color w:val="000000"/>
                    </w:rPr>
                    <w:t>LED显示器，显示器电容式触摸屏，支持单点、多点、滑动、缩放操作</w:t>
                  </w:r>
                  <w:r>
                    <w:rPr>
                      <w:rFonts w:ascii="仿宋_GB2312" w:hAnsi="仿宋_GB2312" w:cs="仿宋_GB2312" w:eastAsia="仿宋_GB2312"/>
                      <w:sz w:val="21"/>
                      <w:color w:val="000000"/>
                    </w:rPr>
                    <w:t>；</w:t>
                  </w:r>
                  <w:r>
                    <w:rPr>
                      <w:rFonts w:ascii="仿宋_GB2312" w:hAnsi="仿宋_GB2312" w:cs="仿宋_GB2312" w:eastAsia="仿宋_GB2312"/>
                      <w:sz w:val="21"/>
                      <w:color w:val="000000"/>
                    </w:rPr>
                    <w:t>电池的续航时间（实时连续非冻结下扫查）：</w:t>
                  </w:r>
                  <w:r>
                    <w:rPr>
                      <w:rFonts w:ascii="仿宋_GB2312" w:hAnsi="仿宋_GB2312" w:cs="仿宋_GB2312" w:eastAsia="仿宋_GB2312"/>
                      <w:sz w:val="21"/>
                      <w:color w:val="000000"/>
                    </w:rPr>
                    <w:t>≥</w:t>
                  </w:r>
                  <w:r>
                    <w:rPr>
                      <w:rFonts w:ascii="仿宋_GB2312" w:hAnsi="仿宋_GB2312" w:cs="仿宋_GB2312" w:eastAsia="仿宋_GB2312"/>
                      <w:sz w:val="21"/>
                      <w:color w:val="000000"/>
                    </w:rPr>
                    <w:t>400</w:t>
                  </w:r>
                  <w:r>
                    <w:rPr>
                      <w:rFonts w:ascii="仿宋_GB2312" w:hAnsi="仿宋_GB2312" w:cs="仿宋_GB2312" w:eastAsia="仿宋_GB2312"/>
                      <w:sz w:val="21"/>
                      <w:color w:val="000000"/>
                    </w:rPr>
                    <w:t>分钟</w:t>
                  </w:r>
                  <w:r>
                    <w:rPr>
                      <w:rFonts w:ascii="仿宋_GB2312" w:hAnsi="仿宋_GB2312" w:cs="仿宋_GB2312" w:eastAsia="仿宋_GB2312"/>
                      <w:sz w:val="21"/>
                      <w:color w:val="000000"/>
                    </w:rPr>
                    <w:t>；</w:t>
                  </w:r>
                  <w:r>
                    <w:rPr>
                      <w:rFonts w:ascii="仿宋_GB2312" w:hAnsi="仿宋_GB2312" w:cs="仿宋_GB2312" w:eastAsia="仿宋_GB2312"/>
                      <w:sz w:val="21"/>
                      <w:color w:val="000000"/>
                    </w:rPr>
                    <w:t>全数字化超宽频带波束形成器：数字通道</w:t>
                  </w:r>
                  <w:r>
                    <w:rPr>
                      <w:rFonts w:ascii="仿宋_GB2312" w:hAnsi="仿宋_GB2312" w:cs="仿宋_GB2312" w:eastAsia="仿宋_GB2312"/>
                      <w:sz w:val="21"/>
                      <w:color w:val="000000"/>
                    </w:rPr>
                    <w:t>≥</w:t>
                  </w:r>
                  <w:r>
                    <w:rPr>
                      <w:rFonts w:ascii="仿宋_GB2312" w:hAnsi="仿宋_GB2312" w:cs="仿宋_GB2312" w:eastAsia="仿宋_GB2312"/>
                      <w:sz w:val="21"/>
                      <w:color w:val="000000"/>
                    </w:rPr>
                    <w:t>52000；</w:t>
                  </w:r>
                  <w:r>
                    <w:rPr>
                      <w:rFonts w:ascii="仿宋_GB2312" w:hAnsi="仿宋_GB2312" w:cs="仿宋_GB2312" w:eastAsia="仿宋_GB2312"/>
                      <w:sz w:val="21"/>
                      <w:color w:val="000000"/>
                    </w:rPr>
                    <w:t>数字化高分辨率二维灰阶成像</w:t>
                  </w:r>
                  <w:r>
                    <w:rPr>
                      <w:rFonts w:ascii="仿宋_GB2312" w:hAnsi="仿宋_GB2312" w:cs="仿宋_GB2312" w:eastAsia="仿宋_GB2312"/>
                      <w:sz w:val="21"/>
                      <w:color w:val="000000"/>
                    </w:rPr>
                    <w:t>；</w:t>
                  </w:r>
                  <w:r>
                    <w:rPr>
                      <w:rFonts w:ascii="仿宋_GB2312" w:hAnsi="仿宋_GB2312" w:cs="仿宋_GB2312" w:eastAsia="仿宋_GB2312"/>
                      <w:sz w:val="21"/>
                      <w:color w:val="000000"/>
                    </w:rPr>
                    <w:t>谐波成像技术</w:t>
                  </w:r>
                  <w:r>
                    <w:rPr>
                      <w:rFonts w:ascii="仿宋_GB2312" w:hAnsi="仿宋_GB2312" w:cs="仿宋_GB2312" w:eastAsia="仿宋_GB2312"/>
                      <w:sz w:val="21"/>
                      <w:color w:val="000000"/>
                    </w:rPr>
                    <w:t>；</w:t>
                  </w:r>
                  <w:r>
                    <w:rPr>
                      <w:rFonts w:ascii="仿宋_GB2312" w:hAnsi="仿宋_GB2312" w:cs="仿宋_GB2312" w:eastAsia="仿宋_GB2312"/>
                      <w:sz w:val="21"/>
                      <w:color w:val="000000"/>
                    </w:rPr>
                    <w:t>彩色多普勒</w:t>
                  </w:r>
                  <w:r>
                    <w:rPr>
                      <w:rFonts w:ascii="仿宋_GB2312" w:hAnsi="仿宋_GB2312" w:cs="仿宋_GB2312" w:eastAsia="仿宋_GB2312"/>
                      <w:sz w:val="21"/>
                      <w:color w:val="000000"/>
                    </w:rPr>
                    <w:t>；</w:t>
                  </w:r>
                  <w:r>
                    <w:rPr>
                      <w:rFonts w:ascii="仿宋_GB2312" w:hAnsi="仿宋_GB2312" w:cs="仿宋_GB2312" w:eastAsia="仿宋_GB2312"/>
                      <w:sz w:val="21"/>
                      <w:color w:val="000000"/>
                    </w:rPr>
                    <w:t>能量多普勒（</w:t>
                  </w:r>
                  <w:r>
                    <w:rPr>
                      <w:rFonts w:ascii="仿宋_GB2312" w:hAnsi="仿宋_GB2312" w:cs="仿宋_GB2312" w:eastAsia="仿宋_GB2312"/>
                      <w:sz w:val="21"/>
                      <w:color w:val="000000"/>
                    </w:rPr>
                    <w:t>CDE/PDI)，方向能量图</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M模式 </w:t>
                  </w:r>
                  <w:r>
                    <w:rPr>
                      <w:rFonts w:ascii="仿宋_GB2312" w:hAnsi="仿宋_GB2312" w:cs="仿宋_GB2312" w:eastAsia="仿宋_GB2312"/>
                      <w:sz w:val="21"/>
                      <w:color w:val="000000"/>
                    </w:rPr>
                    <w:t>；</w:t>
                  </w:r>
                  <w:r>
                    <w:rPr>
                      <w:rFonts w:ascii="仿宋_GB2312" w:hAnsi="仿宋_GB2312" w:cs="仿宋_GB2312" w:eastAsia="仿宋_GB2312"/>
                      <w:sz w:val="21"/>
                      <w:color w:val="000000"/>
                    </w:rPr>
                    <w:t>脉冲波多普勒，连续波多普勒</w:t>
                  </w:r>
                  <w:r>
                    <w:rPr>
                      <w:rFonts w:ascii="仿宋_GB2312" w:hAnsi="仿宋_GB2312" w:cs="仿宋_GB2312" w:eastAsia="仿宋_GB2312"/>
                      <w:sz w:val="21"/>
                      <w:color w:val="000000"/>
                    </w:rPr>
                    <w:t>；</w:t>
                  </w:r>
                  <w:r>
                    <w:rPr>
                      <w:rFonts w:ascii="仿宋_GB2312" w:hAnsi="仿宋_GB2312" w:cs="仿宋_GB2312" w:eastAsia="仿宋_GB2312"/>
                      <w:sz w:val="21"/>
                      <w:color w:val="000000"/>
                    </w:rPr>
                    <w:t>实时血流三同步</w:t>
                  </w:r>
                  <w:r>
                    <w:rPr>
                      <w:rFonts w:ascii="仿宋_GB2312" w:hAnsi="仿宋_GB2312" w:cs="仿宋_GB2312" w:eastAsia="仿宋_GB2312"/>
                      <w:sz w:val="21"/>
                      <w:color w:val="000000"/>
                    </w:rPr>
                    <w:t>；</w:t>
                  </w:r>
                  <w:r>
                    <w:rPr>
                      <w:rFonts w:ascii="仿宋_GB2312" w:hAnsi="仿宋_GB2312" w:cs="仿宋_GB2312" w:eastAsia="仿宋_GB2312"/>
                      <w:sz w:val="21"/>
                      <w:color w:val="000000"/>
                    </w:rPr>
                    <w:t>血流的自动频谱包络分析测量</w:t>
                  </w:r>
                  <w:r>
                    <w:rPr>
                      <w:rFonts w:ascii="仿宋_GB2312" w:hAnsi="仿宋_GB2312" w:cs="仿宋_GB2312" w:eastAsia="仿宋_GB2312"/>
                      <w:sz w:val="21"/>
                      <w:color w:val="000000"/>
                    </w:rPr>
                    <w:t>；</w:t>
                  </w:r>
                  <w:r>
                    <w:rPr>
                      <w:rFonts w:ascii="仿宋_GB2312" w:hAnsi="仿宋_GB2312" w:cs="仿宋_GB2312" w:eastAsia="仿宋_GB2312"/>
                      <w:sz w:val="21"/>
                      <w:color w:val="000000"/>
                    </w:rPr>
                    <w:t>频率复合技术，根据深度自适应调整发射频率，并进行复合</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智能穿刺增强技术，平面内的穿刺针增强角度自适应调整，无需手动选择角度</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智能一键图像优化技术</w:t>
                  </w:r>
                  <w:r>
                    <w:rPr>
                      <w:rFonts w:ascii="仿宋_GB2312" w:hAnsi="仿宋_GB2312" w:cs="仿宋_GB2312" w:eastAsia="仿宋_GB2312"/>
                      <w:sz w:val="21"/>
                      <w:color w:val="000000"/>
                    </w:rPr>
                    <w:t>能优化</w:t>
                  </w:r>
                  <w:r>
                    <w:rPr>
                      <w:rFonts w:ascii="仿宋_GB2312" w:hAnsi="仿宋_GB2312" w:cs="仿宋_GB2312" w:eastAsia="仿宋_GB2312"/>
                      <w:sz w:val="21"/>
                      <w:color w:val="000000"/>
                    </w:rPr>
                    <w:t>B模式、彩色模式、频谱模式的图像</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配备</w:t>
                  </w:r>
                  <w:r>
                    <w:rPr>
                      <w:rFonts w:ascii="仿宋_GB2312" w:hAnsi="仿宋_GB2312" w:cs="仿宋_GB2312" w:eastAsia="仿宋_GB2312"/>
                      <w:sz w:val="21"/>
                      <w:color w:val="000000"/>
                    </w:rPr>
                    <w:t>2把专用探头（包</w:t>
                  </w:r>
                  <w:r>
                    <w:rPr>
                      <w:rFonts w:ascii="仿宋_GB2312" w:hAnsi="仿宋_GB2312" w:cs="仿宋_GB2312" w:eastAsia="仿宋_GB2312"/>
                      <w:sz w:val="21"/>
                      <w:color w:val="000000"/>
                    </w:rPr>
                    <w:t>括</w:t>
                  </w:r>
                  <w:r>
                    <w:rPr>
                      <w:rFonts w:ascii="仿宋_GB2312" w:hAnsi="仿宋_GB2312" w:cs="仿宋_GB2312" w:eastAsia="仿宋_GB2312"/>
                      <w:sz w:val="21"/>
                      <w:color w:val="000000"/>
                    </w:rPr>
                    <w:t>1把</w:t>
                  </w:r>
                  <w:r>
                    <w:rPr>
                      <w:rFonts w:ascii="仿宋_GB2312" w:hAnsi="仿宋_GB2312" w:cs="仿宋_GB2312" w:eastAsia="仿宋_GB2312"/>
                      <w:sz w:val="21"/>
                      <w:color w:val="000000"/>
                    </w:rPr>
                    <w:t>线阵探头</w:t>
                  </w:r>
                  <w:r>
                    <w:rPr>
                      <w:rFonts w:ascii="仿宋_GB2312" w:hAnsi="仿宋_GB2312" w:cs="仿宋_GB2312" w:eastAsia="仿宋_GB2312"/>
                      <w:sz w:val="21"/>
                      <w:color w:val="000000"/>
                    </w:rPr>
                    <w:t>，</w:t>
                  </w:r>
                  <w:r>
                    <w:rPr>
                      <w:rFonts w:ascii="仿宋_GB2312" w:hAnsi="仿宋_GB2312" w:cs="仿宋_GB2312" w:eastAsia="仿宋_GB2312"/>
                      <w:sz w:val="21"/>
                      <w:color w:val="000000"/>
                    </w:rPr>
                    <w:t>频率：</w:t>
                  </w:r>
                  <w:r>
                    <w:rPr>
                      <w:rFonts w:ascii="仿宋_GB2312" w:hAnsi="仿宋_GB2312" w:cs="仿宋_GB2312" w:eastAsia="仿宋_GB2312"/>
                      <w:sz w:val="21"/>
                      <w:color w:val="000000"/>
                    </w:rPr>
                    <w:t>4-15MHz</w:t>
                  </w:r>
                  <w:r>
                    <w:rPr>
                      <w:rFonts w:ascii="仿宋_GB2312" w:hAnsi="仿宋_GB2312" w:cs="仿宋_GB2312" w:eastAsia="仿宋_GB2312"/>
                      <w:sz w:val="21"/>
                      <w:color w:val="000000"/>
                    </w:rPr>
                    <w:t>；</w:t>
                  </w:r>
                  <w:r>
                    <w:rPr>
                      <w:rFonts w:ascii="仿宋_GB2312" w:hAnsi="仿宋_GB2312" w:cs="仿宋_GB2312" w:eastAsia="仿宋_GB2312"/>
                      <w:sz w:val="21"/>
                      <w:color w:val="000000"/>
                    </w:rPr>
                    <w:t>1把L型探头，频率：6.0-15.0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MHz</w:t>
                  </w:r>
                  <w:r>
                    <w:rPr>
                      <w:rFonts w:ascii="仿宋_GB2312" w:hAnsi="仿宋_GB2312" w:cs="仿宋_GB2312" w:eastAsia="仿宋_GB2312"/>
                      <w:sz w:val="21"/>
                      <w:color w:val="000000"/>
                    </w:rPr>
                    <w:t>），探头均支持脉冲反向谐波</w:t>
                  </w:r>
                  <w:r>
                    <w:rPr>
                      <w:rFonts w:ascii="仿宋_GB2312" w:hAnsi="仿宋_GB2312" w:cs="仿宋_GB2312" w:eastAsia="仿宋_GB2312"/>
                      <w:sz w:val="21"/>
                      <w:color w:val="000000"/>
                    </w:rPr>
                    <w:t>。</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ABS麻醉车1台</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移动式铅防护屏风</w:t>
                  </w:r>
                  <w:r>
                    <w:rPr>
                      <w:rFonts w:ascii="仿宋_GB2312" w:hAnsi="仿宋_GB2312" w:cs="仿宋_GB2312" w:eastAsia="仿宋_GB2312"/>
                      <w:sz w:val="21"/>
                      <w:color w:val="000000"/>
                    </w:rPr>
                    <w:t>3套，3折叠带可视窗口（至少可容纳3人）</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26.7</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负责与我院</w:t>
                  </w:r>
                  <w:r>
                    <w:rPr>
                      <w:rFonts w:ascii="仿宋_GB2312" w:hAnsi="仿宋_GB2312" w:cs="仿宋_GB2312" w:eastAsia="仿宋_GB2312"/>
                      <w:sz w:val="21"/>
                      <w:color w:val="000000"/>
                    </w:rPr>
                    <w:t>HIS/LIS/PACS系统及手麻系统等信息化采集终端无缝连接（费用含项目报价中）</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26.8</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视频会议及转播处理系统：实时影像显示，多组图像可任意选择并整合显示，图像声音可导出，可控制摄像机，可进行视频点播，可在本地获取网络图像</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26.9</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M</w:t>
                  </w:r>
                  <w:r>
                    <w:rPr>
                      <w:rFonts w:ascii="仿宋_GB2312" w:hAnsi="仿宋_GB2312" w:cs="仿宋_GB2312" w:eastAsia="仿宋_GB2312"/>
                      <w:sz w:val="21"/>
                      <w:color w:val="000000"/>
                    </w:rPr>
                    <w:t>医用影像阅片屏</w:t>
                  </w:r>
                  <w:r>
                    <w:rPr>
                      <w:rFonts w:ascii="仿宋_GB2312" w:hAnsi="仿宋_GB2312" w:cs="仿宋_GB2312" w:eastAsia="仿宋_GB2312"/>
                      <w:sz w:val="21"/>
                      <w:color w:val="000000"/>
                    </w:rPr>
                    <w:t>≥1套</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26.10</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金属手术凳</w:t>
                  </w:r>
                  <w:r>
                    <w:rPr>
                      <w:rFonts w:ascii="仿宋_GB2312" w:hAnsi="仿宋_GB2312" w:cs="仿宋_GB2312" w:eastAsia="仿宋_GB2312"/>
                      <w:sz w:val="21"/>
                      <w:color w:val="000000"/>
                    </w:rPr>
                    <w:t>≥10套，防护用品（铅衣、铅帽、铅围脖、铅围裙）≥10套，铅衣支架≥1套</w:t>
                  </w:r>
                  <w:r>
                    <w:rPr>
                      <w:rFonts w:ascii="仿宋_GB2312" w:hAnsi="仿宋_GB2312" w:cs="仿宋_GB2312" w:eastAsia="仿宋_GB2312"/>
                      <w:sz w:val="21"/>
                      <w:color w:val="000000"/>
                    </w:rPr>
                    <w:t>，铅毯</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套</w:t>
                  </w:r>
                  <w:r>
                    <w:rPr>
                      <w:rFonts w:ascii="仿宋_GB2312" w:hAnsi="仿宋_GB2312" w:cs="仿宋_GB2312" w:eastAsia="仿宋_GB2312"/>
                      <w:sz w:val="21"/>
                      <w:color w:val="000000"/>
                    </w:rPr>
                    <w:t>。</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单侧托盘双平行叉臂底座医用升降器械台大、中、小</w:t>
                  </w:r>
                  <w:r>
                    <w:rPr>
                      <w:rFonts w:ascii="仿宋_GB2312" w:hAnsi="仿宋_GB2312" w:cs="仿宋_GB2312" w:eastAsia="仿宋_GB2312"/>
                      <w:sz w:val="21"/>
                      <w:color w:val="000000"/>
                    </w:rPr>
                    <w:t>≥各2个</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图文报告工作站</w:t>
                  </w:r>
                  <w:r>
                    <w:rPr>
                      <w:rFonts w:ascii="仿宋_GB2312" w:hAnsi="仿宋_GB2312" w:cs="仿宋_GB2312" w:eastAsia="仿宋_GB2312"/>
                      <w:sz w:val="21"/>
                      <w:color w:val="000000"/>
                    </w:rPr>
                    <w:t>≥3套</w:t>
                  </w:r>
                  <w:r>
                    <w:rPr>
                      <w:rFonts w:ascii="仿宋_GB2312" w:hAnsi="仿宋_GB2312" w:cs="仿宋_GB2312" w:eastAsia="仿宋_GB2312"/>
                      <w:sz w:val="21"/>
                      <w:color w:val="000000"/>
                    </w:rPr>
                    <w:t>，</w:t>
                  </w:r>
                  <w:r>
                    <w:rPr>
                      <w:rFonts w:ascii="仿宋_GB2312" w:hAnsi="仿宋_GB2312" w:cs="仿宋_GB2312" w:eastAsia="仿宋_GB2312"/>
                      <w:sz w:val="21"/>
                      <w:color w:val="000000"/>
                    </w:rPr>
                    <w:t>其中</w:t>
                  </w:r>
                  <w:r>
                    <w:rPr>
                      <w:rFonts w:ascii="仿宋_GB2312" w:hAnsi="仿宋_GB2312" w:cs="仿宋_GB2312" w:eastAsia="仿宋_GB2312"/>
                      <w:sz w:val="21"/>
                      <w:color w:val="000000"/>
                    </w:rPr>
                    <w:t>CPU：i7及以上，内存</w:t>
                  </w:r>
                  <w:r>
                    <w:rPr>
                      <w:rFonts w:ascii="仿宋_GB2312" w:hAnsi="仿宋_GB2312" w:cs="仿宋_GB2312" w:eastAsia="仿宋_GB2312"/>
                      <w:sz w:val="21"/>
                      <w:color w:val="000000"/>
                    </w:rPr>
                    <w:t>≥</w:t>
                  </w:r>
                  <w:r>
                    <w:rPr>
                      <w:rFonts w:ascii="仿宋_GB2312" w:hAnsi="仿宋_GB2312" w:cs="仿宋_GB2312" w:eastAsia="仿宋_GB2312"/>
                      <w:sz w:val="21"/>
                      <w:color w:val="000000"/>
                    </w:rPr>
                    <w:t>16GB，硬盘≥1T，显示器≥26英寸，独立显卡，专用软件。</w:t>
                  </w:r>
                </w:p>
                <w:p>
                  <w:pPr>
                    <w:pStyle w:val="null3"/>
                    <w:jc w:val="both"/>
                  </w:pPr>
                  <w:r>
                    <w:rPr>
                      <w:rFonts w:ascii="仿宋_GB2312" w:hAnsi="仿宋_GB2312" w:cs="仿宋_GB2312" w:eastAsia="仿宋_GB2312"/>
                      <w:sz w:val="21"/>
                      <w:color w:val="000000"/>
                    </w:rPr>
                    <w:t>打印机</w:t>
                  </w:r>
                  <w:r>
                    <w:rPr>
                      <w:rFonts w:ascii="仿宋_GB2312" w:hAnsi="仿宋_GB2312" w:cs="仿宋_GB2312" w:eastAsia="仿宋_GB2312"/>
                      <w:sz w:val="21"/>
                      <w:color w:val="000000"/>
                    </w:rPr>
                    <w:t>1台。</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吊臂医用显示屏</w:t>
                  </w:r>
                  <w:r>
                    <w:rPr>
                      <w:rFonts w:ascii="仿宋_GB2312" w:hAnsi="仿宋_GB2312" w:cs="仿宋_GB2312" w:eastAsia="仿宋_GB2312"/>
                      <w:sz w:val="21"/>
                      <w:color w:val="000000"/>
                    </w:rPr>
                    <w:t>≥1套</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配备</w:t>
                  </w:r>
                  <w:r>
                    <w:rPr>
                      <w:rFonts w:ascii="仿宋_GB2312" w:hAnsi="仿宋_GB2312" w:cs="仿宋_GB2312" w:eastAsia="仿宋_GB2312"/>
                      <w:sz w:val="21"/>
                      <w:color w:val="000000"/>
                    </w:rPr>
                    <w:t>UPS不间断电源（≥5KVA）≥1套</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配备医用手术侧卧位定位系统体位固定板（含硅胶垫</w:t>
                  </w:r>
                  <w:r>
                    <w:rPr>
                      <w:rFonts w:ascii="仿宋_GB2312" w:hAnsi="仿宋_GB2312" w:cs="仿宋_GB2312" w:eastAsia="仿宋_GB2312"/>
                      <w:sz w:val="21"/>
                      <w:color w:val="000000"/>
                    </w:rPr>
                    <w:t>1个+硅胶固定杆12个）1套，硅胶垫尺寸≥1.6m×50cm×2cm；固定背板尺寸≥1.6m×50cm×2cm；硅胶固定杆≥6个（18×4cm）；硅胶固定杆≥6个（28×4cm）</w:t>
                  </w:r>
                </w:p>
              </w:tc>
            </w:tr>
            <w:tr>
              <w:tc>
                <w:tcPr>
                  <w:tcW w:type="dxa" w:w="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侧卧位上肢支架</w:t>
                  </w:r>
                  <w:r>
                    <w:rPr>
                      <w:rFonts w:ascii="仿宋_GB2312" w:hAnsi="仿宋_GB2312" w:cs="仿宋_GB2312" w:eastAsia="仿宋_GB2312"/>
                      <w:sz w:val="21"/>
                      <w:color w:val="000000"/>
                    </w:rPr>
                    <w:t>1个，可360°旋转</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合同签订后60天交货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进度款，设备到医院指定地点后，达到付款条件起30个工作日内，支付合同总金额的55.0%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进度款，设备安装验收合格，达到付款条件起30个工作日内，支付合同总金额的5.0%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资格证明文件-招标.docx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财务状况报告：提供形式（1）或提供形式（2）。（1）提供2024或2025年度经审计的财务报告，应满足以下要求：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资格证明文件-招标.docx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投标产品《辐射安全许可证》</w:t>
            </w:r>
          </w:p>
        </w:tc>
        <w:tc>
          <w:tcPr>
            <w:tcW w:type="dxa" w:w="3322"/>
          </w:tcPr>
          <w:p>
            <w:pPr>
              <w:pStyle w:val="null3"/>
            </w:pPr>
            <w:r>
              <w:rPr>
                <w:rFonts w:ascii="仿宋_GB2312" w:hAnsi="仿宋_GB2312" w:cs="仿宋_GB2312" w:eastAsia="仿宋_GB2312"/>
              </w:rPr>
              <w:t>投标产品属于放射性同位素和射线装置管理的，代理商参与投标的提供代理商及生产厂家的《辐射安全许可证》，生产厂家直接参与的提供厂家《辐射安全许可证》</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投标人不得存在下列情形</w:t>
            </w:r>
          </w:p>
        </w:tc>
        <w:tc>
          <w:tcPr>
            <w:tcW w:type="dxa" w:w="3322"/>
          </w:tcPr>
          <w:p>
            <w:pPr>
              <w:pStyle w:val="null3"/>
            </w:pPr>
            <w:r>
              <w:rPr>
                <w:rFonts w:ascii="仿宋_GB2312" w:hAnsi="仿宋_GB2312" w:cs="仿宋_GB2312" w:eastAsia="仿宋_GB2312"/>
              </w:rPr>
              <w:t>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投标人获取招标文件登记备案</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资格证明文件-招标.docx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开标一览表 业绩.docx 中小企业声明函 商务应答表 满足详细评审办法的内容.docx 产品技术参数表 分项报价表.docx 投标函 残疾人福利性单位声明函 强制采购节能产品、优先采购节能产品.docx 标的清单 关于符合本国产品标准的声明函 投标文件封面 监狱企业的证明文件 资格证明文件-招标.docx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投标内容不得存在漏项或数量不符合招标文件规定情形</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招标文件的所有商务要求不得负偏离</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业绩.docx 中小企业声明函 商务应答表 满足详细评审办法的内容.docx 产品技术参数表 分项报价表.docx 投标函 残疾人福利性单位声明函 强制采购节能产品、优先采购节能产品.docx 标的清单 关于符合本国产品标准的声明函 投标文件封面 监狱企业的证明文件 资格证明文件-招标.docx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业绩.docx 中小企业声明函 商务应答表 满足详细评审办法的内容.docx 产品技术参数表 分项报价表.docx 投标函 残疾人福利性单位声明函 强制采购节能产品、优先采购节能产品.docx 标的清单 关于符合本国产品标准的声明函 投标文件封面 监狱企业的证明文件 资格证明文件-招标.docx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强制采购节能产品、优先采购节能产品.docx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投标产品的技术指标评审：完全响应得34分。“▲”技术指标参数一项不满足扣 2 分，一般项技术指标参数一项不满足扣 1 分，扣完为止。 评审依据：提供所投产品的所有技术指标的证明文件（包括不限于检测报告、技术白皮书、厂家产品说明等）；技术指标无技术材料或支持材料无法佐证视为负偏离。技术偏离表不得复制粘贴招标参数要求，否则视为负偏离。</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投标产品业绩</w:t>
            </w:r>
          </w:p>
        </w:tc>
        <w:tc>
          <w:tcPr>
            <w:tcW w:type="dxa" w:w="2492"/>
          </w:tcPr>
          <w:p>
            <w:pPr>
              <w:pStyle w:val="null3"/>
            </w:pPr>
            <w:r>
              <w:rPr>
                <w:rFonts w:ascii="仿宋_GB2312" w:hAnsi="仿宋_GB2312" w:cs="仿宋_GB2312" w:eastAsia="仿宋_GB2312"/>
              </w:rPr>
              <w:t>提供本次投标产品2023年1月1日至投标截止时间前（以合同签订时间为准）的销售业绩，每提供一个业绩得0.5分，满分3分。 评审依据：以加盖公章的业绩合同复印件为准，合同至少需包含合同首页、产品页、签章页。未提供或提供内容不相符的不得分。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根据投标人提供的供货方案进行评审，供货方案包括：进度计划、人员安排、包装及运输方案、质量管控方案。上述四项内容完整、无缺陷的，每项得1.5分，共6分。每项内容有缺陷扣1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安装、调试方案及验收方案</w:t>
            </w:r>
          </w:p>
        </w:tc>
        <w:tc>
          <w:tcPr>
            <w:tcW w:type="dxa" w:w="2492"/>
          </w:tcPr>
          <w:p>
            <w:pPr>
              <w:pStyle w:val="null3"/>
            </w:pPr>
            <w:r>
              <w:rPr>
                <w:rFonts w:ascii="仿宋_GB2312" w:hAnsi="仿宋_GB2312" w:cs="仿宋_GB2312" w:eastAsia="仿宋_GB2312"/>
              </w:rPr>
              <w:t>根据投标人提供的安装、调试方案及验收方案进行评审，方案包括：安装调试进度计划、安装方案、调试方案、验收方案。上述四项内容完整、无缺陷的，每项得1.5分，共6分。每项内容有缺陷扣1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投标人提供的售后服务方案进行评审，方案包括：售后服务总体计划、响应机制、应急响应预案、增值服务。上述四项内容完整、无缺陷的，每项得1.5分，共6分。每项内容有缺陷扣1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的培训方案进行评审，方案包括：培训总体计划、培训课程安排、培训验收考核、培训增值服务。上述四项内容完整、无缺陷的，每项得1.5分，共6分。每项内容有缺陷扣1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备品、备件配备方案</w:t>
            </w:r>
          </w:p>
        </w:tc>
        <w:tc>
          <w:tcPr>
            <w:tcW w:type="dxa" w:w="2492"/>
          </w:tcPr>
          <w:p>
            <w:pPr>
              <w:pStyle w:val="null3"/>
            </w:pPr>
            <w:r>
              <w:rPr>
                <w:rFonts w:ascii="仿宋_GB2312" w:hAnsi="仿宋_GB2312" w:cs="仿宋_GB2312" w:eastAsia="仿宋_GB2312"/>
              </w:rPr>
              <w:t>根据投标人提供的备品、备件配备方案进行评审，方案包括：备品备件使用划分、质量保证措施、储备体系、质保期外的使用保证措施。上述四项内容完整、无缺陷的，每项得1.5分，共6分。每项内容有缺陷扣1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延长质保期</w:t>
            </w:r>
          </w:p>
        </w:tc>
        <w:tc>
          <w:tcPr>
            <w:tcW w:type="dxa" w:w="2492"/>
          </w:tcPr>
          <w:p>
            <w:pPr>
              <w:pStyle w:val="null3"/>
            </w:pPr>
            <w:r>
              <w:rPr>
                <w:rFonts w:ascii="仿宋_GB2312" w:hAnsi="仿宋_GB2312" w:cs="仿宋_GB2312" w:eastAsia="仿宋_GB2312"/>
              </w:rPr>
              <w:t>满足招标文件要求的质保期（一年）不得分，在一年的基础上每延长1年得1分，最多得2分。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详见附件：资格证明文件-招标.docx</w:t>
      </w:r>
    </w:p>
    <w:p>
      <w:pPr>
        <w:pStyle w:val="null3"/>
        <w:ind w:firstLine="960"/>
      </w:pPr>
      <w:r>
        <w:rPr>
          <w:rFonts w:ascii="仿宋_GB2312" w:hAnsi="仿宋_GB2312" w:cs="仿宋_GB2312" w:eastAsia="仿宋_GB2312"/>
        </w:rPr>
        <w:t>详见附件：强制采购节能产品、优先采购节能产品.docx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详见附件：满足详细评审办法的内容.docx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