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C1852E">
      <w:pPr>
        <w:tabs>
          <w:tab w:val="left" w:pos="360"/>
        </w:tabs>
        <w:spacing w:line="360" w:lineRule="auto"/>
        <w:jc w:val="center"/>
        <w:outlineLvl w:val="2"/>
        <w:rPr>
          <w:rFonts w:hint="eastAsia" w:ascii="仿宋" w:hAnsi="仿宋" w:eastAsia="仿宋" w:cs="仿宋"/>
          <w:b/>
          <w:bCs/>
          <w:sz w:val="28"/>
          <w:szCs w:val="28"/>
        </w:rPr>
      </w:pPr>
      <w:bookmarkStart w:id="0" w:name="_Toc22274"/>
      <w:bookmarkStart w:id="1" w:name="_Toc16426"/>
      <w:bookmarkStart w:id="2" w:name="_Toc22861"/>
      <w:bookmarkStart w:id="3" w:name="_Toc10765"/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一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服务要求及技术要求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偏离表</w:t>
      </w:r>
      <w:bookmarkEnd w:id="0"/>
      <w:bookmarkEnd w:id="1"/>
      <w:bookmarkEnd w:id="2"/>
      <w:bookmarkEnd w:id="3"/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2"/>
        <w:gridCol w:w="3537"/>
        <w:gridCol w:w="2270"/>
        <w:gridCol w:w="2270"/>
      </w:tblGrid>
      <w:tr w14:paraId="01D36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</w:tcBorders>
            <w:shd w:val="clear" w:color="auto" w:fill="F79646"/>
            <w:vAlign w:val="center"/>
          </w:tcPr>
          <w:p w14:paraId="476748B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31" w:leftChars="-15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3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/>
            <w:vAlign w:val="center"/>
          </w:tcPr>
          <w:p w14:paraId="7F6059B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31" w:leftChars="-15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文件技术条款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/>
            <w:vAlign w:val="center"/>
          </w:tcPr>
          <w:p w14:paraId="23BF0A38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31" w:leftChars="-15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文件条款响应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/>
            <w:vAlign w:val="center"/>
          </w:tcPr>
          <w:p w14:paraId="2E90A16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31" w:leftChars="-15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偏离及其响应</w:t>
            </w:r>
          </w:p>
        </w:tc>
      </w:tr>
      <w:tr w14:paraId="59D00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tcBorders>
              <w:top w:val="single" w:color="auto" w:sz="4" w:space="0"/>
            </w:tcBorders>
            <w:vAlign w:val="center"/>
          </w:tcPr>
          <w:p w14:paraId="12FC70B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tcBorders>
              <w:top w:val="single" w:color="auto" w:sz="4" w:space="0"/>
            </w:tcBorders>
            <w:vAlign w:val="center"/>
          </w:tcPr>
          <w:p w14:paraId="1A1662E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color="auto" w:sz="4" w:space="0"/>
            </w:tcBorders>
            <w:vAlign w:val="center"/>
          </w:tcPr>
          <w:p w14:paraId="5E5205B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bookmarkStart w:id="5" w:name="_GoBack"/>
            <w:bookmarkEnd w:id="5"/>
          </w:p>
        </w:tc>
        <w:tc>
          <w:tcPr>
            <w:tcW w:w="2270" w:type="dxa"/>
            <w:tcBorders>
              <w:top w:val="single" w:color="auto" w:sz="4" w:space="0"/>
            </w:tcBorders>
            <w:vAlign w:val="center"/>
          </w:tcPr>
          <w:p w14:paraId="202623E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无偏离</w:t>
            </w:r>
          </w:p>
        </w:tc>
      </w:tr>
      <w:tr w14:paraId="4A74C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0FA1EF4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163A160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6D64DB4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1B1581C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</w:tr>
      <w:tr w14:paraId="62B65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711A994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6E8D9F0C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C32150A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09BDC54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105F7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3CE9BDA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2ED885F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3428CD6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7DAE7E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25B8F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6D0824A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600174D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59288D9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069F6E7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40FC1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61DD2AA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3D9FDA6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777000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6E8CF6D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1483B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3A5AA47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64B2256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0116CB9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F209D8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10902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74F3507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2CA7525A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5087BF3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645DEE3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3BDF8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002" w:type="dxa"/>
            <w:vAlign w:val="center"/>
          </w:tcPr>
          <w:p w14:paraId="2EA91F5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2CB9BE62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5A40027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475309F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5F900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002" w:type="dxa"/>
            <w:vAlign w:val="center"/>
          </w:tcPr>
          <w:p w14:paraId="031F8A5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7D747932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08BC011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67180EA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</w:tbl>
    <w:p w14:paraId="74C29D13">
      <w:pPr>
        <w:pStyle w:val="2"/>
        <w:spacing w:line="360" w:lineRule="auto"/>
        <w:ind w:left="1080" w:leftChars="257" w:hanging="540"/>
        <w:rPr>
          <w:rFonts w:ascii="仿宋" w:hAnsi="仿宋" w:eastAsia="仿宋" w:cs="仿宋"/>
          <w:sz w:val="24"/>
        </w:rPr>
      </w:pPr>
    </w:p>
    <w:p w14:paraId="4D8B1BAC">
      <w:pPr>
        <w:pStyle w:val="2"/>
        <w:tabs>
          <w:tab w:val="left" w:pos="5580"/>
        </w:tabs>
        <w:spacing w:line="360" w:lineRule="auto"/>
        <w:ind w:left="1080" w:leftChars="257" w:hanging="540"/>
        <w:jc w:val="righ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投标人：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</w:t>
      </w:r>
      <w:r>
        <w:rPr>
          <w:rFonts w:hint="eastAsia" w:ascii="仿宋" w:hAnsi="仿宋" w:eastAsia="仿宋" w:cs="仿宋"/>
          <w:sz w:val="24"/>
          <w:szCs w:val="24"/>
        </w:rPr>
        <w:t>（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盖</w:t>
      </w:r>
      <w:r>
        <w:rPr>
          <w:rFonts w:hint="eastAsia" w:ascii="仿宋" w:hAnsi="仿宋" w:eastAsia="仿宋" w:cs="仿宋"/>
          <w:color w:val="C00000"/>
          <w:sz w:val="24"/>
          <w:szCs w:val="24"/>
          <w:lang w:val="en-US" w:eastAsia="zh-CN"/>
        </w:rPr>
        <w:t>公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章</w:t>
      </w:r>
      <w:r>
        <w:rPr>
          <w:rFonts w:hint="eastAsia" w:ascii="仿宋" w:hAnsi="仿宋" w:eastAsia="仿宋" w:cs="仿宋"/>
          <w:sz w:val="24"/>
          <w:szCs w:val="24"/>
        </w:rPr>
        <w:t>）</w:t>
      </w:r>
    </w:p>
    <w:p w14:paraId="4B25A276">
      <w:pPr>
        <w:spacing w:line="440" w:lineRule="exact"/>
        <w:jc w:val="righ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年   月   日</w:t>
      </w:r>
    </w:p>
    <w:p w14:paraId="44287237">
      <w:pPr>
        <w:pStyle w:val="2"/>
        <w:spacing w:line="360" w:lineRule="auto"/>
        <w:rPr>
          <w:rFonts w:ascii="仿宋" w:hAnsi="仿宋" w:eastAsia="仿宋" w:cs="仿宋"/>
          <w:sz w:val="24"/>
          <w:u w:val="single"/>
        </w:rPr>
      </w:pPr>
    </w:p>
    <w:p w14:paraId="790C2B09">
      <w:pPr>
        <w:pStyle w:val="2"/>
        <w:spacing w:line="360" w:lineRule="auto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注： 1.本表只填写投标文件中与招标文件有偏离（包括正偏离、负偏离）的内容，投标文件中与招标文件条款要求完全一致</w:t>
      </w:r>
      <w:r>
        <w:rPr>
          <w:rFonts w:hint="eastAsia" w:ascii="仿宋" w:hAnsi="仿宋" w:eastAsia="仿宋" w:cs="仿宋"/>
          <w:szCs w:val="21"/>
          <w:lang w:val="en-US" w:eastAsia="zh-CN"/>
        </w:rPr>
        <w:t>或完全响应内容</w:t>
      </w:r>
      <w:r>
        <w:rPr>
          <w:rFonts w:hint="eastAsia" w:ascii="仿宋" w:hAnsi="仿宋" w:eastAsia="仿宋" w:cs="仿宋"/>
          <w:szCs w:val="21"/>
        </w:rPr>
        <w:t>的不用在此表中列出，</w:t>
      </w:r>
      <w:r>
        <w:rPr>
          <w:rFonts w:hint="eastAsia" w:ascii="仿宋" w:hAnsi="仿宋" w:eastAsia="仿宋" w:cs="仿宋"/>
          <w:b/>
          <w:bCs/>
          <w:szCs w:val="21"/>
        </w:rPr>
        <w:t>提交空白表格</w:t>
      </w:r>
      <w:r>
        <w:rPr>
          <w:rFonts w:hint="eastAsia" w:ascii="仿宋" w:hAnsi="仿宋" w:eastAsia="仿宋" w:cs="仿宋"/>
          <w:b/>
          <w:bCs/>
          <w:szCs w:val="21"/>
          <w:lang w:val="en-US" w:eastAsia="zh-CN"/>
        </w:rPr>
        <w:t>或未填写的条款均</w:t>
      </w:r>
      <w:r>
        <w:rPr>
          <w:rFonts w:hint="eastAsia" w:ascii="仿宋" w:hAnsi="仿宋" w:eastAsia="仿宋" w:cs="仿宋"/>
          <w:b/>
          <w:bCs/>
          <w:szCs w:val="21"/>
        </w:rPr>
        <w:t>视为投标单位完全响应招标文件所有技术和标准要求</w:t>
      </w:r>
      <w:r>
        <w:rPr>
          <w:rFonts w:hint="eastAsia" w:ascii="仿宋" w:hAnsi="仿宋" w:eastAsia="仿宋" w:cs="仿宋"/>
          <w:szCs w:val="21"/>
        </w:rPr>
        <w:t>。</w:t>
      </w:r>
    </w:p>
    <w:p w14:paraId="0D5DA5E5">
      <w:pPr>
        <w:pStyle w:val="2"/>
        <w:spacing w:line="360" w:lineRule="auto"/>
        <w:ind w:firstLine="630" w:firstLineChars="300"/>
        <w:rPr>
          <w:rFonts w:hint="eastAsia" w:ascii="仿宋_GB2312" w:hAnsi="仿宋_GB2312" w:eastAsia="仿宋_GB2312" w:cs="仿宋_GB2312"/>
          <w:bCs/>
          <w:color w:val="auto"/>
          <w:sz w:val="22"/>
          <w:szCs w:val="22"/>
          <w:highlight w:val="yellow"/>
        </w:rPr>
      </w:pPr>
      <w:r>
        <w:rPr>
          <w:rFonts w:hint="eastAsia" w:ascii="仿宋" w:hAnsi="仿宋" w:eastAsia="仿宋" w:cs="仿宋"/>
          <w:szCs w:val="21"/>
        </w:rPr>
        <w:t>2.投标人必须据实填写，不得虚假响应，否则将取消投标或中标资格，并按有关规定进行处罚。</w:t>
      </w:r>
    </w:p>
    <w:p w14:paraId="2820ADDC">
      <w:r>
        <w:br w:type="page"/>
      </w:r>
    </w:p>
    <w:p w14:paraId="2CDC0B82">
      <w:pPr>
        <w:tabs>
          <w:tab w:val="left" w:pos="360"/>
        </w:tabs>
        <w:spacing w:line="360" w:lineRule="auto"/>
        <w:jc w:val="center"/>
        <w:outlineLvl w:val="2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bookmarkStart w:id="4" w:name="_Toc11120"/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二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商务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条款偏离表</w:t>
      </w:r>
      <w:bookmarkEnd w:id="4"/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  </w:t>
      </w:r>
    </w:p>
    <w:tbl>
      <w:tblPr>
        <w:tblStyle w:val="3"/>
        <w:tblW w:w="90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2"/>
        <w:gridCol w:w="2972"/>
        <w:gridCol w:w="2835"/>
        <w:gridCol w:w="2270"/>
      </w:tblGrid>
      <w:tr w14:paraId="3302C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</w:tcBorders>
            <w:shd w:val="clear" w:color="auto" w:fill="F79646"/>
            <w:vAlign w:val="center"/>
          </w:tcPr>
          <w:p w14:paraId="7A0CB3E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31" w:leftChars="-15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/>
            <w:vAlign w:val="center"/>
          </w:tcPr>
          <w:p w14:paraId="2B92C83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48" w:leftChars="-23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文件技术条款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/>
            <w:vAlign w:val="center"/>
          </w:tcPr>
          <w:p w14:paraId="1080CD8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34" w:leftChars="-16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文件条款响应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/>
            <w:vAlign w:val="center"/>
          </w:tcPr>
          <w:p w14:paraId="0A76E5FA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82" w:leftChars="-39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偏离及其响应</w:t>
            </w:r>
          </w:p>
        </w:tc>
      </w:tr>
      <w:tr w14:paraId="5B17A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tcBorders>
              <w:top w:val="single" w:color="auto" w:sz="4" w:space="0"/>
            </w:tcBorders>
            <w:vAlign w:val="center"/>
          </w:tcPr>
          <w:p w14:paraId="07389BE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972" w:type="dxa"/>
            <w:tcBorders>
              <w:top w:val="single" w:color="auto" w:sz="4" w:space="0"/>
            </w:tcBorders>
            <w:vAlign w:val="center"/>
          </w:tcPr>
          <w:p w14:paraId="51BD09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交货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期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/服务期</w:t>
            </w:r>
          </w:p>
        </w:tc>
        <w:tc>
          <w:tcPr>
            <w:tcW w:w="2835" w:type="dxa"/>
            <w:tcBorders>
              <w:top w:val="single" w:color="auto" w:sz="4" w:space="0"/>
            </w:tcBorders>
            <w:vAlign w:val="center"/>
          </w:tcPr>
          <w:p w14:paraId="3F694CC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1080" w:leftChars="257" w:right="0" w:rightChars="0" w:hanging="54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2270" w:type="dxa"/>
            <w:tcBorders>
              <w:top w:val="single" w:color="auto" w:sz="4" w:space="0"/>
            </w:tcBorders>
            <w:vAlign w:val="center"/>
          </w:tcPr>
          <w:p w14:paraId="1D8CAC1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不允许负偏离</w:t>
            </w:r>
          </w:p>
        </w:tc>
      </w:tr>
      <w:tr w14:paraId="294B9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002" w:type="dxa"/>
            <w:vAlign w:val="center"/>
          </w:tcPr>
          <w:p w14:paraId="5A7F23D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972" w:type="dxa"/>
            <w:vAlign w:val="center"/>
          </w:tcPr>
          <w:p w14:paraId="44BCAB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质保期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如有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835" w:type="dxa"/>
            <w:vAlign w:val="center"/>
          </w:tcPr>
          <w:p w14:paraId="59BDCE9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1080" w:leftChars="257" w:right="0" w:rightChars="0" w:hanging="54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0BA8E6E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不允许负偏离</w:t>
            </w:r>
          </w:p>
        </w:tc>
      </w:tr>
      <w:tr w14:paraId="7F9CE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46CCBED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972" w:type="dxa"/>
            <w:vAlign w:val="center"/>
          </w:tcPr>
          <w:p w14:paraId="4FAC3B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付款方式</w:t>
            </w:r>
          </w:p>
        </w:tc>
        <w:tc>
          <w:tcPr>
            <w:tcW w:w="2835" w:type="dxa"/>
            <w:vAlign w:val="center"/>
          </w:tcPr>
          <w:p w14:paraId="12098E9C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1080" w:leftChars="257" w:right="0" w:rightChars="0" w:hanging="54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D429C2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不允许负偏离</w:t>
            </w:r>
          </w:p>
        </w:tc>
      </w:tr>
      <w:tr w14:paraId="4B639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63A313B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972" w:type="dxa"/>
            <w:vAlign w:val="center"/>
          </w:tcPr>
          <w:p w14:paraId="39EA40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交货/服务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地点</w:t>
            </w:r>
          </w:p>
        </w:tc>
        <w:tc>
          <w:tcPr>
            <w:tcW w:w="2835" w:type="dxa"/>
            <w:vAlign w:val="center"/>
          </w:tcPr>
          <w:p w14:paraId="3BA2D3D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1080" w:leftChars="257" w:right="0" w:rightChars="0" w:hanging="54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46DF4B62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不允许负偏离</w:t>
            </w:r>
          </w:p>
        </w:tc>
      </w:tr>
      <w:tr w14:paraId="26453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7039314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972" w:type="dxa"/>
            <w:vAlign w:val="center"/>
          </w:tcPr>
          <w:p w14:paraId="237D8C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投标文件有效期</w:t>
            </w:r>
          </w:p>
        </w:tc>
        <w:tc>
          <w:tcPr>
            <w:tcW w:w="2835" w:type="dxa"/>
            <w:vAlign w:val="center"/>
          </w:tcPr>
          <w:p w14:paraId="5DF15E8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1080" w:leftChars="257" w:right="0" w:rightChars="0" w:hanging="54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5443B9B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不允许负偏离</w:t>
            </w:r>
          </w:p>
        </w:tc>
      </w:tr>
      <w:tr w14:paraId="62103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628A1BC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972" w:type="dxa"/>
            <w:vAlign w:val="center"/>
          </w:tcPr>
          <w:p w14:paraId="7AE5EF8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合同条款</w:t>
            </w:r>
          </w:p>
        </w:tc>
        <w:tc>
          <w:tcPr>
            <w:tcW w:w="2835" w:type="dxa"/>
            <w:vAlign w:val="center"/>
          </w:tcPr>
          <w:p w14:paraId="6FB29D1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2270" w:type="dxa"/>
            <w:vAlign w:val="center"/>
          </w:tcPr>
          <w:p w14:paraId="5776559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不允许负偏离</w:t>
            </w:r>
          </w:p>
        </w:tc>
      </w:tr>
      <w:tr w14:paraId="14217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022546C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 w:firstLine="240" w:firstLineChars="100"/>
              <w:jc w:val="both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2972" w:type="dxa"/>
            <w:vAlign w:val="center"/>
          </w:tcPr>
          <w:p w14:paraId="6D75479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both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2835" w:type="dxa"/>
            <w:vAlign w:val="center"/>
          </w:tcPr>
          <w:p w14:paraId="63A1FE12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both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2270" w:type="dxa"/>
            <w:vAlign w:val="center"/>
          </w:tcPr>
          <w:p w14:paraId="1529E69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both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</w:tr>
      <w:tr w14:paraId="40EC0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3E214A7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14:paraId="20414127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8A7C5C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4870E52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0FFEF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002" w:type="dxa"/>
            <w:vAlign w:val="center"/>
          </w:tcPr>
          <w:p w14:paraId="6F97B55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14:paraId="2E8423D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BFE21F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8EF2458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3416D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002" w:type="dxa"/>
            <w:vAlign w:val="center"/>
          </w:tcPr>
          <w:p w14:paraId="44E7465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14:paraId="655DCF5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4EF19F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3C46150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</w:tbl>
    <w:p w14:paraId="64CB421A">
      <w:pPr>
        <w:pStyle w:val="2"/>
        <w:spacing w:line="360" w:lineRule="auto"/>
        <w:ind w:left="1080" w:leftChars="257" w:hanging="540"/>
        <w:rPr>
          <w:rFonts w:ascii="仿宋" w:hAnsi="仿宋" w:eastAsia="仿宋" w:cs="仿宋"/>
          <w:sz w:val="24"/>
        </w:rPr>
      </w:pPr>
    </w:p>
    <w:p w14:paraId="78E89B4E">
      <w:pPr>
        <w:pStyle w:val="2"/>
        <w:tabs>
          <w:tab w:val="left" w:pos="5580"/>
        </w:tabs>
        <w:spacing w:line="360" w:lineRule="auto"/>
        <w:ind w:left="1080" w:leftChars="257" w:hanging="540"/>
        <w:jc w:val="righ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投标人：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</w:t>
      </w:r>
      <w:r>
        <w:rPr>
          <w:rFonts w:hint="eastAsia" w:ascii="仿宋" w:hAnsi="仿宋" w:eastAsia="仿宋" w:cs="仿宋"/>
          <w:sz w:val="24"/>
          <w:szCs w:val="24"/>
        </w:rPr>
        <w:t>（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盖</w:t>
      </w:r>
      <w:r>
        <w:rPr>
          <w:rFonts w:hint="eastAsia" w:ascii="仿宋" w:hAnsi="仿宋" w:eastAsia="仿宋" w:cs="仿宋"/>
          <w:color w:val="C00000"/>
          <w:sz w:val="24"/>
          <w:szCs w:val="24"/>
          <w:lang w:val="en-US" w:eastAsia="zh-CN"/>
        </w:rPr>
        <w:t>公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章</w:t>
      </w:r>
      <w:r>
        <w:rPr>
          <w:rFonts w:hint="eastAsia" w:ascii="仿宋" w:hAnsi="仿宋" w:eastAsia="仿宋" w:cs="仿宋"/>
          <w:sz w:val="24"/>
          <w:szCs w:val="24"/>
        </w:rPr>
        <w:t>）</w:t>
      </w:r>
    </w:p>
    <w:p w14:paraId="6E999B40">
      <w:pPr>
        <w:spacing w:line="440" w:lineRule="exact"/>
        <w:jc w:val="righ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年   月   日</w:t>
      </w:r>
    </w:p>
    <w:p w14:paraId="49CCB6F6">
      <w:pPr>
        <w:pStyle w:val="2"/>
        <w:spacing w:line="360" w:lineRule="auto"/>
        <w:rPr>
          <w:rFonts w:ascii="仿宋" w:hAnsi="仿宋" w:eastAsia="仿宋" w:cs="仿宋"/>
          <w:sz w:val="24"/>
          <w:u w:val="single"/>
        </w:rPr>
      </w:pPr>
    </w:p>
    <w:p w14:paraId="2CEBE2C1">
      <w:pPr>
        <w:pStyle w:val="2"/>
        <w:spacing w:line="360" w:lineRule="auto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注： 1.本表只填写投标文件中与招标文件有偏离（包括正偏离、负偏离）的内容，投标文件中与招标文件条款要求完全一致</w:t>
      </w:r>
      <w:r>
        <w:rPr>
          <w:rFonts w:hint="eastAsia" w:ascii="仿宋" w:hAnsi="仿宋" w:eastAsia="仿宋" w:cs="仿宋"/>
          <w:szCs w:val="21"/>
          <w:lang w:val="en-US" w:eastAsia="zh-CN"/>
        </w:rPr>
        <w:t>或完全响应内容</w:t>
      </w:r>
      <w:r>
        <w:rPr>
          <w:rFonts w:hint="eastAsia" w:ascii="仿宋" w:hAnsi="仿宋" w:eastAsia="仿宋" w:cs="仿宋"/>
          <w:szCs w:val="21"/>
        </w:rPr>
        <w:t>的不用在此表中列出，</w:t>
      </w:r>
      <w:r>
        <w:rPr>
          <w:rFonts w:hint="eastAsia" w:ascii="仿宋" w:hAnsi="仿宋" w:eastAsia="仿宋" w:cs="仿宋"/>
          <w:b/>
          <w:bCs/>
          <w:szCs w:val="21"/>
        </w:rPr>
        <w:t>提交空白表格</w:t>
      </w:r>
      <w:r>
        <w:rPr>
          <w:rFonts w:hint="eastAsia" w:ascii="仿宋" w:hAnsi="仿宋" w:eastAsia="仿宋" w:cs="仿宋"/>
          <w:b/>
          <w:bCs/>
          <w:szCs w:val="21"/>
          <w:lang w:val="en-US" w:eastAsia="zh-CN"/>
        </w:rPr>
        <w:t>或未填写的条款均</w:t>
      </w:r>
      <w:r>
        <w:rPr>
          <w:rFonts w:hint="eastAsia" w:ascii="仿宋" w:hAnsi="仿宋" w:eastAsia="仿宋" w:cs="仿宋"/>
          <w:b/>
          <w:bCs/>
          <w:szCs w:val="21"/>
        </w:rPr>
        <w:t>视为投标单位完全响应招标文件所有技术和标准要求</w:t>
      </w:r>
      <w:r>
        <w:rPr>
          <w:rFonts w:hint="eastAsia" w:ascii="仿宋" w:hAnsi="仿宋" w:eastAsia="仿宋" w:cs="仿宋"/>
          <w:szCs w:val="21"/>
        </w:rPr>
        <w:t>。</w:t>
      </w:r>
    </w:p>
    <w:p w14:paraId="65A8D83F">
      <w:pPr>
        <w:pStyle w:val="2"/>
        <w:spacing w:line="360" w:lineRule="auto"/>
        <w:ind w:firstLine="630" w:firstLineChars="300"/>
        <w:rPr>
          <w:rFonts w:hint="eastAsia" w:ascii="仿宋_GB2312" w:hAnsi="仿宋_GB2312" w:eastAsia="仿宋_GB2312" w:cs="仿宋_GB2312"/>
          <w:bCs/>
          <w:color w:val="auto"/>
          <w:sz w:val="22"/>
          <w:szCs w:val="22"/>
          <w:highlight w:val="yellow"/>
        </w:rPr>
      </w:pPr>
      <w:r>
        <w:rPr>
          <w:rFonts w:hint="eastAsia" w:ascii="仿宋" w:hAnsi="仿宋" w:eastAsia="仿宋" w:cs="仿宋"/>
          <w:szCs w:val="21"/>
        </w:rPr>
        <w:t>2.投标人必须据实填写，不得虚假响应，否则将取消投标或中标资格，并按有关规定进行处罚。</w:t>
      </w:r>
    </w:p>
    <w:p w14:paraId="699D39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7F0196"/>
    <w:rsid w:val="0AFB5144"/>
    <w:rsid w:val="0B3348DE"/>
    <w:rsid w:val="0B4E1717"/>
    <w:rsid w:val="0C643AE7"/>
    <w:rsid w:val="0CF54541"/>
    <w:rsid w:val="41CF1A3B"/>
    <w:rsid w:val="4CB45604"/>
    <w:rsid w:val="5D5061F6"/>
    <w:rsid w:val="665B6338"/>
    <w:rsid w:val="7062036A"/>
    <w:rsid w:val="71687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481</Words>
  <Characters>493</Characters>
  <Lines>0</Lines>
  <Paragraphs>0</Paragraphs>
  <TotalTime>1</TotalTime>
  <ScaleCrop>false</ScaleCrop>
  <LinksUpToDate>false</LinksUpToDate>
  <CharactersWithSpaces>560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2026-06-11T08:55:00Z</dcterms:created>
  <dc:creator>Administrator</dc:creator>
  <cp:lastModifiedBy>赵锦天</cp:lastModifiedBy>
  <dcterms:modified xsi:type="dcterms:W3CDTF">2026-06-18T07:56:33Z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eyJoZGlkIjoiMDNmMDQ2YTU0OGNhNDE5YzU1ODBlZWYxZmI0N2JlNjYiLCJ1c2VySWQiOiIxMTcyNDcyOSJ9</vt:lpwstr>
  </property>
  <property fmtid="{D5CDD505-2E9C-101B-9397-08002B2CF9AE}" pid="4" name="ICV">
    <vt:lpwstr>C93ED8AEB9064ADDABE6AD61DF99A3EA_12</vt:lpwstr>
  </property>
</Properties>
</file>