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26AF5">
      <w:pPr>
        <w:jc w:val="center"/>
        <w:rPr>
          <w:rFonts w:hint="eastAsia"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业绩一览表</w:t>
      </w:r>
    </w:p>
    <w:p w14:paraId="4936E11E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</w:rPr>
      </w:pPr>
    </w:p>
    <w:p w14:paraId="3217CA8D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leftChars="100" w:hanging="1680" w:hangingChars="700"/>
        <w:jc w:val="left"/>
        <w:textAlignment w:val="auto"/>
        <w:rPr>
          <w:rFonts w:hint="default" w:asci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项目名称：</w:t>
      </w:r>
    </w:p>
    <w:p w14:paraId="6C60E980"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/>
        <w:spacing w:line="408" w:lineRule="auto"/>
        <w:ind w:firstLine="240" w:firstLineChars="100"/>
        <w:jc w:val="left"/>
        <w:textAlignment w:val="auto"/>
        <w:rPr>
          <w:rFonts w:hint="default" w:ascii="宋体" w:hAnsi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项目编号：                                  包号：</w:t>
      </w:r>
      <w:r>
        <w:rPr>
          <w:rFonts w:hint="eastAsia" w:ascii="宋体" w:hAnsi="宋体" w:cs="宋体"/>
          <w:sz w:val="24"/>
          <w:u w:val="none"/>
          <w:lang w:val="en-US" w:eastAsia="zh-CN"/>
        </w:rPr>
        <w:t xml:space="preserve">                    </w:t>
      </w:r>
    </w:p>
    <w:p w14:paraId="6BC2EA82">
      <w:pPr>
        <w:pStyle w:val="3"/>
        <w:spacing w:line="336" w:lineRule="auto"/>
        <w:ind w:firstLine="240" w:firstLineChars="100"/>
        <w:rPr>
          <w:rFonts w:hint="eastAsia"/>
        </w:rPr>
      </w:pPr>
      <w:r>
        <w:rPr>
          <w:rFonts w:hint="eastAsia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：</w:t>
      </w:r>
    </w:p>
    <w:tbl>
      <w:tblPr>
        <w:tblStyle w:val="4"/>
        <w:tblpPr w:leftFromText="181" w:rightFromText="181" w:vertAnchor="text" w:horzAnchor="page" w:tblpXSpec="center" w:tblpY="114"/>
        <w:tblOverlap w:val="never"/>
        <w:tblW w:w="10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3"/>
        <w:gridCol w:w="997"/>
        <w:gridCol w:w="1852"/>
        <w:gridCol w:w="2490"/>
        <w:gridCol w:w="1320"/>
        <w:gridCol w:w="1245"/>
        <w:gridCol w:w="1110"/>
        <w:gridCol w:w="853"/>
      </w:tblGrid>
      <w:tr w14:paraId="3CB71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tcBorders>
              <w:top w:val="single" w:color="auto" w:sz="4" w:space="0"/>
            </w:tcBorders>
            <w:vAlign w:val="center"/>
          </w:tcPr>
          <w:p w14:paraId="6D2BAC6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997" w:type="dxa"/>
            <w:tcBorders>
              <w:top w:val="single" w:color="auto" w:sz="4" w:space="0"/>
            </w:tcBorders>
            <w:vAlign w:val="center"/>
          </w:tcPr>
          <w:p w14:paraId="67E87DF6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时间</w:t>
            </w:r>
          </w:p>
        </w:tc>
        <w:tc>
          <w:tcPr>
            <w:tcW w:w="1852" w:type="dxa"/>
            <w:tcBorders>
              <w:top w:val="single" w:color="auto" w:sz="4" w:space="0"/>
            </w:tcBorders>
            <w:vAlign w:val="center"/>
          </w:tcPr>
          <w:p w14:paraId="2A43E44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用户名称</w:t>
            </w:r>
          </w:p>
        </w:tc>
        <w:tc>
          <w:tcPr>
            <w:tcW w:w="2490" w:type="dxa"/>
            <w:tcBorders>
              <w:top w:val="single" w:color="auto" w:sz="4" w:space="0"/>
            </w:tcBorders>
            <w:vAlign w:val="center"/>
          </w:tcPr>
          <w:p w14:paraId="5ED75DC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项目名称</w:t>
            </w: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 w14:paraId="264E8956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签订时间</w:t>
            </w:r>
          </w:p>
        </w:tc>
        <w:tc>
          <w:tcPr>
            <w:tcW w:w="1245" w:type="dxa"/>
            <w:tcBorders>
              <w:top w:val="single" w:color="auto" w:sz="4" w:space="0"/>
            </w:tcBorders>
            <w:vAlign w:val="center"/>
          </w:tcPr>
          <w:p w14:paraId="66B4E354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完成时间</w:t>
            </w:r>
          </w:p>
        </w:tc>
        <w:tc>
          <w:tcPr>
            <w:tcW w:w="1110" w:type="dxa"/>
            <w:tcBorders>
              <w:top w:val="single" w:color="auto" w:sz="4" w:space="0"/>
            </w:tcBorders>
            <w:vAlign w:val="center"/>
          </w:tcPr>
          <w:p w14:paraId="481EBF6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合同金额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1C0F05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页码</w:t>
            </w:r>
          </w:p>
        </w:tc>
      </w:tr>
      <w:tr w14:paraId="6F10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vAlign w:val="center"/>
          </w:tcPr>
          <w:p w14:paraId="220FF81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7" w:type="dxa"/>
            <w:vAlign w:val="center"/>
          </w:tcPr>
          <w:p w14:paraId="47342F7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5015647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490" w:type="dxa"/>
            <w:vAlign w:val="center"/>
          </w:tcPr>
          <w:p w14:paraId="0C47FC8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0B39E17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1382920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7C98872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single" w:color="auto" w:sz="4" w:space="0"/>
            </w:tcBorders>
            <w:vAlign w:val="center"/>
          </w:tcPr>
          <w:p w14:paraId="6B6BDDC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7E9C0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vAlign w:val="center"/>
          </w:tcPr>
          <w:p w14:paraId="2BE62D1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7" w:type="dxa"/>
            <w:vAlign w:val="center"/>
          </w:tcPr>
          <w:p w14:paraId="5034FD8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3793FCA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490" w:type="dxa"/>
            <w:vAlign w:val="center"/>
          </w:tcPr>
          <w:p w14:paraId="38689C9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2386BA6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1B79E666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0E6F91C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single" w:color="auto" w:sz="4" w:space="0"/>
            </w:tcBorders>
            <w:vAlign w:val="center"/>
          </w:tcPr>
          <w:p w14:paraId="3C43CE0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00786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vAlign w:val="center"/>
          </w:tcPr>
          <w:p w14:paraId="59B6010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7" w:type="dxa"/>
            <w:vAlign w:val="center"/>
          </w:tcPr>
          <w:p w14:paraId="61A5409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2F94473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490" w:type="dxa"/>
            <w:vAlign w:val="center"/>
          </w:tcPr>
          <w:p w14:paraId="775B8A5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7902599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6352040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6CBF9F7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single" w:color="auto" w:sz="4" w:space="0"/>
            </w:tcBorders>
            <w:vAlign w:val="center"/>
          </w:tcPr>
          <w:p w14:paraId="643ABDB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7B27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vAlign w:val="center"/>
          </w:tcPr>
          <w:p w14:paraId="37E5F1A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7" w:type="dxa"/>
            <w:vAlign w:val="center"/>
          </w:tcPr>
          <w:p w14:paraId="7DD1A5D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852" w:type="dxa"/>
            <w:tcBorders>
              <w:right w:val="single" w:color="auto" w:sz="4" w:space="0"/>
            </w:tcBorders>
            <w:vAlign w:val="center"/>
          </w:tcPr>
          <w:p w14:paraId="5610F21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490" w:type="dxa"/>
            <w:tcBorders>
              <w:left w:val="single" w:color="auto" w:sz="4" w:space="0"/>
            </w:tcBorders>
            <w:vAlign w:val="center"/>
          </w:tcPr>
          <w:p w14:paraId="42F1F9D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094F614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6198AF2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25C84298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single" w:color="auto" w:sz="4" w:space="0"/>
            </w:tcBorders>
            <w:vAlign w:val="center"/>
          </w:tcPr>
          <w:p w14:paraId="14635F5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55ECB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tcBorders>
              <w:right w:val="single" w:color="auto" w:sz="4" w:space="0"/>
            </w:tcBorders>
            <w:vAlign w:val="center"/>
          </w:tcPr>
          <w:p w14:paraId="1698BB5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7" w:type="dxa"/>
            <w:tcBorders>
              <w:right w:val="single" w:color="auto" w:sz="4" w:space="0"/>
            </w:tcBorders>
            <w:vAlign w:val="center"/>
          </w:tcPr>
          <w:p w14:paraId="605ACA69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CCA4B5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9DA330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0FBBE3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1F5654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1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A8FF5C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single" w:color="auto" w:sz="4" w:space="0"/>
            </w:tcBorders>
            <w:vAlign w:val="center"/>
          </w:tcPr>
          <w:p w14:paraId="655F757E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</w:tbl>
    <w:p w14:paraId="222DC5B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 w14:paraId="4504EF2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240" w:firstLineChars="100"/>
        <w:rPr>
          <w:rFonts w:hint="eastAsia" w:ascii="宋体" w:eastAsia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</w:rPr>
        <w:t>注：以上业绩</w:t>
      </w:r>
      <w:r>
        <w:rPr>
          <w:rFonts w:hint="eastAsia" w:ascii="宋体" w:hAnsi="宋体" w:cs="宋体"/>
          <w:szCs w:val="24"/>
          <w:lang w:val="en-US" w:eastAsia="zh-CN"/>
        </w:rPr>
        <w:t>请</w:t>
      </w:r>
      <w:bookmarkStart w:id="0" w:name="_GoBack"/>
      <w:bookmarkEnd w:id="0"/>
      <w:r>
        <w:rPr>
          <w:rFonts w:hint="eastAsia" w:ascii="宋体" w:hAnsi="宋体" w:cs="宋体"/>
          <w:szCs w:val="24"/>
          <w:lang w:val="en-US" w:eastAsia="zh-CN"/>
        </w:rPr>
        <w:t>按照“评审细则及标准”的要求</w:t>
      </w:r>
      <w:r>
        <w:rPr>
          <w:rFonts w:hint="eastAsia" w:ascii="宋体" w:hAnsi="宋体" w:cs="宋体"/>
          <w:szCs w:val="24"/>
        </w:rPr>
        <w:t>提供</w:t>
      </w:r>
      <w:r>
        <w:rPr>
          <w:rFonts w:hint="eastAsia" w:ascii="宋体" w:hAnsi="宋体" w:cs="宋体"/>
          <w:szCs w:val="24"/>
          <w:lang w:val="en-US" w:eastAsia="zh-CN"/>
        </w:rPr>
        <w:t>合同复印件并</w:t>
      </w:r>
      <w:r>
        <w:rPr>
          <w:rFonts w:hint="eastAsia" w:ascii="宋体" w:hAnsi="宋体" w:cs="宋体"/>
          <w:szCs w:val="24"/>
        </w:rPr>
        <w:t>加盖公章</w:t>
      </w:r>
      <w:r>
        <w:rPr>
          <w:rFonts w:hint="eastAsia" w:ascii="宋体" w:hAnsi="宋体" w:cs="宋体"/>
          <w:szCs w:val="24"/>
          <w:lang w:eastAsia="zh-CN"/>
        </w:rPr>
        <w:t>。</w:t>
      </w:r>
    </w:p>
    <w:p w14:paraId="27E2CDD7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10" w:leftChars="171"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458D35BE">
      <w:pPr>
        <w:adjustRightInd w:val="0"/>
        <w:spacing w:line="480" w:lineRule="auto"/>
        <w:ind w:firstLine="420" w:firstLineChars="175"/>
        <w:jc w:val="left"/>
        <w:rPr>
          <w:rFonts w:hint="eastAsia" w:ascii="宋体" w:hAnsi="宋体" w:cs="宋体"/>
          <w:sz w:val="24"/>
          <w:szCs w:val="24"/>
          <w:lang w:eastAsia="zh-CN"/>
        </w:rPr>
      </w:pPr>
    </w:p>
    <w:p w14:paraId="4BEDC4D0">
      <w:pPr>
        <w:adjustRightInd w:val="0"/>
        <w:spacing w:line="480" w:lineRule="auto"/>
        <w:ind w:firstLine="420" w:firstLineChars="175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名</w:t>
      </w:r>
      <w:r>
        <w:rPr>
          <w:rFonts w:hint="eastAsia" w:ascii="宋体" w:hAnsi="宋体" w:eastAsia="宋体" w:cs="宋体"/>
          <w:sz w:val="24"/>
          <w:szCs w:val="24"/>
          <w:u w:val="single"/>
        </w:rPr>
        <w:t>称及公章）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</w:p>
    <w:p w14:paraId="018AB7E1">
      <w:pPr>
        <w:adjustRightInd w:val="0"/>
        <w:spacing w:line="480" w:lineRule="auto"/>
        <w:ind w:firstLine="420" w:firstLineChars="175"/>
        <w:jc w:val="left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</w:rPr>
        <w:t>日  期: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日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</w:p>
    <w:p w14:paraId="609BBE80"/>
    <w:p w14:paraId="235145AD">
      <w:pPr>
        <w:pStyle w:val="2"/>
      </w:pPr>
    </w:p>
    <w:p w14:paraId="26BE0CCA">
      <w:pPr>
        <w:rPr>
          <w:rFonts w:hint="eastAsia"/>
          <w:lang w:val="en-US" w:eastAsia="zh-CN"/>
        </w:rPr>
      </w:pPr>
    </w:p>
    <w:p w14:paraId="00F25822">
      <w:pPr>
        <w:rPr>
          <w:rFonts w:hint="eastAsia"/>
          <w:lang w:val="en-US" w:eastAsia="zh-CN"/>
        </w:rPr>
      </w:pPr>
    </w:p>
    <w:p w14:paraId="4FEFAD11">
      <w:pPr>
        <w:rPr>
          <w:rFonts w:hint="eastAsia"/>
          <w:lang w:val="en-US" w:eastAsia="zh-CN"/>
        </w:rPr>
      </w:pPr>
    </w:p>
    <w:p w14:paraId="52442FA9">
      <w:pPr>
        <w:rPr>
          <w:rFonts w:hint="eastAsia"/>
          <w:lang w:val="en-US" w:eastAsia="zh-CN"/>
        </w:rPr>
      </w:pPr>
    </w:p>
    <w:p w14:paraId="325C01D1">
      <w:pPr>
        <w:rPr>
          <w:rFonts w:hint="eastAsia"/>
          <w:lang w:val="en-US" w:eastAsia="zh-CN"/>
        </w:rPr>
      </w:pPr>
    </w:p>
    <w:p w14:paraId="1C677F8F">
      <w:pPr>
        <w:rPr>
          <w:rFonts w:hint="eastAsia"/>
          <w:lang w:val="en-US" w:eastAsia="zh-CN"/>
        </w:rPr>
      </w:pPr>
    </w:p>
    <w:p w14:paraId="59C6E2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后附证明材料：</w:t>
      </w:r>
    </w:p>
    <w:p w14:paraId="23E281F0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e7d22814-97a2-4a45-9891-e3238ecae555"/>
  </w:docVars>
  <w:rsids>
    <w:rsidRoot w:val="3B25234C"/>
    <w:rsid w:val="218E516D"/>
    <w:rsid w:val="2C6C107D"/>
    <w:rsid w:val="3B25234C"/>
    <w:rsid w:val="3E276C15"/>
    <w:rsid w:val="50BD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0" w:firstLineChars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/>
      <w:sz w:val="30"/>
      <w:szCs w:val="20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</Words>
  <Characters>115</Characters>
  <Lines>0</Lines>
  <Paragraphs>0</Paragraphs>
  <TotalTime>5</TotalTime>
  <ScaleCrop>false</ScaleCrop>
  <LinksUpToDate>false</LinksUpToDate>
  <CharactersWithSpaces>198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2024-11-23T05:19:00Z</dcterms:created>
  <dc:creator>Administrator</dc:creator>
  <cp:lastModifiedBy>茉莉</cp:lastModifiedBy>
  <dcterms:modified xsi:type="dcterms:W3CDTF">2026-05-15T01:19:08Z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8819AF6CA1FD4B338F688071F496FFD2_13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