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42AF5">
      <w:pPr>
        <w:spacing w:before="64" w:line="360" w:lineRule="auto"/>
        <w:ind w:left="3145"/>
        <w:rPr>
          <w:rFonts w:hint="eastAsia" w:asciiTheme="majorEastAsia" w:hAnsiTheme="majorEastAsia" w:eastAsiaTheme="majorEastAsia" w:cstheme="majorEastAsia"/>
          <w:sz w:val="31"/>
          <w:szCs w:val="31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6"/>
          <w:sz w:val="31"/>
          <w:szCs w:val="31"/>
        </w:rPr>
        <w:t>已标价工程量清单</w:t>
      </w:r>
    </w:p>
    <w:p w14:paraId="5FA47B74">
      <w:pPr>
        <w:pStyle w:val="2"/>
        <w:spacing w:line="360" w:lineRule="auto"/>
        <w:rPr>
          <w:rFonts w:hint="eastAsia" w:asciiTheme="majorEastAsia" w:hAnsiTheme="majorEastAsia" w:eastAsiaTheme="majorEastAsia" w:cstheme="majorEastAsia"/>
        </w:rPr>
      </w:pPr>
    </w:p>
    <w:p w14:paraId="73B4D40B">
      <w:pPr>
        <w:spacing w:before="65" w:line="360" w:lineRule="auto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6"/>
          <w:sz w:val="20"/>
          <w:szCs w:val="20"/>
        </w:rPr>
        <w:t>注：1.如果按单价计算的结果与总价不一致，</w:t>
      </w:r>
      <w:r>
        <w:rPr>
          <w:rFonts w:hint="eastAsia" w:asciiTheme="majorEastAsia" w:hAnsiTheme="majorEastAsia" w:eastAsiaTheme="majorEastAsia" w:cstheme="majorEastAsia"/>
          <w:spacing w:val="-48"/>
          <w:sz w:val="20"/>
          <w:szCs w:val="20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pacing w:val="6"/>
          <w:sz w:val="20"/>
          <w:szCs w:val="20"/>
        </w:rPr>
        <w:t>以单价为准修正总价。</w:t>
      </w:r>
    </w:p>
    <w:p w14:paraId="07A3F740">
      <w:pPr>
        <w:spacing w:before="165" w:line="360" w:lineRule="auto"/>
        <w:ind w:left="528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7"/>
          <w:sz w:val="20"/>
          <w:szCs w:val="20"/>
        </w:rPr>
        <w:t>2.如果不提供详细分项报价将视为没有实质性响应</w:t>
      </w:r>
      <w:r>
        <w:rPr>
          <w:rFonts w:hint="eastAsia" w:asciiTheme="majorEastAsia" w:hAnsiTheme="majorEastAsia" w:eastAsiaTheme="majorEastAsia" w:cstheme="majorEastAsia"/>
          <w:b/>
          <w:bCs/>
          <w:spacing w:val="7"/>
          <w:sz w:val="20"/>
          <w:szCs w:val="20"/>
          <w:lang w:val="en-US" w:eastAsia="zh-CN"/>
        </w:rPr>
        <w:t>招标</w:t>
      </w:r>
      <w:r>
        <w:rPr>
          <w:rFonts w:hint="eastAsia" w:asciiTheme="majorEastAsia" w:hAnsiTheme="majorEastAsia" w:eastAsiaTheme="majorEastAsia" w:cstheme="majorEastAsia"/>
          <w:b/>
          <w:bCs/>
          <w:spacing w:val="7"/>
          <w:sz w:val="20"/>
          <w:szCs w:val="20"/>
        </w:rPr>
        <w:t>文件。</w:t>
      </w:r>
    </w:p>
    <w:p w14:paraId="2B6E39A0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A9ED3">
    <w:pPr>
      <w:spacing w:line="176" w:lineRule="auto"/>
      <w:ind w:left="4446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069B2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YzS4A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YzS4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069B2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D6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2026-06-23T00:47:11Z</dcterms:created>
  <dc:creator>Administrator</dc:creator>
  <cp:lastModifiedBy>刘强</cp:lastModifiedBy>
  <dcterms:modified xsi:type="dcterms:W3CDTF">2026-06-23T00:47:45Z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eyJoZGlkIjoiN2FiZTNjNzk3NDEzNzhjZmNiMjI3MTQ1MTVlMTQwM2YiLCJ1c2VySWQiOiIyMzY3MTU0NjEifQ==</vt:lpwstr>
  </property>
  <property fmtid="{D5CDD505-2E9C-101B-9397-08002B2CF9AE}" pid="4" name="ICV">
    <vt:lpwstr>868280D7F3BB4903B7A3E72C4BF5D5A5_12</vt:lpwstr>
  </property>
</Properties>
</file>