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595A759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 xml:space="preserve">项目名称： </w:t>
      </w:r>
      <w:r>
        <w:rPr>
          <w:rFonts w:hint="eastAsia" w:ascii="宋体" w:hAnsi="宋体" w:cs="宋体"/>
          <w:b/>
          <w:bCs/>
          <w:sz w:val="32"/>
          <w:szCs w:val="40"/>
          <w:u w:val="single"/>
          <w:lang w:val="en-US" w:eastAsia="zh-CN"/>
        </w:rPr>
        <w:t>宁强县2025年度国土变更调查项目(二次)</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TZZB-HZ-2026067C1</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6"/>
        <w:rPr>
          <w:rFonts w:hint="eastAsia"/>
          <w:sz w:val="28"/>
          <w:szCs w:val="36"/>
          <w:u w:val="single"/>
          <w:lang w:val="en-US" w:eastAsia="zh-CN"/>
        </w:rPr>
      </w:pPr>
    </w:p>
    <w:p w14:paraId="33E7A42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1.供应商为具有独立承担民事责任能力的企业法人、负责人或其他组织或自然人，并出具有效的营业执照或证明文件或自然人的身份证明。（材料应清晰可辨并进行电子签章）</w:t>
      </w:r>
      <w:r>
        <w:rPr>
          <w:rFonts w:hint="default"/>
          <w:b/>
          <w:bCs/>
          <w:sz w:val="28"/>
          <w:szCs w:val="36"/>
          <w:u w:val="none"/>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6"/>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47E205F6">
      <w:pPr>
        <w:pStyle w:val="2"/>
        <w:rPr>
          <w:rFonts w:hint="eastAsia" w:ascii="宋体" w:hAnsi="宋体" w:eastAsia="宋体" w:cs="宋体"/>
          <w:b/>
          <w:bCs/>
          <w:color w:val="auto"/>
          <w:sz w:val="24"/>
          <w:szCs w:val="24"/>
          <w:highlight w:val="none"/>
          <w:lang w:val="en-US" w:eastAsia="zh-CN"/>
        </w:rPr>
      </w:pPr>
    </w:p>
    <w:p w14:paraId="1290D724">
      <w:pPr>
        <w:rPr>
          <w:rFonts w:hint="eastAsia"/>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宁强县2025年度国土变更调查项目(二次)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1A3FC32E">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6"/>
        <w:rPr>
          <w:rFonts w:hint="eastAsia"/>
          <w:lang w:val="zh-CN"/>
        </w:rPr>
      </w:pPr>
    </w:p>
    <w:p w14:paraId="3556D9A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bookmarkStart w:id="0" w:name="_Toc3074"/>
      <w:r>
        <w:rPr>
          <w:rFonts w:hint="eastAsia"/>
          <w:b/>
          <w:bCs/>
          <w:sz w:val="28"/>
          <w:szCs w:val="36"/>
          <w:u w:val="none"/>
          <w:lang w:val="en-US" w:eastAsia="zh-CN"/>
        </w:rPr>
        <w:t>4.供应商需提供《汉中市政府采购供应商资格承诺函》。（材料应清晰可辨并进行电子签章）</w:t>
      </w:r>
    </w:p>
    <w:p w14:paraId="115DCFB6">
      <w:pPr>
        <w:numPr>
          <w:ilvl w:val="0"/>
          <w:numId w:val="0"/>
        </w:num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10A8EAA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100980F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w:t>
      </w:r>
      <w:r>
        <w:rPr>
          <w:rFonts w:hint="eastAsia" w:ascii="宋体" w:hAnsi="宋体" w:cs="宋体"/>
          <w:b w:val="0"/>
          <w:bCs w:val="0"/>
          <w:color w:val="auto"/>
          <w:sz w:val="32"/>
          <w:szCs w:val="32"/>
          <w:highlight w:val="none"/>
          <w:lang w:val="en-US" w:eastAsia="zh-CN"/>
        </w:rPr>
        <w:t>5</w:t>
      </w:r>
      <w:r>
        <w:rPr>
          <w:rFonts w:hint="eastAsia" w:ascii="宋体" w:hAnsi="宋体" w:eastAsia="宋体" w:cs="宋体"/>
          <w:b w:val="0"/>
          <w:bCs w:val="0"/>
          <w:color w:val="auto"/>
          <w:sz w:val="32"/>
          <w:szCs w:val="32"/>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月1日以来已缴存的任意1个月的社会保障资金缴存单据或社保机构开具的社会保险参保缴费情况证明；依法不需要缴纳社会保障资金的供应商应提供相关证明文件。（材料应清晰可辨并电子签章）</w:t>
      </w:r>
    </w:p>
    <w:p w14:paraId="3C4B2C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③税收缴纳证明：提供自2025年</w:t>
      </w:r>
      <w:r>
        <w:rPr>
          <w:rFonts w:hint="eastAsia" w:ascii="宋体" w:hAnsi="宋体" w:cs="宋体"/>
          <w:b w:val="0"/>
          <w:bCs w:val="0"/>
          <w:color w:val="auto"/>
          <w:sz w:val="32"/>
          <w:szCs w:val="32"/>
          <w:highlight w:val="none"/>
          <w:lang w:val="en-US" w:eastAsia="zh-CN"/>
        </w:rPr>
        <w:t>5</w:t>
      </w:r>
      <w:r>
        <w:rPr>
          <w:rFonts w:hint="eastAsia" w:ascii="宋体" w:hAnsi="宋体" w:eastAsia="宋体" w:cs="宋体"/>
          <w:b w:val="0"/>
          <w:bCs w:val="0"/>
          <w:color w:val="auto"/>
          <w:sz w:val="32"/>
          <w:szCs w:val="32"/>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611C56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④提供具有履行合同所必需的设备和专业技术能力的书面承诺。（格式内容自拟并电子签章） </w:t>
      </w:r>
    </w:p>
    <w:p w14:paraId="14825E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D3F09B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r>
        <w:rPr>
          <w:rFonts w:hint="eastAsia" w:ascii="Calibri" w:hAnsi="Calibri" w:eastAsia="宋体" w:cs="Times New Roman"/>
          <w:b/>
          <w:bCs/>
          <w:kern w:val="2"/>
          <w:sz w:val="28"/>
          <w:szCs w:val="36"/>
          <w:lang w:val="en-US" w:eastAsia="zh-CN" w:bidi="ar-SA"/>
        </w:rPr>
        <w:t>5.</w:t>
      </w:r>
      <w:r>
        <w:rPr>
          <w:rFonts w:hint="eastAsia"/>
          <w:b/>
          <w:bCs/>
          <w:sz w:val="28"/>
          <w:szCs w:val="36"/>
          <w:u w:val="none"/>
          <w:lang w:val="en-US" w:eastAsia="zh-CN"/>
        </w:rPr>
        <w:t xml:space="preserve">供应商须具备测绘乙级及以上资质和土地规划乙级及以上资质。（材料应清晰可辨并进行电子签章） </w:t>
      </w:r>
    </w:p>
    <w:p w14:paraId="21B3CE09">
      <w:pPr>
        <w:pStyle w:val="6"/>
        <w:widowControl w:val="0"/>
        <w:numPr>
          <w:ilvl w:val="0"/>
          <w:numId w:val="0"/>
        </w:numPr>
        <w:spacing w:after="120"/>
        <w:jc w:val="both"/>
        <w:rPr>
          <w:rFonts w:hint="eastAsia"/>
          <w:lang w:val="en-US" w:eastAsia="zh-CN"/>
        </w:rPr>
      </w:pPr>
    </w:p>
    <w:p w14:paraId="6FA40ABF">
      <w:pPr>
        <w:rPr>
          <w:rFonts w:hint="eastAsia"/>
          <w:lang w:val="en-US" w:eastAsia="zh-CN"/>
        </w:rPr>
      </w:pPr>
    </w:p>
    <w:p w14:paraId="7A411CEC">
      <w:pPr>
        <w:pStyle w:val="6"/>
        <w:rPr>
          <w:rFonts w:hint="eastAsia"/>
          <w:lang w:val="en-US" w:eastAsia="zh-CN"/>
        </w:rPr>
      </w:pPr>
    </w:p>
    <w:p w14:paraId="65EDFC91">
      <w:pPr>
        <w:rPr>
          <w:rFonts w:hint="eastAsia"/>
          <w:lang w:val="en-US" w:eastAsia="zh-CN"/>
        </w:rPr>
      </w:pPr>
    </w:p>
    <w:p w14:paraId="580FBC63">
      <w:pPr>
        <w:pStyle w:val="6"/>
        <w:rPr>
          <w:rFonts w:hint="eastAsia"/>
          <w:lang w:val="en-US" w:eastAsia="zh-CN"/>
        </w:rPr>
      </w:pPr>
    </w:p>
    <w:p w14:paraId="52299B2D">
      <w:pPr>
        <w:rPr>
          <w:rFonts w:hint="eastAsia"/>
          <w:lang w:val="en-US" w:eastAsia="zh-CN"/>
        </w:rPr>
      </w:pPr>
    </w:p>
    <w:p w14:paraId="483BA625">
      <w:pPr>
        <w:pStyle w:val="6"/>
        <w:rPr>
          <w:rFonts w:hint="eastAsia"/>
          <w:lang w:val="en-US" w:eastAsia="zh-CN"/>
        </w:rPr>
      </w:pPr>
    </w:p>
    <w:p w14:paraId="3888B7B4">
      <w:pPr>
        <w:rPr>
          <w:rFonts w:hint="eastAsia"/>
          <w:lang w:val="en-US" w:eastAsia="zh-CN"/>
        </w:rPr>
      </w:pPr>
    </w:p>
    <w:p w14:paraId="3BA95F2E">
      <w:pPr>
        <w:pStyle w:val="6"/>
        <w:rPr>
          <w:rFonts w:hint="eastAsia"/>
          <w:lang w:val="en-US" w:eastAsia="zh-CN"/>
        </w:rPr>
      </w:pPr>
    </w:p>
    <w:p w14:paraId="128D640E">
      <w:pPr>
        <w:rPr>
          <w:rFonts w:hint="eastAsia"/>
          <w:lang w:val="en-US" w:eastAsia="zh-CN"/>
        </w:rPr>
      </w:pPr>
    </w:p>
    <w:p w14:paraId="768D1CD1">
      <w:pPr>
        <w:pStyle w:val="6"/>
        <w:rPr>
          <w:rFonts w:hint="eastAsia"/>
          <w:lang w:val="en-US" w:eastAsia="zh-CN"/>
        </w:rPr>
      </w:pPr>
    </w:p>
    <w:p w14:paraId="3C83F45E">
      <w:pPr>
        <w:rPr>
          <w:rFonts w:hint="eastAsia"/>
          <w:lang w:val="en-US" w:eastAsia="zh-CN"/>
        </w:rPr>
      </w:pPr>
    </w:p>
    <w:p w14:paraId="65C8A6BA">
      <w:pPr>
        <w:pStyle w:val="6"/>
        <w:rPr>
          <w:rFonts w:hint="eastAsia"/>
          <w:lang w:val="en-US" w:eastAsia="zh-CN"/>
        </w:rPr>
      </w:pPr>
    </w:p>
    <w:p w14:paraId="0C9A11DD">
      <w:pPr>
        <w:rPr>
          <w:rFonts w:hint="eastAsia"/>
          <w:lang w:val="en-US" w:eastAsia="zh-CN"/>
        </w:rPr>
      </w:pPr>
    </w:p>
    <w:p w14:paraId="1DD3A6D5">
      <w:pPr>
        <w:pStyle w:val="6"/>
        <w:rPr>
          <w:rFonts w:hint="eastAsia"/>
          <w:lang w:val="en-US" w:eastAsia="zh-CN"/>
        </w:rPr>
      </w:pPr>
    </w:p>
    <w:p w14:paraId="4F37020B">
      <w:pPr>
        <w:rPr>
          <w:rFonts w:hint="eastAsia"/>
          <w:lang w:val="en-US" w:eastAsia="zh-CN"/>
        </w:rPr>
      </w:pPr>
    </w:p>
    <w:p w14:paraId="10B7A939">
      <w:pPr>
        <w:pStyle w:val="6"/>
        <w:rPr>
          <w:rFonts w:hint="eastAsia"/>
          <w:lang w:val="en-US" w:eastAsia="zh-CN"/>
        </w:rPr>
      </w:pPr>
    </w:p>
    <w:p w14:paraId="513BA327">
      <w:pPr>
        <w:rPr>
          <w:rFonts w:hint="eastAsia"/>
          <w:lang w:val="en-US" w:eastAsia="zh-CN"/>
        </w:rPr>
      </w:pPr>
    </w:p>
    <w:p w14:paraId="68DB26BE">
      <w:pPr>
        <w:pStyle w:val="6"/>
        <w:rPr>
          <w:rFonts w:hint="eastAsia"/>
          <w:lang w:val="en-US" w:eastAsia="zh-CN"/>
        </w:rPr>
      </w:pPr>
    </w:p>
    <w:p w14:paraId="58041DFB">
      <w:pPr>
        <w:rPr>
          <w:rFonts w:hint="eastAsia"/>
          <w:lang w:val="en-US" w:eastAsia="zh-CN"/>
        </w:rPr>
      </w:pPr>
    </w:p>
    <w:p w14:paraId="5AB17C2E">
      <w:pPr>
        <w:pStyle w:val="6"/>
        <w:rPr>
          <w:rFonts w:hint="eastAsia"/>
          <w:lang w:val="en-US" w:eastAsia="zh-CN"/>
        </w:rPr>
      </w:pPr>
    </w:p>
    <w:p w14:paraId="06ECEF02">
      <w:pPr>
        <w:rPr>
          <w:rFonts w:hint="eastAsia"/>
          <w:lang w:val="en-US" w:eastAsia="zh-CN"/>
        </w:rPr>
      </w:pPr>
    </w:p>
    <w:p w14:paraId="2AD6C110">
      <w:pPr>
        <w:pStyle w:val="6"/>
        <w:rPr>
          <w:rFonts w:hint="eastAsia"/>
          <w:lang w:val="en-US" w:eastAsia="zh-CN"/>
        </w:rPr>
      </w:pPr>
    </w:p>
    <w:p w14:paraId="4D737DF7">
      <w:pPr>
        <w:rPr>
          <w:rFonts w:hint="eastAsia"/>
          <w:lang w:val="en-US" w:eastAsia="zh-CN"/>
        </w:rPr>
      </w:pPr>
    </w:p>
    <w:p w14:paraId="592DF46F">
      <w:pPr>
        <w:pStyle w:val="6"/>
        <w:rPr>
          <w:rFonts w:hint="eastAsia"/>
          <w:lang w:val="en-US" w:eastAsia="zh-CN"/>
        </w:rPr>
      </w:pPr>
    </w:p>
    <w:p w14:paraId="44907FEA">
      <w:pPr>
        <w:rPr>
          <w:rFonts w:hint="eastAsia"/>
          <w:lang w:val="en-US" w:eastAsia="zh-CN"/>
        </w:rPr>
      </w:pPr>
    </w:p>
    <w:p w14:paraId="691E76F5">
      <w:pPr>
        <w:pStyle w:val="6"/>
        <w:rPr>
          <w:rFonts w:hint="eastAsia"/>
          <w:lang w:val="en-US" w:eastAsia="zh-CN"/>
        </w:rPr>
      </w:pPr>
    </w:p>
    <w:p w14:paraId="6ACA30A9">
      <w:pPr>
        <w:rPr>
          <w:rFonts w:hint="eastAsia"/>
          <w:lang w:val="en-US" w:eastAsia="zh-CN"/>
        </w:rPr>
      </w:pPr>
    </w:p>
    <w:p w14:paraId="4F2DB9DE">
      <w:pPr>
        <w:pStyle w:val="6"/>
        <w:rPr>
          <w:rFonts w:hint="eastAsia"/>
          <w:lang w:val="en-US" w:eastAsia="zh-CN"/>
        </w:rPr>
      </w:pPr>
    </w:p>
    <w:p w14:paraId="28EC99C8">
      <w:pPr>
        <w:rPr>
          <w:rFonts w:hint="eastAsia"/>
          <w:lang w:val="en-US" w:eastAsia="zh-CN"/>
        </w:rPr>
      </w:pPr>
    </w:p>
    <w:p w14:paraId="544B3C8A">
      <w:pPr>
        <w:pStyle w:val="6"/>
        <w:rPr>
          <w:rFonts w:hint="eastAsia"/>
          <w:lang w:val="en-US" w:eastAsia="zh-CN"/>
        </w:rPr>
      </w:pPr>
    </w:p>
    <w:p w14:paraId="0F556F00">
      <w:pPr>
        <w:rPr>
          <w:rFonts w:hint="eastAsia"/>
          <w:lang w:val="en-US" w:eastAsia="zh-CN"/>
        </w:rPr>
      </w:pPr>
    </w:p>
    <w:p w14:paraId="3D0CCC92">
      <w:pPr>
        <w:pStyle w:val="6"/>
        <w:rPr>
          <w:rFonts w:hint="eastAsia"/>
          <w:lang w:val="en-US" w:eastAsia="zh-CN"/>
        </w:rPr>
      </w:pPr>
    </w:p>
    <w:p w14:paraId="10E72B63">
      <w:pPr>
        <w:rPr>
          <w:rFonts w:hint="eastAsia"/>
          <w:lang w:val="en-US" w:eastAsia="zh-CN"/>
        </w:rPr>
      </w:pPr>
    </w:p>
    <w:p w14:paraId="28A8E58E">
      <w:pPr>
        <w:pStyle w:val="6"/>
        <w:rPr>
          <w:rFonts w:hint="eastAsia"/>
          <w:lang w:val="en-US" w:eastAsia="zh-CN"/>
        </w:rPr>
      </w:pPr>
    </w:p>
    <w:p w14:paraId="62DD0B9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r>
        <w:rPr>
          <w:rFonts w:hint="eastAsia" w:ascii="Calibri" w:hAnsi="Calibri" w:eastAsia="宋体" w:cs="Times New Roman"/>
          <w:b/>
          <w:bCs/>
          <w:kern w:val="2"/>
          <w:sz w:val="28"/>
          <w:szCs w:val="36"/>
          <w:lang w:val="en-US" w:eastAsia="zh-CN" w:bidi="ar-SA"/>
        </w:rPr>
        <w:t>6.</w:t>
      </w:r>
      <w:r>
        <w:rPr>
          <w:rFonts w:hint="eastAsia"/>
          <w:b/>
          <w:bCs/>
          <w:sz w:val="28"/>
          <w:szCs w:val="36"/>
          <w:u w:val="none"/>
          <w:lang w:val="en-US" w:eastAsia="zh-CN"/>
        </w:rPr>
        <w:t>拟派项目负责人须具备相关专业中级及以上技术职称。（材料应清晰可辨并进行电子签章）</w:t>
      </w:r>
    </w:p>
    <w:p w14:paraId="3DC4E336">
      <w:pPr>
        <w:pStyle w:val="6"/>
        <w:widowControl w:val="0"/>
        <w:numPr>
          <w:ilvl w:val="0"/>
          <w:numId w:val="0"/>
        </w:numPr>
        <w:spacing w:after="120"/>
        <w:jc w:val="both"/>
        <w:rPr>
          <w:rFonts w:hint="default"/>
          <w:lang w:val="en-US" w:eastAsia="zh-CN"/>
        </w:rPr>
      </w:pPr>
    </w:p>
    <w:p w14:paraId="1D123394">
      <w:pPr>
        <w:rPr>
          <w:rFonts w:hint="default"/>
          <w:lang w:val="en-US" w:eastAsia="zh-CN"/>
        </w:rPr>
      </w:pPr>
    </w:p>
    <w:p w14:paraId="2CB9A8C9">
      <w:pPr>
        <w:pStyle w:val="6"/>
        <w:rPr>
          <w:rFonts w:hint="default"/>
          <w:lang w:val="en-US" w:eastAsia="zh-CN"/>
        </w:rPr>
      </w:pPr>
    </w:p>
    <w:p w14:paraId="6D94BD76">
      <w:pPr>
        <w:rPr>
          <w:rFonts w:hint="default"/>
          <w:lang w:val="en-US" w:eastAsia="zh-CN"/>
        </w:rPr>
      </w:pPr>
    </w:p>
    <w:p w14:paraId="60DC3D02">
      <w:pPr>
        <w:pStyle w:val="6"/>
        <w:rPr>
          <w:rFonts w:hint="default"/>
          <w:lang w:val="en-US" w:eastAsia="zh-CN"/>
        </w:rPr>
      </w:pPr>
    </w:p>
    <w:p w14:paraId="119CCF53">
      <w:pPr>
        <w:rPr>
          <w:rFonts w:hint="default"/>
          <w:lang w:val="en-US" w:eastAsia="zh-CN"/>
        </w:rPr>
      </w:pPr>
    </w:p>
    <w:p w14:paraId="751E481A">
      <w:pPr>
        <w:pStyle w:val="6"/>
        <w:rPr>
          <w:rFonts w:hint="default"/>
          <w:lang w:val="en-US" w:eastAsia="zh-CN"/>
        </w:rPr>
      </w:pPr>
    </w:p>
    <w:p w14:paraId="2A2BC333">
      <w:pPr>
        <w:rPr>
          <w:rFonts w:hint="default"/>
          <w:lang w:val="en-US" w:eastAsia="zh-CN"/>
        </w:rPr>
      </w:pPr>
    </w:p>
    <w:p w14:paraId="721B128B">
      <w:pPr>
        <w:pStyle w:val="6"/>
        <w:rPr>
          <w:rFonts w:hint="default"/>
          <w:lang w:val="en-US" w:eastAsia="zh-CN"/>
        </w:rPr>
      </w:pPr>
    </w:p>
    <w:p w14:paraId="59015FA6">
      <w:pPr>
        <w:rPr>
          <w:rFonts w:hint="default"/>
          <w:lang w:val="en-US" w:eastAsia="zh-CN"/>
        </w:rPr>
      </w:pPr>
    </w:p>
    <w:p w14:paraId="1014801F">
      <w:pPr>
        <w:pStyle w:val="6"/>
        <w:rPr>
          <w:rFonts w:hint="default"/>
          <w:lang w:val="en-US" w:eastAsia="zh-CN"/>
        </w:rPr>
      </w:pPr>
    </w:p>
    <w:p w14:paraId="3CF1415B">
      <w:pPr>
        <w:rPr>
          <w:rFonts w:hint="default"/>
          <w:lang w:val="en-US" w:eastAsia="zh-CN"/>
        </w:rPr>
      </w:pPr>
    </w:p>
    <w:p w14:paraId="0FB63C41">
      <w:pPr>
        <w:pStyle w:val="6"/>
        <w:rPr>
          <w:rFonts w:hint="default"/>
          <w:lang w:val="en-US" w:eastAsia="zh-CN"/>
        </w:rPr>
      </w:pPr>
    </w:p>
    <w:p w14:paraId="00D3019E">
      <w:pPr>
        <w:rPr>
          <w:rFonts w:hint="default"/>
          <w:lang w:val="en-US" w:eastAsia="zh-CN"/>
        </w:rPr>
      </w:pPr>
    </w:p>
    <w:p w14:paraId="7B06EADE">
      <w:pPr>
        <w:pStyle w:val="6"/>
        <w:rPr>
          <w:rFonts w:hint="default"/>
          <w:lang w:val="en-US" w:eastAsia="zh-CN"/>
        </w:rPr>
      </w:pPr>
    </w:p>
    <w:p w14:paraId="2AC8F8C3">
      <w:pPr>
        <w:rPr>
          <w:rFonts w:hint="default"/>
          <w:lang w:val="en-US" w:eastAsia="zh-CN"/>
        </w:rPr>
      </w:pPr>
    </w:p>
    <w:p w14:paraId="1D3CA3C3">
      <w:pPr>
        <w:pStyle w:val="6"/>
        <w:rPr>
          <w:rFonts w:hint="default"/>
          <w:lang w:val="en-US" w:eastAsia="zh-CN"/>
        </w:rPr>
      </w:pPr>
    </w:p>
    <w:p w14:paraId="1390E659">
      <w:pPr>
        <w:rPr>
          <w:rFonts w:hint="default"/>
          <w:lang w:val="en-US" w:eastAsia="zh-CN"/>
        </w:rPr>
      </w:pPr>
    </w:p>
    <w:p w14:paraId="72367D7B">
      <w:pPr>
        <w:pStyle w:val="6"/>
        <w:rPr>
          <w:rFonts w:hint="default"/>
          <w:lang w:val="en-US" w:eastAsia="zh-CN"/>
        </w:rPr>
      </w:pPr>
    </w:p>
    <w:p w14:paraId="75F42A21">
      <w:pPr>
        <w:rPr>
          <w:rFonts w:hint="default"/>
          <w:lang w:val="en-US" w:eastAsia="zh-CN"/>
        </w:rPr>
      </w:pPr>
    </w:p>
    <w:p w14:paraId="78687F32">
      <w:pPr>
        <w:pStyle w:val="6"/>
        <w:rPr>
          <w:rFonts w:hint="default"/>
          <w:lang w:val="en-US" w:eastAsia="zh-CN"/>
        </w:rPr>
      </w:pPr>
    </w:p>
    <w:p w14:paraId="526A314F">
      <w:pPr>
        <w:rPr>
          <w:rFonts w:hint="default"/>
          <w:lang w:val="en-US" w:eastAsia="zh-CN"/>
        </w:rPr>
      </w:pPr>
    </w:p>
    <w:p w14:paraId="661EB1FA">
      <w:pPr>
        <w:pStyle w:val="6"/>
        <w:rPr>
          <w:rFonts w:hint="default"/>
          <w:lang w:val="en-US" w:eastAsia="zh-CN"/>
        </w:rPr>
      </w:pPr>
    </w:p>
    <w:p w14:paraId="5AF1BF7D">
      <w:pPr>
        <w:rPr>
          <w:rFonts w:hint="default"/>
          <w:lang w:val="en-US" w:eastAsia="zh-CN"/>
        </w:rPr>
      </w:pPr>
    </w:p>
    <w:p w14:paraId="07161AA5">
      <w:pPr>
        <w:pStyle w:val="6"/>
        <w:rPr>
          <w:rFonts w:hint="default"/>
          <w:lang w:val="en-US" w:eastAsia="zh-CN"/>
        </w:rPr>
      </w:pPr>
    </w:p>
    <w:p w14:paraId="3CD5DAA4">
      <w:pPr>
        <w:rPr>
          <w:rFonts w:hint="default"/>
          <w:lang w:val="en-US" w:eastAsia="zh-CN"/>
        </w:rPr>
      </w:pPr>
    </w:p>
    <w:p w14:paraId="3913E644">
      <w:pPr>
        <w:pStyle w:val="6"/>
        <w:rPr>
          <w:rFonts w:hint="default"/>
          <w:lang w:val="en-US" w:eastAsia="zh-CN"/>
        </w:rPr>
      </w:pPr>
    </w:p>
    <w:p w14:paraId="41D0FAB2">
      <w:pPr>
        <w:rPr>
          <w:rFonts w:hint="default"/>
          <w:lang w:val="en-US" w:eastAsia="zh-CN"/>
        </w:rPr>
      </w:pPr>
    </w:p>
    <w:p w14:paraId="0448AC01">
      <w:pPr>
        <w:pStyle w:val="6"/>
        <w:rPr>
          <w:rFonts w:hint="default"/>
          <w:lang w:val="en-US" w:eastAsia="zh-CN"/>
        </w:rPr>
      </w:pPr>
    </w:p>
    <w:p w14:paraId="146B8B06">
      <w:pPr>
        <w:rPr>
          <w:rFonts w:hint="default"/>
          <w:lang w:val="en-US" w:eastAsia="zh-CN"/>
        </w:rPr>
      </w:pPr>
    </w:p>
    <w:p w14:paraId="285B5662">
      <w:pPr>
        <w:pStyle w:val="6"/>
        <w:rPr>
          <w:rFonts w:hint="default"/>
          <w:lang w:val="en-US" w:eastAsia="zh-CN"/>
        </w:rPr>
      </w:pPr>
    </w:p>
    <w:p w14:paraId="7A0DB85B">
      <w:pPr>
        <w:rPr>
          <w:rFonts w:hint="default"/>
          <w:lang w:val="en-US" w:eastAsia="zh-CN"/>
        </w:rPr>
      </w:pPr>
    </w:p>
    <w:p w14:paraId="7D0967D2">
      <w:pPr>
        <w:pStyle w:val="6"/>
        <w:rPr>
          <w:rFonts w:hint="default"/>
          <w:lang w:val="en-US" w:eastAsia="zh-CN"/>
        </w:rPr>
      </w:pPr>
    </w:p>
    <w:p w14:paraId="525CE000">
      <w:pPr>
        <w:rPr>
          <w:rFonts w:hint="default"/>
          <w:lang w:val="en-US" w:eastAsia="zh-CN"/>
        </w:rPr>
      </w:pPr>
    </w:p>
    <w:p w14:paraId="12C69416">
      <w:pPr>
        <w:pStyle w:val="6"/>
        <w:rPr>
          <w:rFonts w:hint="default"/>
          <w:lang w:val="en-US" w:eastAsia="zh-CN"/>
        </w:rPr>
      </w:pPr>
    </w:p>
    <w:p w14:paraId="644A546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cs="Times New Roman"/>
          <w:b/>
          <w:bCs/>
          <w:sz w:val="28"/>
          <w:szCs w:val="36"/>
          <w:u w:val="none"/>
          <w:lang w:val="zh-CN" w:eastAsia="zh-CN"/>
        </w:rPr>
      </w:pPr>
      <w:r>
        <w:rPr>
          <w:rFonts w:hint="eastAsia" w:ascii="Calibri" w:hAnsi="Calibri" w:eastAsia="宋体" w:cs="Times New Roman"/>
          <w:b/>
          <w:bCs/>
          <w:kern w:val="2"/>
          <w:sz w:val="28"/>
          <w:szCs w:val="36"/>
          <w:lang w:val="zh-CN" w:eastAsia="zh-CN" w:bidi="ar-SA"/>
        </w:rPr>
        <w:t>7.</w:t>
      </w:r>
      <w:r>
        <w:rPr>
          <w:rFonts w:hint="eastAsia" w:cs="Times New Roman"/>
          <w:b/>
          <w:bCs/>
          <w:sz w:val="28"/>
          <w:szCs w:val="36"/>
          <w:u w:val="none"/>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6"/>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cs="Times New Roman"/>
          <w:b/>
          <w:bCs/>
          <w:sz w:val="28"/>
          <w:szCs w:val="36"/>
          <w:u w:val="none"/>
          <w:lang w:val="en-US" w:eastAsia="zh-CN"/>
        </w:rPr>
        <w:t>8.非联合体磋商承诺书</w:t>
      </w:r>
      <w:r>
        <w:rPr>
          <w:rFonts w:hint="eastAsia" w:ascii="宋体" w:hAnsi="宋体" w:eastAsia="宋体" w:cs="宋体"/>
          <w:b/>
          <w:bCs/>
          <w:color w:val="auto"/>
          <w:sz w:val="32"/>
          <w:szCs w:val="32"/>
          <w:lang w:val="en-US" w:eastAsia="zh-CN"/>
        </w:rPr>
        <w:t>​</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p w14:paraId="706A0974">
      <w:pPr>
        <w:rPr>
          <w:rFonts w:hint="default"/>
          <w:lang w:val="en-US" w:eastAsia="zh-CN"/>
        </w:rPr>
      </w:pPr>
    </w:p>
    <w:p w14:paraId="74ADF8AC">
      <w:pPr>
        <w:pStyle w:val="6"/>
        <w:ind w:left="0" w:leftChars="0" w:firstLine="0" w:firstLineChars="0"/>
        <w:rPr>
          <w:rFonts w:hint="default"/>
          <w:lang w:val="en-US" w:eastAsia="zh-CN"/>
        </w:rPr>
      </w:pPr>
      <w:bookmarkStart w:id="7" w:name="_GoBack"/>
      <w:bookmarkEnd w:id="7"/>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0DD5D7E"/>
    <w:rsid w:val="0DBC520C"/>
    <w:rsid w:val="103C4234"/>
    <w:rsid w:val="17C408ED"/>
    <w:rsid w:val="2D2A1768"/>
    <w:rsid w:val="2F7E75D4"/>
    <w:rsid w:val="32A95258"/>
    <w:rsid w:val="3DE96EFA"/>
    <w:rsid w:val="49796C2B"/>
    <w:rsid w:val="52F43F1F"/>
    <w:rsid w:val="551408A9"/>
    <w:rsid w:val="55990DAE"/>
    <w:rsid w:val="5A4F2B26"/>
    <w:rsid w:val="5B4F43E9"/>
    <w:rsid w:val="5E105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2660</Words>
  <Characters>2852</Characters>
  <Lines>0</Lines>
  <Paragraphs>0</Paragraphs>
  <TotalTime>2</TotalTime>
  <ScaleCrop>false</ScaleCrop>
  <LinksUpToDate>false</LinksUpToDate>
  <CharactersWithSpaces>3503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2026-05-06T04:49:23Z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