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11F40F">
      <w:pPr>
        <w:pStyle w:val="2"/>
        <w:numPr>
          <w:ilvl w:val="0"/>
          <w:numId w:val="0"/>
        </w:numPr>
        <w:rPr>
          <w:rFonts w:ascii="宋体" w:hAnsi="宋体" w:eastAsia="宋体" w:cs="宋体"/>
        </w:rPr>
      </w:pPr>
      <w:bookmarkStart w:id="0" w:name="_Toc2854"/>
      <w:r>
        <w:rPr>
          <w:rFonts w:hint="eastAsia" w:ascii="宋体" w:hAnsi="宋体" w:eastAsia="宋体" w:cs="宋体"/>
        </w:rPr>
        <w:t>拟签订的合同文本</w:t>
      </w:r>
      <w:bookmarkEnd w:id="0"/>
    </w:p>
    <w:p w14:paraId="2CC2F516">
      <w:pPr>
        <w:ind w:firstLine="0" w:firstLineChars="0"/>
        <w:rPr>
          <w:rFonts w:ascii="宋体" w:hAnsi="宋体" w:eastAsia="宋体" w:cs="宋体"/>
          <w:b/>
          <w:bCs/>
        </w:rPr>
      </w:pPr>
      <w:r>
        <w:rPr>
          <w:rFonts w:hint="eastAsia" w:ascii="宋体" w:hAnsi="宋体" w:eastAsia="宋体" w:cs="宋体"/>
          <w:b/>
          <w:bCs/>
        </w:rPr>
        <w:t>（本格式条款供双方签订合同参考，采购人可根据项目的实际情况增减条款和内容）</w:t>
      </w:r>
    </w:p>
    <w:p w14:paraId="52BCFC82">
      <w:pPr>
        <w:ind w:firstLine="480"/>
        <w:rPr>
          <w:rFonts w:ascii="宋体" w:hAnsi="宋体" w:eastAsia="宋体" w:cs="宋体"/>
        </w:rPr>
      </w:pPr>
    </w:p>
    <w:p w14:paraId="6D88B715">
      <w:pPr>
        <w:ind w:firstLine="480"/>
        <w:rPr>
          <w:rFonts w:ascii="宋体" w:hAnsi="宋体" w:eastAsia="宋体" w:cs="宋体"/>
        </w:rPr>
      </w:pPr>
      <w:r>
        <w:rPr>
          <w:rFonts w:hint="eastAsia" w:ascii="宋体" w:hAnsi="宋体" w:eastAsia="宋体" w:cs="宋体"/>
        </w:rPr>
        <w:br w:type="page"/>
      </w:r>
    </w:p>
    <w:p w14:paraId="68F0699D">
      <w:pPr>
        <w:ind w:firstLine="482"/>
        <w:jc w:val="right"/>
        <w:rPr>
          <w:rFonts w:ascii="宋体" w:hAnsi="宋体" w:eastAsia="宋体" w:cs="宋体"/>
          <w:b/>
        </w:rPr>
      </w:pPr>
    </w:p>
    <w:p w14:paraId="1EAEAB50">
      <w:pPr>
        <w:ind w:firstLine="482"/>
        <w:jc w:val="right"/>
        <w:rPr>
          <w:rFonts w:ascii="宋体" w:hAnsi="宋体" w:eastAsia="宋体" w:cs="宋体"/>
          <w:b/>
        </w:rPr>
      </w:pPr>
    </w:p>
    <w:p w14:paraId="5C64A567">
      <w:pPr>
        <w:keepNext/>
        <w:keepLines/>
        <w:spacing w:after="120" w:line="1133" w:lineRule="exact"/>
        <w:ind w:firstLine="0" w:firstLineChars="0"/>
        <w:outlineLvl w:val="0"/>
        <w:rPr>
          <w:rFonts w:ascii="宋体" w:hAnsi="宋体" w:eastAsia="宋体" w:cs="宋体"/>
          <w:b/>
          <w:bCs/>
          <w:sz w:val="52"/>
          <w:szCs w:val="52"/>
          <w:lang w:bidi="en-US"/>
        </w:rPr>
      </w:pPr>
      <w:bookmarkStart w:id="1" w:name="bookmark2"/>
      <w:bookmarkStart w:id="2" w:name="bookmark1"/>
      <w:bookmarkStart w:id="3" w:name="bookmark0"/>
    </w:p>
    <w:p w14:paraId="6A65204A">
      <w:pPr>
        <w:keepNext/>
        <w:keepLines/>
        <w:spacing w:after="120" w:line="1133" w:lineRule="exact"/>
        <w:ind w:firstLine="0" w:firstLineChars="0"/>
        <w:jc w:val="center"/>
        <w:outlineLvl w:val="0"/>
        <w:rPr>
          <w:rFonts w:hint="eastAsia" w:ascii="宋体" w:hAnsi="宋体" w:eastAsia="宋体" w:cs="宋体"/>
          <w:b/>
          <w:bCs/>
          <w:sz w:val="52"/>
          <w:szCs w:val="52"/>
          <w:lang w:bidi="en-US"/>
        </w:rPr>
      </w:pPr>
      <w:r>
        <w:rPr>
          <w:rFonts w:hint="eastAsia" w:ascii="宋体" w:hAnsi="宋体" w:eastAsia="宋体" w:cs="宋体"/>
          <w:b/>
          <w:bCs/>
          <w:sz w:val="52"/>
          <w:szCs w:val="52"/>
          <w:lang w:bidi="en-US"/>
        </w:rPr>
        <w:t xml:space="preserve"> 防冲撞柱、智慧足球设备、校园电视台等设备采购项目</w:t>
      </w:r>
    </w:p>
    <w:p w14:paraId="7206CAE6">
      <w:pPr>
        <w:pStyle w:val="4"/>
        <w:rPr>
          <w:rFonts w:hint="eastAsia"/>
        </w:rPr>
      </w:pPr>
    </w:p>
    <w:p w14:paraId="34600154">
      <w:pPr>
        <w:keepNext/>
        <w:keepLines/>
        <w:spacing w:after="120" w:line="1133" w:lineRule="exact"/>
        <w:ind w:firstLine="0" w:firstLineChars="0"/>
        <w:jc w:val="center"/>
        <w:outlineLvl w:val="0"/>
        <w:rPr>
          <w:rFonts w:ascii="宋体" w:hAnsi="宋体" w:eastAsia="宋体" w:cs="宋体"/>
          <w:b/>
          <w:bCs/>
          <w:sz w:val="52"/>
          <w:szCs w:val="52"/>
          <w:lang w:bidi="en-US"/>
        </w:rPr>
      </w:pPr>
      <w:r>
        <w:rPr>
          <w:rFonts w:hint="eastAsia" w:ascii="宋体" w:hAnsi="宋体" w:eastAsia="宋体" w:cs="宋体"/>
          <w:b/>
          <w:bCs/>
          <w:sz w:val="52"/>
          <w:szCs w:val="52"/>
          <w:lang w:val="zh-TW" w:eastAsia="zh-TW" w:bidi="zh-TW"/>
        </w:rPr>
        <w:t>供货合同</w:t>
      </w:r>
      <w:bookmarkEnd w:id="1"/>
      <w:bookmarkEnd w:id="2"/>
      <w:bookmarkEnd w:id="3"/>
    </w:p>
    <w:p w14:paraId="37252575">
      <w:pPr>
        <w:spacing w:after="120" w:line="240" w:lineRule="auto"/>
        <w:ind w:firstLine="2700" w:firstLineChars="900"/>
        <w:rPr>
          <w:rFonts w:ascii="宋体" w:hAnsi="宋体" w:eastAsia="宋体" w:cs="宋体"/>
          <w:sz w:val="30"/>
          <w:szCs w:val="30"/>
          <w:lang w:eastAsia="zh-TW" w:bidi="zh-TW"/>
        </w:rPr>
      </w:pPr>
    </w:p>
    <w:p w14:paraId="7C651EE7">
      <w:pPr>
        <w:spacing w:after="120" w:line="240" w:lineRule="auto"/>
        <w:ind w:firstLine="2700" w:firstLineChars="900"/>
        <w:rPr>
          <w:rFonts w:ascii="宋体" w:hAnsi="宋体" w:eastAsia="宋体" w:cs="宋体"/>
          <w:sz w:val="30"/>
          <w:szCs w:val="30"/>
          <w:lang w:bidi="en-US"/>
        </w:rPr>
      </w:pPr>
      <w:r>
        <w:rPr>
          <w:rFonts w:hint="eastAsia" w:ascii="宋体" w:hAnsi="宋体" w:eastAsia="宋体" w:cs="宋体"/>
          <w:sz w:val="30"/>
          <w:szCs w:val="30"/>
          <w:lang w:val="zh-TW" w:eastAsia="zh-TW" w:bidi="zh-TW"/>
        </w:rPr>
        <w:t>（编号：</w:t>
      </w:r>
      <w:r>
        <w:rPr>
          <w:rFonts w:hint="eastAsia" w:ascii="宋体" w:hAnsi="宋体" w:eastAsia="宋体" w:cs="宋体"/>
          <w:sz w:val="30"/>
          <w:szCs w:val="30"/>
          <w:lang w:val="en-US" w:eastAsia="zh-CN" w:bidi="zh-TW"/>
        </w:rPr>
        <w:t xml:space="preserve">        </w:t>
      </w:r>
      <w:r>
        <w:rPr>
          <w:rFonts w:hint="eastAsia" w:ascii="宋体" w:hAnsi="宋体" w:eastAsia="宋体" w:cs="宋体"/>
          <w:sz w:val="30"/>
          <w:szCs w:val="30"/>
          <w:lang w:bidi="en-US"/>
        </w:rPr>
        <w:t>）</w:t>
      </w:r>
    </w:p>
    <w:p w14:paraId="0C7F1941">
      <w:pPr>
        <w:spacing w:line="499" w:lineRule="exact"/>
        <w:ind w:firstLine="600"/>
        <w:rPr>
          <w:rFonts w:ascii="宋体" w:hAnsi="宋体" w:eastAsia="宋体" w:cs="宋体"/>
          <w:sz w:val="30"/>
          <w:szCs w:val="30"/>
          <w:lang w:val="zh-TW" w:eastAsia="zh-TW" w:bidi="zh-TW"/>
        </w:rPr>
      </w:pPr>
    </w:p>
    <w:p w14:paraId="79B80315">
      <w:pPr>
        <w:spacing w:line="499" w:lineRule="exact"/>
        <w:ind w:firstLine="0" w:firstLineChars="0"/>
        <w:rPr>
          <w:rFonts w:ascii="宋体" w:hAnsi="宋体" w:eastAsia="宋体" w:cs="宋体"/>
          <w:sz w:val="30"/>
          <w:szCs w:val="30"/>
          <w:lang w:val="zh-TW" w:eastAsia="zh-TW" w:bidi="zh-TW"/>
        </w:rPr>
      </w:pPr>
    </w:p>
    <w:p w14:paraId="2B9ABC59">
      <w:pPr>
        <w:spacing w:line="499" w:lineRule="exact"/>
        <w:ind w:firstLine="600"/>
        <w:rPr>
          <w:rFonts w:ascii="宋体" w:hAnsi="宋体" w:eastAsia="宋体" w:cs="宋体"/>
          <w:sz w:val="30"/>
          <w:szCs w:val="30"/>
          <w:lang w:val="zh-TW" w:eastAsia="zh-TW" w:bidi="zh-TW"/>
        </w:rPr>
      </w:pPr>
    </w:p>
    <w:p w14:paraId="5EF381B5">
      <w:pPr>
        <w:spacing w:line="499" w:lineRule="exact"/>
        <w:ind w:left="3294" w:leftChars="700" w:hanging="1614" w:hangingChars="538"/>
        <w:rPr>
          <w:rFonts w:ascii="宋体" w:hAnsi="宋体" w:eastAsia="宋体" w:cs="宋体"/>
          <w:sz w:val="30"/>
          <w:szCs w:val="30"/>
          <w:lang w:bidi="en-US"/>
        </w:rPr>
      </w:pPr>
      <w:r>
        <w:rPr>
          <w:rFonts w:hint="eastAsia" w:ascii="宋体" w:hAnsi="宋体" w:eastAsia="宋体" w:cs="宋体"/>
          <w:sz w:val="30"/>
          <w:szCs w:val="30"/>
          <w:lang w:val="zh-TW" w:eastAsia="zh-TW" w:bidi="zh-TW"/>
        </w:rPr>
        <w:t>甲方：</w:t>
      </w:r>
    </w:p>
    <w:p w14:paraId="2308F8FD">
      <w:pPr>
        <w:spacing w:line="499" w:lineRule="exact"/>
        <w:ind w:left="3294" w:leftChars="700" w:hanging="1614" w:hangingChars="538"/>
        <w:rPr>
          <w:rFonts w:ascii="宋体" w:hAnsi="宋体" w:eastAsia="宋体" w:cs="宋体"/>
          <w:sz w:val="30"/>
          <w:szCs w:val="30"/>
          <w:lang w:bidi="en-US"/>
        </w:rPr>
      </w:pPr>
      <w:r>
        <w:rPr>
          <w:rFonts w:hint="eastAsia" w:ascii="宋体" w:hAnsi="宋体" w:eastAsia="宋体" w:cs="宋体"/>
          <w:sz w:val="30"/>
          <w:szCs w:val="30"/>
          <w:lang w:val="zh-TW" w:eastAsia="zh-TW" w:bidi="zh-TW"/>
        </w:rPr>
        <w:t>乙方:</w:t>
      </w:r>
      <w:r>
        <w:rPr>
          <w:rFonts w:hint="eastAsia" w:ascii="宋体" w:hAnsi="宋体" w:eastAsia="宋体" w:cs="宋体"/>
          <w:sz w:val="30"/>
          <w:szCs w:val="30"/>
          <w:lang w:bidi="zh-TW"/>
        </w:rPr>
        <w:t xml:space="preserve">                                 </w:t>
      </w:r>
    </w:p>
    <w:p w14:paraId="30841659">
      <w:pPr>
        <w:spacing w:line="348" w:lineRule="auto"/>
        <w:ind w:firstLine="600"/>
        <w:jc w:val="center"/>
        <w:rPr>
          <w:rFonts w:ascii="宋体" w:hAnsi="宋体" w:eastAsia="宋体" w:cs="宋体"/>
          <w:sz w:val="30"/>
          <w:szCs w:val="30"/>
          <w:lang w:bidi="en-US"/>
        </w:rPr>
      </w:pPr>
      <w:r>
        <w:rPr>
          <w:rFonts w:hint="eastAsia" w:ascii="宋体" w:hAnsi="宋体" w:eastAsia="宋体" w:cs="宋体"/>
          <w:sz w:val="30"/>
          <w:szCs w:val="30"/>
          <w:lang w:bidi="en-US"/>
        </w:rPr>
        <w:t>202</w:t>
      </w:r>
      <w:r>
        <w:rPr>
          <w:rFonts w:hint="eastAsia" w:ascii="宋体" w:hAnsi="宋体" w:eastAsia="宋体" w:cs="宋体"/>
          <w:sz w:val="30"/>
          <w:szCs w:val="30"/>
          <w:lang w:val="en-US" w:eastAsia="zh-CN" w:bidi="en-US"/>
        </w:rPr>
        <w:t>6</w:t>
      </w:r>
      <w:r>
        <w:rPr>
          <w:rFonts w:hint="eastAsia" w:ascii="宋体" w:hAnsi="宋体" w:eastAsia="宋体" w:cs="宋体"/>
          <w:sz w:val="30"/>
          <w:szCs w:val="30"/>
          <w:lang w:val="zh-TW" w:eastAsia="zh-TW" w:bidi="zh-TW"/>
        </w:rPr>
        <w:t>年</w:t>
      </w:r>
      <w:r>
        <w:rPr>
          <w:rFonts w:hint="eastAsia" w:ascii="宋体" w:hAnsi="宋体" w:eastAsia="宋体" w:cs="宋体"/>
          <w:sz w:val="30"/>
          <w:szCs w:val="30"/>
          <w:lang w:bidi="zh-TW"/>
        </w:rPr>
        <w:t xml:space="preserve">  </w:t>
      </w:r>
      <w:r>
        <w:rPr>
          <w:rFonts w:hint="eastAsia" w:ascii="宋体" w:hAnsi="宋体" w:eastAsia="宋体" w:cs="宋体"/>
          <w:sz w:val="30"/>
          <w:szCs w:val="30"/>
          <w:lang w:val="zh-TW" w:eastAsia="zh-TW" w:bidi="zh-TW"/>
        </w:rPr>
        <w:t>月</w:t>
      </w:r>
    </w:p>
    <w:p w14:paraId="41260418">
      <w:pPr>
        <w:spacing w:line="240" w:lineRule="auto"/>
        <w:ind w:firstLine="0" w:firstLineChars="0"/>
        <w:jc w:val="left"/>
        <w:rPr>
          <w:rFonts w:ascii="宋体" w:hAnsi="宋体" w:eastAsia="宋体" w:cs="宋体"/>
          <w:kern w:val="0"/>
          <w:lang w:bidi="en-US"/>
        </w:rPr>
      </w:pPr>
      <w:bookmarkStart w:id="4" w:name="bookmark3"/>
      <w:bookmarkStart w:id="5" w:name="bookmark4"/>
      <w:bookmarkStart w:id="6" w:name="bookmark5"/>
      <w:r>
        <w:rPr>
          <w:rFonts w:hint="eastAsia" w:ascii="宋体" w:hAnsi="宋体" w:eastAsia="宋体" w:cs="宋体"/>
          <w:kern w:val="0"/>
          <w:lang w:bidi="en-US"/>
        </w:rPr>
        <w:br w:type="page"/>
      </w:r>
    </w:p>
    <w:p w14:paraId="74286CDE">
      <w:pPr>
        <w:keepNext/>
        <w:keepLines/>
        <w:spacing w:after="380" w:line="240" w:lineRule="auto"/>
        <w:ind w:firstLine="720"/>
        <w:jc w:val="center"/>
        <w:outlineLvl w:val="1"/>
        <w:rPr>
          <w:rFonts w:ascii="宋体" w:hAnsi="宋体" w:eastAsia="宋体" w:cs="宋体"/>
          <w:sz w:val="36"/>
          <w:szCs w:val="36"/>
          <w:lang w:val="zh-TW" w:eastAsia="zh-TW" w:bidi="zh-TW"/>
        </w:rPr>
      </w:pPr>
      <w:r>
        <w:rPr>
          <w:rFonts w:hint="eastAsia" w:ascii="宋体" w:hAnsi="宋体" w:eastAsia="宋体" w:cs="宋体"/>
          <w:sz w:val="36"/>
          <w:szCs w:val="36"/>
          <w:lang w:val="zh-TW" w:eastAsia="zh-TW" w:bidi="zh-TW"/>
        </w:rPr>
        <w:t>供货合同</w:t>
      </w:r>
      <w:bookmarkEnd w:id="4"/>
      <w:bookmarkEnd w:id="5"/>
      <w:bookmarkEnd w:id="6"/>
    </w:p>
    <w:p w14:paraId="271111E4">
      <w:pPr>
        <w:ind w:firstLine="420"/>
        <w:jc w:val="left"/>
        <w:rPr>
          <w:rFonts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val="zh-TW" w:eastAsia="zh-TW" w:bidi="zh-TW"/>
        </w:rPr>
        <w:t>甲方</w:t>
      </w:r>
      <w:r>
        <w:rPr>
          <w:rFonts w:hint="eastAsia" w:cs="宋体" w:asciiTheme="minorEastAsia" w:hAnsiTheme="minorEastAsia" w:eastAsiaTheme="minorEastAsia"/>
          <w:b/>
          <w:bCs/>
          <w:sz w:val="21"/>
          <w:szCs w:val="21"/>
          <w:lang w:val="zh-TW" w:eastAsia="zh-TW" w:bidi="zh-TW"/>
        </w:rPr>
        <w:t>（</w:t>
      </w:r>
      <w:r>
        <w:rPr>
          <w:rFonts w:hint="eastAsia" w:cs="宋体" w:asciiTheme="minorEastAsia" w:hAnsiTheme="minorEastAsia" w:eastAsiaTheme="minorEastAsia"/>
          <w:b/>
          <w:bCs/>
          <w:sz w:val="21"/>
          <w:szCs w:val="21"/>
          <w:lang w:val="zh-TW" w:bidi="zh-TW"/>
        </w:rPr>
        <w:t>采</w:t>
      </w:r>
      <w:r>
        <w:rPr>
          <w:rFonts w:hint="eastAsia" w:cs="宋体" w:asciiTheme="minorEastAsia" w:hAnsiTheme="minorEastAsia" w:eastAsiaTheme="minorEastAsia"/>
          <w:b/>
          <w:bCs/>
          <w:sz w:val="21"/>
          <w:szCs w:val="21"/>
          <w:lang w:val="zh-TW" w:eastAsia="zh-TW" w:bidi="zh-TW"/>
        </w:rPr>
        <w:t>购人名称全称）</w:t>
      </w:r>
      <w:r>
        <w:rPr>
          <w:rFonts w:hint="eastAsia" w:cs="宋体" w:asciiTheme="minorEastAsia" w:hAnsiTheme="minorEastAsia" w:eastAsiaTheme="minorEastAsia"/>
          <w:sz w:val="21"/>
          <w:szCs w:val="21"/>
          <w:lang w:val="zh-TW" w:eastAsia="zh-TW" w:bidi="zh-TW"/>
        </w:rPr>
        <w:t>：</w:t>
      </w:r>
    </w:p>
    <w:p w14:paraId="14867221">
      <w:pPr>
        <w:ind w:firstLine="420"/>
        <w:jc w:val="left"/>
        <w:rPr>
          <w:rFonts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val="zh-TW" w:eastAsia="zh-TW" w:bidi="zh-TW"/>
        </w:rPr>
        <w:t>乙方</w:t>
      </w:r>
      <w:r>
        <w:rPr>
          <w:rFonts w:hint="eastAsia" w:cs="宋体" w:asciiTheme="minorEastAsia" w:hAnsiTheme="minorEastAsia" w:eastAsiaTheme="minorEastAsia"/>
          <w:b/>
          <w:bCs/>
          <w:sz w:val="21"/>
          <w:szCs w:val="21"/>
          <w:lang w:val="zh-TW" w:eastAsia="zh-TW" w:bidi="zh-TW"/>
        </w:rPr>
        <w:t>（供应商名称全称）</w:t>
      </w:r>
      <w:r>
        <w:rPr>
          <w:rFonts w:hint="eastAsia" w:cs="宋体" w:asciiTheme="minorEastAsia" w:hAnsiTheme="minorEastAsia" w:eastAsiaTheme="minorEastAsia"/>
          <w:sz w:val="21"/>
          <w:szCs w:val="21"/>
          <w:lang w:val="zh-TW" w:eastAsia="zh-TW" w:bidi="zh-TW"/>
        </w:rPr>
        <w:t>：</w:t>
      </w:r>
    </w:p>
    <w:p w14:paraId="68E59A71">
      <w:pPr>
        <w:wordWrap w:val="0"/>
        <w:ind w:firstLine="420"/>
        <w:jc w:val="left"/>
        <w:rPr>
          <w:rFonts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val="zh-TW" w:eastAsia="zh-TW" w:bidi="zh-TW"/>
        </w:rPr>
        <w:t>就甲方所需货物，在西安市雁塔区财政局的监督管理下，按照政府</w:t>
      </w:r>
      <w:r>
        <w:rPr>
          <w:rFonts w:hint="eastAsia" w:cs="宋体" w:asciiTheme="minorEastAsia" w:hAnsiTheme="minorEastAsia" w:eastAsiaTheme="minorEastAsia"/>
          <w:sz w:val="21"/>
          <w:szCs w:val="21"/>
          <w:lang w:val="zh-TW" w:bidi="zh-TW"/>
        </w:rPr>
        <w:t>采</w:t>
      </w:r>
      <w:r>
        <w:rPr>
          <w:rFonts w:hint="eastAsia" w:cs="宋体" w:asciiTheme="minorEastAsia" w:hAnsiTheme="minorEastAsia" w:eastAsiaTheme="minorEastAsia"/>
          <w:sz w:val="21"/>
          <w:szCs w:val="21"/>
          <w:lang w:val="zh-TW" w:eastAsia="zh-TW" w:bidi="zh-TW"/>
        </w:rPr>
        <w:t>购程序组织竞争性谈判，确定乙方为</w:t>
      </w:r>
      <w:r>
        <w:rPr>
          <w:rFonts w:hint="eastAsia" w:cs="宋体" w:asciiTheme="minorEastAsia" w:hAnsiTheme="minorEastAsia" w:eastAsiaTheme="minorEastAsia"/>
          <w:sz w:val="21"/>
          <w:szCs w:val="21"/>
          <w:lang w:val="zh-TW" w:eastAsia="zh-CN" w:bidi="zh-TW"/>
        </w:rPr>
        <w:t>（</w:t>
      </w:r>
      <w:r>
        <w:rPr>
          <w:rFonts w:hint="eastAsia" w:cs="宋体" w:asciiTheme="minorEastAsia" w:hAnsiTheme="minorEastAsia" w:eastAsiaTheme="minorEastAsia"/>
          <w:sz w:val="21"/>
          <w:szCs w:val="21"/>
          <w:u w:val="single"/>
          <w:lang w:val="en-US" w:eastAsia="zh-CN" w:bidi="zh-TW"/>
        </w:rPr>
        <w:t xml:space="preserve">                  </w:t>
      </w:r>
      <w:r>
        <w:rPr>
          <w:rFonts w:hint="eastAsia" w:cs="宋体" w:asciiTheme="minorEastAsia" w:hAnsiTheme="minorEastAsia" w:eastAsiaTheme="minorEastAsia"/>
          <w:sz w:val="21"/>
          <w:szCs w:val="21"/>
          <w:lang w:val="zh-TW" w:eastAsia="zh-CN" w:bidi="zh-TW"/>
        </w:rPr>
        <w:t>）</w:t>
      </w:r>
      <w:r>
        <w:rPr>
          <w:rFonts w:hint="eastAsia" w:cs="宋体" w:asciiTheme="minorEastAsia" w:hAnsiTheme="minorEastAsia" w:eastAsiaTheme="minorEastAsia"/>
          <w:sz w:val="21"/>
          <w:szCs w:val="21"/>
          <w:lang w:val="zh-TW" w:eastAsia="zh-TW" w:bidi="zh-TW"/>
        </w:rPr>
        <w:t>（项目编号：</w:t>
      </w:r>
      <w:r>
        <w:rPr>
          <w:rFonts w:hint="eastAsia" w:cs="宋体" w:asciiTheme="minorEastAsia" w:hAnsiTheme="minorEastAsia" w:eastAsiaTheme="minorEastAsia"/>
          <w:sz w:val="21"/>
          <w:szCs w:val="21"/>
          <w:u w:val="single"/>
          <w:lang w:val="en-US" w:eastAsia="zh-CN" w:bidi="zh-TW"/>
        </w:rPr>
        <w:t xml:space="preserve">       </w:t>
      </w:r>
      <w:r>
        <w:rPr>
          <w:rFonts w:hint="eastAsia" w:cs="宋体" w:asciiTheme="minorEastAsia" w:hAnsiTheme="minorEastAsia" w:eastAsiaTheme="minorEastAsia"/>
          <w:sz w:val="21"/>
          <w:szCs w:val="21"/>
          <w:lang w:bidi="en-US"/>
        </w:rPr>
        <w:t>）</w:t>
      </w:r>
      <w:r>
        <w:rPr>
          <w:rFonts w:hint="eastAsia" w:cs="宋体" w:asciiTheme="minorEastAsia" w:hAnsiTheme="minorEastAsia" w:eastAsiaTheme="minorEastAsia"/>
          <w:sz w:val="21"/>
          <w:szCs w:val="21"/>
          <w:lang w:val="zh-TW" w:eastAsia="zh-TW" w:bidi="zh-TW"/>
        </w:rPr>
        <w:t>成交供应商。</w:t>
      </w:r>
      <w:r>
        <w:rPr>
          <w:rFonts w:hint="eastAsia" w:cs="宋体" w:asciiTheme="minorEastAsia" w:hAnsiTheme="minorEastAsia" w:eastAsiaTheme="minorEastAsia"/>
          <w:sz w:val="21"/>
          <w:szCs w:val="21"/>
          <w:lang w:val="zh-TW" w:bidi="zh-TW"/>
        </w:rPr>
        <w:t>依</w:t>
      </w:r>
      <w:r>
        <w:rPr>
          <w:rFonts w:hint="eastAsia" w:cs="宋体" w:asciiTheme="minorEastAsia" w:hAnsiTheme="minorEastAsia" w:eastAsiaTheme="minorEastAsia"/>
          <w:sz w:val="21"/>
          <w:szCs w:val="21"/>
          <w:lang w:val="zh-TW" w:eastAsia="zh-TW" w:bidi="zh-TW"/>
        </w:rPr>
        <w:t>据《中华人民共和国政府采购法</w:t>
      </w:r>
      <w:r>
        <w:rPr>
          <w:rFonts w:hint="eastAsia" w:cs="宋体" w:asciiTheme="minorEastAsia" w:hAnsiTheme="minorEastAsia" w:eastAsiaTheme="minorEastAsia"/>
          <w:sz w:val="21"/>
          <w:szCs w:val="21"/>
          <w:lang w:val="zh-TW" w:eastAsia="zh-CN" w:bidi="zh-TW"/>
        </w:rPr>
        <w:t>》《</w:t>
      </w:r>
      <w:r>
        <w:rPr>
          <w:rFonts w:hint="eastAsia" w:cs="宋体" w:asciiTheme="minorEastAsia" w:hAnsiTheme="minorEastAsia" w:eastAsiaTheme="minorEastAsia"/>
          <w:sz w:val="21"/>
          <w:szCs w:val="21"/>
          <w:lang w:val="zh-TW" w:eastAsia="zh-TW" w:bidi="zh-TW"/>
        </w:rPr>
        <w:t>中华人民共和国民法典》以及竞争性谈判文件、成交通知书，经甲、乙双方协商，见证方确认，达成如下合同条款。</w:t>
      </w:r>
    </w:p>
    <w:p w14:paraId="6A2154E5">
      <w:pPr>
        <w:spacing w:after="100"/>
        <w:ind w:left="0" w:leftChars="0" w:firstLine="0" w:firstLineChars="0"/>
        <w:jc w:val="left"/>
        <w:rPr>
          <w:rFonts w:cs="宋体" w:asciiTheme="minorEastAsia" w:hAnsiTheme="minorEastAsia" w:eastAsiaTheme="minorEastAsia"/>
          <w:b/>
          <w:bCs/>
          <w:sz w:val="21"/>
          <w:szCs w:val="21"/>
          <w:lang w:val="zh-TW" w:eastAsia="zh-TW" w:bidi="zh-TW"/>
        </w:rPr>
      </w:pPr>
      <w:bookmarkStart w:id="7" w:name="bookmark6"/>
      <w:r>
        <w:rPr>
          <w:rFonts w:hint="eastAsia" w:cs="宋体" w:asciiTheme="minorEastAsia" w:hAnsiTheme="minorEastAsia" w:eastAsiaTheme="minorEastAsia"/>
          <w:b/>
          <w:bCs/>
          <w:sz w:val="21"/>
          <w:szCs w:val="21"/>
          <w:lang w:val="zh-TW" w:eastAsia="zh-TW" w:bidi="zh-TW"/>
        </w:rPr>
        <w:t>一</w:t>
      </w:r>
      <w:bookmarkEnd w:id="7"/>
      <w:r>
        <w:rPr>
          <w:rFonts w:hint="eastAsia" w:cs="宋体" w:asciiTheme="minorEastAsia" w:hAnsiTheme="minorEastAsia" w:eastAsiaTheme="minorEastAsia"/>
          <w:b/>
          <w:bCs/>
          <w:sz w:val="21"/>
          <w:szCs w:val="21"/>
          <w:lang w:val="zh-TW" w:eastAsia="zh-TW" w:bidi="zh-TW"/>
        </w:rPr>
        <w:t>、合同标的物内容（以响应文件正本和澄清表〈函〉为准）</w:t>
      </w:r>
    </w:p>
    <w:tbl>
      <w:tblPr>
        <w:tblStyle w:val="9"/>
        <w:tblW w:w="9102" w:type="dxa"/>
        <w:jc w:val="center"/>
        <w:tblLayout w:type="fixed"/>
        <w:tblCellMar>
          <w:top w:w="0" w:type="dxa"/>
          <w:left w:w="10" w:type="dxa"/>
          <w:bottom w:w="0" w:type="dxa"/>
          <w:right w:w="10" w:type="dxa"/>
        </w:tblCellMar>
      </w:tblPr>
      <w:tblGrid>
        <w:gridCol w:w="768"/>
        <w:gridCol w:w="1661"/>
        <w:gridCol w:w="1661"/>
        <w:gridCol w:w="1661"/>
        <w:gridCol w:w="1661"/>
        <w:gridCol w:w="1690"/>
      </w:tblGrid>
      <w:tr w14:paraId="46B275F3">
        <w:tblPrEx>
          <w:tblCellMar>
            <w:top w:w="0" w:type="dxa"/>
            <w:left w:w="10" w:type="dxa"/>
            <w:bottom w:w="0" w:type="dxa"/>
            <w:right w:w="10" w:type="dxa"/>
          </w:tblCellMar>
        </w:tblPrEx>
        <w:trPr>
          <w:trHeight w:val="528" w:hRule="exact"/>
          <w:jc w:val="center"/>
        </w:trPr>
        <w:tc>
          <w:tcPr>
            <w:tcW w:w="768" w:type="dxa"/>
            <w:tcBorders>
              <w:top w:val="single" w:color="auto" w:sz="4" w:space="0"/>
              <w:left w:val="single" w:color="auto" w:sz="4" w:space="0"/>
            </w:tcBorders>
            <w:shd w:val="clear" w:color="auto" w:fill="FFFFFF"/>
          </w:tcPr>
          <w:p w14:paraId="1B86DAA5">
            <w:pPr>
              <w:spacing w:before="120"/>
              <w:ind w:firstLine="0" w:firstLineChars="0"/>
              <w:jc w:val="center"/>
              <w:rPr>
                <w:rFonts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val="zh-TW" w:eastAsia="zh-TW" w:bidi="zh-TW"/>
              </w:rPr>
              <w:t>序号</w:t>
            </w:r>
          </w:p>
        </w:tc>
        <w:tc>
          <w:tcPr>
            <w:tcW w:w="1661" w:type="dxa"/>
            <w:tcBorders>
              <w:top w:val="single" w:color="auto" w:sz="4" w:space="0"/>
              <w:left w:val="single" w:color="auto" w:sz="4" w:space="0"/>
            </w:tcBorders>
            <w:shd w:val="clear" w:color="auto" w:fill="FFFFFF"/>
          </w:tcPr>
          <w:p w14:paraId="7C9B4B84">
            <w:pPr>
              <w:spacing w:before="120"/>
              <w:ind w:firstLine="0" w:firstLineChars="0"/>
              <w:jc w:val="left"/>
              <w:rPr>
                <w:rFonts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val="zh-TW" w:eastAsia="zh-TW" w:bidi="zh-TW"/>
              </w:rPr>
              <w:t>货物名称</w:t>
            </w:r>
          </w:p>
        </w:tc>
        <w:tc>
          <w:tcPr>
            <w:tcW w:w="1661" w:type="dxa"/>
            <w:tcBorders>
              <w:top w:val="single" w:color="auto" w:sz="4" w:space="0"/>
              <w:left w:val="single" w:color="auto" w:sz="4" w:space="0"/>
            </w:tcBorders>
            <w:shd w:val="clear" w:color="auto" w:fill="FFFFFF"/>
          </w:tcPr>
          <w:p w14:paraId="73181589">
            <w:pPr>
              <w:spacing w:before="120"/>
              <w:ind w:firstLine="0" w:firstLineChars="0"/>
              <w:jc w:val="center"/>
              <w:rPr>
                <w:rFonts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val="zh-TW" w:eastAsia="zh-TW" w:bidi="zh-TW"/>
              </w:rPr>
              <w:t>规格型号</w:t>
            </w:r>
          </w:p>
        </w:tc>
        <w:tc>
          <w:tcPr>
            <w:tcW w:w="1661" w:type="dxa"/>
            <w:tcBorders>
              <w:top w:val="single" w:color="auto" w:sz="4" w:space="0"/>
              <w:left w:val="single" w:color="auto" w:sz="4" w:space="0"/>
            </w:tcBorders>
            <w:shd w:val="clear" w:color="auto" w:fill="FFFFFF"/>
          </w:tcPr>
          <w:p w14:paraId="368AEF20">
            <w:pPr>
              <w:spacing w:before="120"/>
              <w:ind w:firstLine="0" w:firstLineChars="0"/>
              <w:jc w:val="center"/>
              <w:rPr>
                <w:rFonts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val="zh-TW" w:eastAsia="zh-TW" w:bidi="zh-TW"/>
              </w:rPr>
              <w:t>单价（元）</w:t>
            </w:r>
          </w:p>
        </w:tc>
        <w:tc>
          <w:tcPr>
            <w:tcW w:w="1661" w:type="dxa"/>
            <w:tcBorders>
              <w:top w:val="single" w:color="auto" w:sz="4" w:space="0"/>
              <w:left w:val="single" w:color="auto" w:sz="4" w:space="0"/>
            </w:tcBorders>
            <w:shd w:val="clear" w:color="auto" w:fill="FFFFFF"/>
          </w:tcPr>
          <w:p w14:paraId="69507F8A">
            <w:pPr>
              <w:spacing w:before="140"/>
              <w:ind w:firstLine="0" w:firstLineChars="0"/>
              <w:jc w:val="center"/>
              <w:rPr>
                <w:rFonts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val="zh-TW" w:eastAsia="zh-TW" w:bidi="zh-TW"/>
              </w:rPr>
              <w:t>数量</w:t>
            </w:r>
          </w:p>
        </w:tc>
        <w:tc>
          <w:tcPr>
            <w:tcW w:w="1690" w:type="dxa"/>
            <w:tcBorders>
              <w:top w:val="single" w:color="auto" w:sz="4" w:space="0"/>
              <w:left w:val="single" w:color="auto" w:sz="4" w:space="0"/>
              <w:right w:val="single" w:color="auto" w:sz="4" w:space="0"/>
            </w:tcBorders>
            <w:shd w:val="clear" w:color="auto" w:fill="FFFFFF"/>
          </w:tcPr>
          <w:p w14:paraId="40A28869">
            <w:pPr>
              <w:spacing w:before="140"/>
              <w:ind w:right="320" w:firstLine="0" w:firstLineChars="0"/>
              <w:jc w:val="right"/>
              <w:rPr>
                <w:rFonts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val="zh-TW" w:eastAsia="zh-TW" w:bidi="zh-TW"/>
              </w:rPr>
              <w:t>总价（元）</w:t>
            </w:r>
          </w:p>
        </w:tc>
      </w:tr>
      <w:tr w14:paraId="44FBA46F">
        <w:tblPrEx>
          <w:tblCellMar>
            <w:top w:w="0" w:type="dxa"/>
            <w:left w:w="10" w:type="dxa"/>
            <w:bottom w:w="0" w:type="dxa"/>
            <w:right w:w="10" w:type="dxa"/>
          </w:tblCellMar>
        </w:tblPrEx>
        <w:trPr>
          <w:trHeight w:val="499" w:hRule="exact"/>
          <w:jc w:val="center"/>
        </w:trPr>
        <w:tc>
          <w:tcPr>
            <w:tcW w:w="768" w:type="dxa"/>
            <w:tcBorders>
              <w:top w:val="single" w:color="auto" w:sz="4" w:space="0"/>
              <w:left w:val="single" w:color="auto" w:sz="4" w:space="0"/>
            </w:tcBorders>
            <w:shd w:val="clear" w:color="auto" w:fill="FFFFFF"/>
            <w:vAlign w:val="center"/>
          </w:tcPr>
          <w:p w14:paraId="4381E55D">
            <w:pPr>
              <w:ind w:firstLine="0" w:firstLineChars="0"/>
              <w:jc w:val="center"/>
              <w:rPr>
                <w:rFonts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val="zh-TW" w:eastAsia="zh-TW" w:bidi="zh-TW"/>
              </w:rPr>
              <w:t>1</w:t>
            </w:r>
          </w:p>
        </w:tc>
        <w:tc>
          <w:tcPr>
            <w:tcW w:w="1661" w:type="dxa"/>
            <w:tcBorders>
              <w:top w:val="single" w:color="auto" w:sz="4" w:space="0"/>
              <w:left w:val="single" w:color="auto" w:sz="4" w:space="0"/>
            </w:tcBorders>
            <w:shd w:val="clear" w:color="auto" w:fill="FFFFFF"/>
          </w:tcPr>
          <w:p w14:paraId="1C080DCF">
            <w:pPr>
              <w:ind w:firstLine="0" w:firstLineChars="0"/>
              <w:jc w:val="left"/>
              <w:rPr>
                <w:rFonts w:cs="宋体" w:asciiTheme="minorEastAsia" w:hAnsiTheme="minorEastAsia" w:eastAsiaTheme="minorEastAsia"/>
                <w:kern w:val="0"/>
                <w:sz w:val="21"/>
                <w:szCs w:val="21"/>
                <w:lang w:eastAsia="en-US" w:bidi="en-US"/>
              </w:rPr>
            </w:pPr>
          </w:p>
        </w:tc>
        <w:tc>
          <w:tcPr>
            <w:tcW w:w="1661" w:type="dxa"/>
            <w:tcBorders>
              <w:top w:val="single" w:color="auto" w:sz="4" w:space="0"/>
              <w:left w:val="single" w:color="auto" w:sz="4" w:space="0"/>
            </w:tcBorders>
            <w:shd w:val="clear" w:color="auto" w:fill="FFFFFF"/>
          </w:tcPr>
          <w:p w14:paraId="1B42A212">
            <w:pPr>
              <w:ind w:firstLine="0" w:firstLineChars="0"/>
              <w:jc w:val="left"/>
              <w:rPr>
                <w:rFonts w:cs="宋体" w:asciiTheme="minorEastAsia" w:hAnsiTheme="minorEastAsia" w:eastAsiaTheme="minorEastAsia"/>
                <w:kern w:val="0"/>
                <w:sz w:val="21"/>
                <w:szCs w:val="21"/>
                <w:lang w:eastAsia="en-US" w:bidi="en-US"/>
              </w:rPr>
            </w:pPr>
          </w:p>
        </w:tc>
        <w:tc>
          <w:tcPr>
            <w:tcW w:w="1661" w:type="dxa"/>
            <w:tcBorders>
              <w:top w:val="single" w:color="auto" w:sz="4" w:space="0"/>
              <w:left w:val="single" w:color="auto" w:sz="4" w:space="0"/>
            </w:tcBorders>
            <w:shd w:val="clear" w:color="auto" w:fill="FFFFFF"/>
          </w:tcPr>
          <w:p w14:paraId="794923C9">
            <w:pPr>
              <w:ind w:firstLine="0" w:firstLineChars="0"/>
              <w:jc w:val="left"/>
              <w:rPr>
                <w:rFonts w:cs="宋体" w:asciiTheme="minorEastAsia" w:hAnsiTheme="minorEastAsia" w:eastAsiaTheme="minorEastAsia"/>
                <w:kern w:val="0"/>
                <w:sz w:val="21"/>
                <w:szCs w:val="21"/>
                <w:lang w:eastAsia="en-US" w:bidi="en-US"/>
              </w:rPr>
            </w:pPr>
          </w:p>
        </w:tc>
        <w:tc>
          <w:tcPr>
            <w:tcW w:w="1661" w:type="dxa"/>
            <w:tcBorders>
              <w:top w:val="single" w:color="auto" w:sz="4" w:space="0"/>
              <w:left w:val="single" w:color="auto" w:sz="4" w:space="0"/>
            </w:tcBorders>
            <w:shd w:val="clear" w:color="auto" w:fill="FFFFFF"/>
          </w:tcPr>
          <w:p w14:paraId="19494703">
            <w:pPr>
              <w:ind w:firstLine="0" w:firstLineChars="0"/>
              <w:jc w:val="left"/>
              <w:rPr>
                <w:rFonts w:cs="宋体" w:asciiTheme="minorEastAsia" w:hAnsiTheme="minorEastAsia" w:eastAsiaTheme="minorEastAsia"/>
                <w:kern w:val="0"/>
                <w:sz w:val="21"/>
                <w:szCs w:val="21"/>
                <w:lang w:eastAsia="en-US" w:bidi="en-US"/>
              </w:rPr>
            </w:pPr>
          </w:p>
        </w:tc>
        <w:tc>
          <w:tcPr>
            <w:tcW w:w="1690" w:type="dxa"/>
            <w:tcBorders>
              <w:top w:val="single" w:color="auto" w:sz="4" w:space="0"/>
              <w:left w:val="single" w:color="auto" w:sz="4" w:space="0"/>
              <w:right w:val="single" w:color="auto" w:sz="4" w:space="0"/>
            </w:tcBorders>
            <w:shd w:val="clear" w:color="auto" w:fill="FFFFFF"/>
          </w:tcPr>
          <w:p w14:paraId="20E40459">
            <w:pPr>
              <w:ind w:firstLine="0" w:firstLineChars="0"/>
              <w:jc w:val="left"/>
              <w:rPr>
                <w:rFonts w:cs="宋体" w:asciiTheme="minorEastAsia" w:hAnsiTheme="minorEastAsia" w:eastAsiaTheme="minorEastAsia"/>
                <w:kern w:val="0"/>
                <w:sz w:val="21"/>
                <w:szCs w:val="21"/>
                <w:lang w:eastAsia="en-US" w:bidi="en-US"/>
              </w:rPr>
            </w:pPr>
          </w:p>
        </w:tc>
      </w:tr>
      <w:tr w14:paraId="0297E4B3">
        <w:tblPrEx>
          <w:tblCellMar>
            <w:top w:w="0" w:type="dxa"/>
            <w:left w:w="10" w:type="dxa"/>
            <w:bottom w:w="0" w:type="dxa"/>
            <w:right w:w="10" w:type="dxa"/>
          </w:tblCellMar>
        </w:tblPrEx>
        <w:trPr>
          <w:trHeight w:val="509" w:hRule="exact"/>
          <w:jc w:val="center"/>
        </w:trPr>
        <w:tc>
          <w:tcPr>
            <w:tcW w:w="768" w:type="dxa"/>
            <w:tcBorders>
              <w:top w:val="single" w:color="auto" w:sz="4" w:space="0"/>
              <w:left w:val="single" w:color="auto" w:sz="4" w:space="0"/>
            </w:tcBorders>
            <w:shd w:val="clear" w:color="auto" w:fill="FFFFFF"/>
            <w:vAlign w:val="center"/>
          </w:tcPr>
          <w:p w14:paraId="221EF1FA">
            <w:pPr>
              <w:ind w:firstLine="0" w:firstLineChars="0"/>
              <w:jc w:val="center"/>
              <w:rPr>
                <w:rFonts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val="zh-TW" w:eastAsia="zh-TW" w:bidi="zh-TW"/>
              </w:rPr>
              <w:t>2</w:t>
            </w:r>
          </w:p>
        </w:tc>
        <w:tc>
          <w:tcPr>
            <w:tcW w:w="1661" w:type="dxa"/>
            <w:tcBorders>
              <w:top w:val="single" w:color="auto" w:sz="4" w:space="0"/>
              <w:left w:val="single" w:color="auto" w:sz="4" w:space="0"/>
            </w:tcBorders>
            <w:shd w:val="clear" w:color="auto" w:fill="FFFFFF"/>
          </w:tcPr>
          <w:p w14:paraId="37D72BEE">
            <w:pPr>
              <w:ind w:firstLine="0" w:firstLineChars="0"/>
              <w:jc w:val="left"/>
              <w:rPr>
                <w:rFonts w:cs="宋体" w:asciiTheme="minorEastAsia" w:hAnsiTheme="minorEastAsia" w:eastAsiaTheme="minorEastAsia"/>
                <w:kern w:val="0"/>
                <w:sz w:val="21"/>
                <w:szCs w:val="21"/>
                <w:lang w:eastAsia="en-US" w:bidi="en-US"/>
              </w:rPr>
            </w:pPr>
          </w:p>
        </w:tc>
        <w:tc>
          <w:tcPr>
            <w:tcW w:w="1661" w:type="dxa"/>
            <w:tcBorders>
              <w:top w:val="single" w:color="auto" w:sz="4" w:space="0"/>
              <w:left w:val="single" w:color="auto" w:sz="4" w:space="0"/>
            </w:tcBorders>
            <w:shd w:val="clear" w:color="auto" w:fill="FFFFFF"/>
          </w:tcPr>
          <w:p w14:paraId="60118773">
            <w:pPr>
              <w:ind w:firstLine="0" w:firstLineChars="0"/>
              <w:jc w:val="left"/>
              <w:rPr>
                <w:rFonts w:cs="宋体" w:asciiTheme="minorEastAsia" w:hAnsiTheme="minorEastAsia" w:eastAsiaTheme="minorEastAsia"/>
                <w:kern w:val="0"/>
                <w:sz w:val="21"/>
                <w:szCs w:val="21"/>
                <w:lang w:eastAsia="en-US" w:bidi="en-US"/>
              </w:rPr>
            </w:pPr>
          </w:p>
        </w:tc>
        <w:tc>
          <w:tcPr>
            <w:tcW w:w="1661" w:type="dxa"/>
            <w:tcBorders>
              <w:top w:val="single" w:color="auto" w:sz="4" w:space="0"/>
              <w:left w:val="single" w:color="auto" w:sz="4" w:space="0"/>
            </w:tcBorders>
            <w:shd w:val="clear" w:color="auto" w:fill="FFFFFF"/>
          </w:tcPr>
          <w:p w14:paraId="72AC6494">
            <w:pPr>
              <w:ind w:firstLine="0" w:firstLineChars="0"/>
              <w:jc w:val="left"/>
              <w:rPr>
                <w:rFonts w:cs="宋体" w:asciiTheme="minorEastAsia" w:hAnsiTheme="minorEastAsia" w:eastAsiaTheme="minorEastAsia"/>
                <w:kern w:val="0"/>
                <w:sz w:val="21"/>
                <w:szCs w:val="21"/>
                <w:lang w:eastAsia="en-US" w:bidi="en-US"/>
              </w:rPr>
            </w:pPr>
          </w:p>
        </w:tc>
        <w:tc>
          <w:tcPr>
            <w:tcW w:w="1661" w:type="dxa"/>
            <w:tcBorders>
              <w:top w:val="single" w:color="auto" w:sz="4" w:space="0"/>
              <w:left w:val="single" w:color="auto" w:sz="4" w:space="0"/>
            </w:tcBorders>
            <w:shd w:val="clear" w:color="auto" w:fill="FFFFFF"/>
          </w:tcPr>
          <w:p w14:paraId="4C1A59A0">
            <w:pPr>
              <w:ind w:firstLine="0" w:firstLineChars="0"/>
              <w:jc w:val="left"/>
              <w:rPr>
                <w:rFonts w:cs="宋体" w:asciiTheme="minorEastAsia" w:hAnsiTheme="minorEastAsia" w:eastAsiaTheme="minorEastAsia"/>
                <w:kern w:val="0"/>
                <w:sz w:val="21"/>
                <w:szCs w:val="21"/>
                <w:lang w:eastAsia="en-US" w:bidi="en-US"/>
              </w:rPr>
            </w:pPr>
          </w:p>
        </w:tc>
        <w:tc>
          <w:tcPr>
            <w:tcW w:w="1690" w:type="dxa"/>
            <w:tcBorders>
              <w:top w:val="single" w:color="auto" w:sz="4" w:space="0"/>
              <w:left w:val="single" w:color="auto" w:sz="4" w:space="0"/>
              <w:right w:val="single" w:color="auto" w:sz="4" w:space="0"/>
            </w:tcBorders>
            <w:shd w:val="clear" w:color="auto" w:fill="FFFFFF"/>
          </w:tcPr>
          <w:p w14:paraId="41E2F551">
            <w:pPr>
              <w:ind w:firstLine="0" w:firstLineChars="0"/>
              <w:jc w:val="left"/>
              <w:rPr>
                <w:rFonts w:cs="宋体" w:asciiTheme="minorEastAsia" w:hAnsiTheme="minorEastAsia" w:eastAsiaTheme="minorEastAsia"/>
                <w:kern w:val="0"/>
                <w:sz w:val="21"/>
                <w:szCs w:val="21"/>
                <w:lang w:eastAsia="en-US" w:bidi="en-US"/>
              </w:rPr>
            </w:pPr>
          </w:p>
        </w:tc>
      </w:tr>
      <w:tr w14:paraId="06EFAE51">
        <w:tblPrEx>
          <w:tblCellMar>
            <w:top w:w="0" w:type="dxa"/>
            <w:left w:w="10" w:type="dxa"/>
            <w:bottom w:w="0" w:type="dxa"/>
            <w:right w:w="10" w:type="dxa"/>
          </w:tblCellMar>
        </w:tblPrEx>
        <w:trPr>
          <w:trHeight w:val="518" w:hRule="exact"/>
          <w:jc w:val="center"/>
        </w:trPr>
        <w:tc>
          <w:tcPr>
            <w:tcW w:w="768" w:type="dxa"/>
            <w:tcBorders>
              <w:top w:val="single" w:color="auto" w:sz="4" w:space="0"/>
              <w:left w:val="single" w:color="auto" w:sz="4" w:space="0"/>
            </w:tcBorders>
            <w:shd w:val="clear" w:color="auto" w:fill="FFFFFF"/>
            <w:vAlign w:val="center"/>
          </w:tcPr>
          <w:p w14:paraId="14522685">
            <w:pPr>
              <w:ind w:firstLine="0" w:firstLineChars="0"/>
              <w:jc w:val="center"/>
              <w:rPr>
                <w:rFonts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val="zh-TW" w:eastAsia="zh-TW" w:bidi="zh-TW"/>
              </w:rPr>
              <w:t>3</w:t>
            </w:r>
          </w:p>
        </w:tc>
        <w:tc>
          <w:tcPr>
            <w:tcW w:w="1661" w:type="dxa"/>
            <w:tcBorders>
              <w:top w:val="single" w:color="auto" w:sz="4" w:space="0"/>
              <w:left w:val="single" w:color="auto" w:sz="4" w:space="0"/>
            </w:tcBorders>
            <w:shd w:val="clear" w:color="auto" w:fill="FFFFFF"/>
          </w:tcPr>
          <w:p w14:paraId="070B2FBA">
            <w:pPr>
              <w:ind w:firstLine="0" w:firstLineChars="0"/>
              <w:jc w:val="left"/>
              <w:rPr>
                <w:rFonts w:cs="宋体" w:asciiTheme="minorEastAsia" w:hAnsiTheme="minorEastAsia" w:eastAsiaTheme="minorEastAsia"/>
                <w:kern w:val="0"/>
                <w:sz w:val="21"/>
                <w:szCs w:val="21"/>
                <w:lang w:eastAsia="en-US" w:bidi="en-US"/>
              </w:rPr>
            </w:pPr>
          </w:p>
        </w:tc>
        <w:tc>
          <w:tcPr>
            <w:tcW w:w="1661" w:type="dxa"/>
            <w:tcBorders>
              <w:top w:val="single" w:color="auto" w:sz="4" w:space="0"/>
              <w:left w:val="single" w:color="auto" w:sz="4" w:space="0"/>
            </w:tcBorders>
            <w:shd w:val="clear" w:color="auto" w:fill="FFFFFF"/>
          </w:tcPr>
          <w:p w14:paraId="0197B640">
            <w:pPr>
              <w:ind w:firstLine="0" w:firstLineChars="0"/>
              <w:jc w:val="left"/>
              <w:rPr>
                <w:rFonts w:cs="宋体" w:asciiTheme="minorEastAsia" w:hAnsiTheme="minorEastAsia" w:eastAsiaTheme="minorEastAsia"/>
                <w:kern w:val="0"/>
                <w:sz w:val="21"/>
                <w:szCs w:val="21"/>
                <w:lang w:eastAsia="en-US" w:bidi="en-US"/>
              </w:rPr>
            </w:pPr>
          </w:p>
        </w:tc>
        <w:tc>
          <w:tcPr>
            <w:tcW w:w="1661" w:type="dxa"/>
            <w:tcBorders>
              <w:top w:val="single" w:color="auto" w:sz="4" w:space="0"/>
              <w:left w:val="single" w:color="auto" w:sz="4" w:space="0"/>
            </w:tcBorders>
            <w:shd w:val="clear" w:color="auto" w:fill="FFFFFF"/>
          </w:tcPr>
          <w:p w14:paraId="5A7DA2CE">
            <w:pPr>
              <w:ind w:firstLine="0" w:firstLineChars="0"/>
              <w:jc w:val="left"/>
              <w:rPr>
                <w:rFonts w:cs="宋体" w:asciiTheme="minorEastAsia" w:hAnsiTheme="minorEastAsia" w:eastAsiaTheme="minorEastAsia"/>
                <w:kern w:val="0"/>
                <w:sz w:val="21"/>
                <w:szCs w:val="21"/>
                <w:lang w:eastAsia="en-US" w:bidi="en-US"/>
              </w:rPr>
            </w:pPr>
          </w:p>
        </w:tc>
        <w:tc>
          <w:tcPr>
            <w:tcW w:w="1661" w:type="dxa"/>
            <w:tcBorders>
              <w:top w:val="single" w:color="auto" w:sz="4" w:space="0"/>
              <w:left w:val="single" w:color="auto" w:sz="4" w:space="0"/>
            </w:tcBorders>
            <w:shd w:val="clear" w:color="auto" w:fill="FFFFFF"/>
          </w:tcPr>
          <w:p w14:paraId="2FC8A1FE">
            <w:pPr>
              <w:ind w:firstLine="0" w:firstLineChars="0"/>
              <w:jc w:val="left"/>
              <w:rPr>
                <w:rFonts w:cs="宋体" w:asciiTheme="minorEastAsia" w:hAnsiTheme="minorEastAsia" w:eastAsiaTheme="minorEastAsia"/>
                <w:kern w:val="0"/>
                <w:sz w:val="21"/>
                <w:szCs w:val="21"/>
                <w:lang w:eastAsia="en-US" w:bidi="en-US"/>
              </w:rPr>
            </w:pPr>
          </w:p>
        </w:tc>
        <w:tc>
          <w:tcPr>
            <w:tcW w:w="1690" w:type="dxa"/>
            <w:tcBorders>
              <w:top w:val="single" w:color="auto" w:sz="4" w:space="0"/>
              <w:left w:val="single" w:color="auto" w:sz="4" w:space="0"/>
              <w:right w:val="single" w:color="auto" w:sz="4" w:space="0"/>
            </w:tcBorders>
            <w:shd w:val="clear" w:color="auto" w:fill="FFFFFF"/>
          </w:tcPr>
          <w:p w14:paraId="0DE59D55">
            <w:pPr>
              <w:ind w:firstLine="0" w:firstLineChars="0"/>
              <w:jc w:val="left"/>
              <w:rPr>
                <w:rFonts w:cs="宋体" w:asciiTheme="minorEastAsia" w:hAnsiTheme="minorEastAsia" w:eastAsiaTheme="minorEastAsia"/>
                <w:kern w:val="0"/>
                <w:sz w:val="21"/>
                <w:szCs w:val="21"/>
                <w:lang w:eastAsia="en-US" w:bidi="en-US"/>
              </w:rPr>
            </w:pPr>
          </w:p>
        </w:tc>
      </w:tr>
      <w:tr w14:paraId="16E55A5E">
        <w:tblPrEx>
          <w:tblCellMar>
            <w:top w:w="0" w:type="dxa"/>
            <w:left w:w="10" w:type="dxa"/>
            <w:bottom w:w="0" w:type="dxa"/>
            <w:right w:w="10" w:type="dxa"/>
          </w:tblCellMar>
        </w:tblPrEx>
        <w:trPr>
          <w:trHeight w:val="509" w:hRule="exact"/>
          <w:jc w:val="center"/>
        </w:trPr>
        <w:tc>
          <w:tcPr>
            <w:tcW w:w="768" w:type="dxa"/>
            <w:tcBorders>
              <w:top w:val="single" w:color="auto" w:sz="4" w:space="0"/>
              <w:left w:val="single" w:color="auto" w:sz="4" w:space="0"/>
            </w:tcBorders>
            <w:shd w:val="clear" w:color="auto" w:fill="FFFFFF"/>
            <w:vAlign w:val="center"/>
          </w:tcPr>
          <w:p w14:paraId="18AD5A0F">
            <w:pPr>
              <w:ind w:firstLine="0" w:firstLineChars="0"/>
              <w:jc w:val="center"/>
              <w:rPr>
                <w:rFonts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val="zh-TW" w:eastAsia="zh-TW" w:bidi="zh-TW"/>
              </w:rPr>
              <w:t>4</w:t>
            </w:r>
          </w:p>
        </w:tc>
        <w:tc>
          <w:tcPr>
            <w:tcW w:w="1661" w:type="dxa"/>
            <w:tcBorders>
              <w:top w:val="single" w:color="auto" w:sz="4" w:space="0"/>
              <w:left w:val="single" w:color="auto" w:sz="4" w:space="0"/>
            </w:tcBorders>
            <w:shd w:val="clear" w:color="auto" w:fill="FFFFFF"/>
          </w:tcPr>
          <w:p w14:paraId="2DC8F2FD">
            <w:pPr>
              <w:ind w:firstLine="0" w:firstLineChars="0"/>
              <w:jc w:val="left"/>
              <w:rPr>
                <w:rFonts w:cs="宋体" w:asciiTheme="minorEastAsia" w:hAnsiTheme="minorEastAsia" w:eastAsiaTheme="minorEastAsia"/>
                <w:kern w:val="0"/>
                <w:sz w:val="21"/>
                <w:szCs w:val="21"/>
                <w:lang w:eastAsia="en-US" w:bidi="en-US"/>
              </w:rPr>
            </w:pPr>
          </w:p>
        </w:tc>
        <w:tc>
          <w:tcPr>
            <w:tcW w:w="1661" w:type="dxa"/>
            <w:tcBorders>
              <w:top w:val="single" w:color="auto" w:sz="4" w:space="0"/>
              <w:left w:val="single" w:color="auto" w:sz="4" w:space="0"/>
            </w:tcBorders>
            <w:shd w:val="clear" w:color="auto" w:fill="FFFFFF"/>
          </w:tcPr>
          <w:p w14:paraId="0B0FB332">
            <w:pPr>
              <w:ind w:firstLine="0" w:firstLineChars="0"/>
              <w:jc w:val="left"/>
              <w:rPr>
                <w:rFonts w:cs="宋体" w:asciiTheme="minorEastAsia" w:hAnsiTheme="minorEastAsia" w:eastAsiaTheme="minorEastAsia"/>
                <w:kern w:val="0"/>
                <w:sz w:val="21"/>
                <w:szCs w:val="21"/>
                <w:lang w:eastAsia="en-US" w:bidi="en-US"/>
              </w:rPr>
            </w:pPr>
          </w:p>
        </w:tc>
        <w:tc>
          <w:tcPr>
            <w:tcW w:w="1661" w:type="dxa"/>
            <w:tcBorders>
              <w:top w:val="single" w:color="auto" w:sz="4" w:space="0"/>
              <w:left w:val="single" w:color="auto" w:sz="4" w:space="0"/>
            </w:tcBorders>
            <w:shd w:val="clear" w:color="auto" w:fill="FFFFFF"/>
          </w:tcPr>
          <w:p w14:paraId="7E3556D5">
            <w:pPr>
              <w:ind w:firstLine="0" w:firstLineChars="0"/>
              <w:jc w:val="left"/>
              <w:rPr>
                <w:rFonts w:cs="宋体" w:asciiTheme="minorEastAsia" w:hAnsiTheme="minorEastAsia" w:eastAsiaTheme="minorEastAsia"/>
                <w:kern w:val="0"/>
                <w:sz w:val="21"/>
                <w:szCs w:val="21"/>
                <w:lang w:eastAsia="en-US" w:bidi="en-US"/>
              </w:rPr>
            </w:pPr>
          </w:p>
        </w:tc>
        <w:tc>
          <w:tcPr>
            <w:tcW w:w="1661" w:type="dxa"/>
            <w:tcBorders>
              <w:top w:val="single" w:color="auto" w:sz="4" w:space="0"/>
              <w:left w:val="single" w:color="auto" w:sz="4" w:space="0"/>
            </w:tcBorders>
            <w:shd w:val="clear" w:color="auto" w:fill="FFFFFF"/>
          </w:tcPr>
          <w:p w14:paraId="133A4B35">
            <w:pPr>
              <w:ind w:firstLine="0" w:firstLineChars="0"/>
              <w:jc w:val="left"/>
              <w:rPr>
                <w:rFonts w:cs="宋体" w:asciiTheme="minorEastAsia" w:hAnsiTheme="minorEastAsia" w:eastAsiaTheme="minorEastAsia"/>
                <w:kern w:val="0"/>
                <w:sz w:val="21"/>
                <w:szCs w:val="21"/>
                <w:lang w:eastAsia="en-US" w:bidi="en-US"/>
              </w:rPr>
            </w:pPr>
          </w:p>
        </w:tc>
        <w:tc>
          <w:tcPr>
            <w:tcW w:w="1690" w:type="dxa"/>
            <w:tcBorders>
              <w:top w:val="single" w:color="auto" w:sz="4" w:space="0"/>
              <w:left w:val="single" w:color="auto" w:sz="4" w:space="0"/>
              <w:right w:val="single" w:color="auto" w:sz="4" w:space="0"/>
            </w:tcBorders>
            <w:shd w:val="clear" w:color="auto" w:fill="FFFFFF"/>
          </w:tcPr>
          <w:p w14:paraId="4451F2AB">
            <w:pPr>
              <w:ind w:firstLine="0" w:firstLineChars="0"/>
              <w:jc w:val="left"/>
              <w:rPr>
                <w:rFonts w:cs="宋体" w:asciiTheme="minorEastAsia" w:hAnsiTheme="minorEastAsia" w:eastAsiaTheme="minorEastAsia"/>
                <w:kern w:val="0"/>
                <w:sz w:val="21"/>
                <w:szCs w:val="21"/>
                <w:lang w:eastAsia="en-US" w:bidi="en-US"/>
              </w:rPr>
            </w:pPr>
          </w:p>
        </w:tc>
      </w:tr>
      <w:tr w14:paraId="26900A22">
        <w:tblPrEx>
          <w:tblCellMar>
            <w:top w:w="0" w:type="dxa"/>
            <w:left w:w="10" w:type="dxa"/>
            <w:bottom w:w="0" w:type="dxa"/>
            <w:right w:w="10" w:type="dxa"/>
          </w:tblCellMar>
        </w:tblPrEx>
        <w:trPr>
          <w:trHeight w:val="499" w:hRule="exact"/>
          <w:jc w:val="center"/>
        </w:trPr>
        <w:tc>
          <w:tcPr>
            <w:tcW w:w="768" w:type="dxa"/>
            <w:tcBorders>
              <w:top w:val="single" w:color="auto" w:sz="4" w:space="0"/>
              <w:left w:val="single" w:color="auto" w:sz="4" w:space="0"/>
            </w:tcBorders>
            <w:shd w:val="clear" w:color="auto" w:fill="FFFFFF"/>
            <w:vAlign w:val="center"/>
          </w:tcPr>
          <w:p w14:paraId="5A395DF6">
            <w:pPr>
              <w:ind w:firstLine="0" w:firstLineChars="0"/>
              <w:jc w:val="center"/>
              <w:rPr>
                <w:rFonts w:cs="宋体" w:asciiTheme="minorEastAsia" w:hAnsiTheme="minorEastAsia" w:eastAsiaTheme="minorEastAsia"/>
                <w:sz w:val="21"/>
                <w:szCs w:val="21"/>
                <w:lang w:bidi="zh-TW"/>
              </w:rPr>
            </w:pPr>
            <w:r>
              <w:rPr>
                <w:rFonts w:hint="eastAsia" w:cs="宋体" w:asciiTheme="minorEastAsia" w:hAnsiTheme="minorEastAsia" w:eastAsiaTheme="minorEastAsia"/>
                <w:sz w:val="21"/>
                <w:szCs w:val="21"/>
                <w:lang w:bidi="zh-TW"/>
              </w:rPr>
              <w:t>5</w:t>
            </w:r>
          </w:p>
        </w:tc>
        <w:tc>
          <w:tcPr>
            <w:tcW w:w="1661" w:type="dxa"/>
            <w:tcBorders>
              <w:top w:val="single" w:color="auto" w:sz="4" w:space="0"/>
              <w:left w:val="single" w:color="auto" w:sz="4" w:space="0"/>
            </w:tcBorders>
            <w:shd w:val="clear" w:color="auto" w:fill="FFFFFF"/>
          </w:tcPr>
          <w:p w14:paraId="21427EB2">
            <w:pPr>
              <w:ind w:firstLine="0" w:firstLineChars="0"/>
              <w:jc w:val="left"/>
              <w:rPr>
                <w:rFonts w:cs="宋体" w:asciiTheme="minorEastAsia" w:hAnsiTheme="minorEastAsia" w:eastAsiaTheme="minorEastAsia"/>
                <w:kern w:val="0"/>
                <w:sz w:val="21"/>
                <w:szCs w:val="21"/>
                <w:lang w:eastAsia="en-US" w:bidi="en-US"/>
              </w:rPr>
            </w:pPr>
          </w:p>
        </w:tc>
        <w:tc>
          <w:tcPr>
            <w:tcW w:w="1661" w:type="dxa"/>
            <w:tcBorders>
              <w:top w:val="single" w:color="auto" w:sz="4" w:space="0"/>
              <w:left w:val="single" w:color="auto" w:sz="4" w:space="0"/>
            </w:tcBorders>
            <w:shd w:val="clear" w:color="auto" w:fill="FFFFFF"/>
          </w:tcPr>
          <w:p w14:paraId="26017250">
            <w:pPr>
              <w:ind w:firstLine="0" w:firstLineChars="0"/>
              <w:jc w:val="left"/>
              <w:rPr>
                <w:rFonts w:cs="宋体" w:asciiTheme="minorEastAsia" w:hAnsiTheme="minorEastAsia" w:eastAsiaTheme="minorEastAsia"/>
                <w:kern w:val="0"/>
                <w:sz w:val="21"/>
                <w:szCs w:val="21"/>
                <w:lang w:eastAsia="en-US" w:bidi="en-US"/>
              </w:rPr>
            </w:pPr>
          </w:p>
        </w:tc>
        <w:tc>
          <w:tcPr>
            <w:tcW w:w="1661" w:type="dxa"/>
            <w:tcBorders>
              <w:top w:val="single" w:color="auto" w:sz="4" w:space="0"/>
              <w:left w:val="single" w:color="auto" w:sz="4" w:space="0"/>
            </w:tcBorders>
            <w:shd w:val="clear" w:color="auto" w:fill="FFFFFF"/>
          </w:tcPr>
          <w:p w14:paraId="4473C9AA">
            <w:pPr>
              <w:ind w:firstLine="0" w:firstLineChars="0"/>
              <w:jc w:val="left"/>
              <w:rPr>
                <w:rFonts w:cs="宋体" w:asciiTheme="minorEastAsia" w:hAnsiTheme="minorEastAsia" w:eastAsiaTheme="minorEastAsia"/>
                <w:kern w:val="0"/>
                <w:sz w:val="21"/>
                <w:szCs w:val="21"/>
                <w:lang w:eastAsia="en-US" w:bidi="en-US"/>
              </w:rPr>
            </w:pPr>
          </w:p>
        </w:tc>
        <w:tc>
          <w:tcPr>
            <w:tcW w:w="1661" w:type="dxa"/>
            <w:tcBorders>
              <w:top w:val="single" w:color="auto" w:sz="4" w:space="0"/>
              <w:left w:val="single" w:color="auto" w:sz="4" w:space="0"/>
            </w:tcBorders>
            <w:shd w:val="clear" w:color="auto" w:fill="FFFFFF"/>
          </w:tcPr>
          <w:p w14:paraId="6820213E">
            <w:pPr>
              <w:ind w:firstLine="0" w:firstLineChars="0"/>
              <w:jc w:val="left"/>
              <w:rPr>
                <w:rFonts w:cs="宋体" w:asciiTheme="minorEastAsia" w:hAnsiTheme="minorEastAsia" w:eastAsiaTheme="minorEastAsia"/>
                <w:kern w:val="0"/>
                <w:sz w:val="21"/>
                <w:szCs w:val="21"/>
                <w:lang w:eastAsia="en-US" w:bidi="en-US"/>
              </w:rPr>
            </w:pPr>
          </w:p>
        </w:tc>
        <w:tc>
          <w:tcPr>
            <w:tcW w:w="1690" w:type="dxa"/>
            <w:tcBorders>
              <w:top w:val="single" w:color="auto" w:sz="4" w:space="0"/>
              <w:left w:val="single" w:color="auto" w:sz="4" w:space="0"/>
              <w:right w:val="single" w:color="auto" w:sz="4" w:space="0"/>
            </w:tcBorders>
            <w:shd w:val="clear" w:color="auto" w:fill="FFFFFF"/>
          </w:tcPr>
          <w:p w14:paraId="29BB9876">
            <w:pPr>
              <w:ind w:firstLine="0" w:firstLineChars="0"/>
              <w:jc w:val="left"/>
              <w:rPr>
                <w:rFonts w:cs="宋体" w:asciiTheme="minorEastAsia" w:hAnsiTheme="minorEastAsia" w:eastAsiaTheme="minorEastAsia"/>
                <w:kern w:val="0"/>
                <w:sz w:val="21"/>
                <w:szCs w:val="21"/>
                <w:lang w:eastAsia="en-US" w:bidi="en-US"/>
              </w:rPr>
            </w:pPr>
          </w:p>
        </w:tc>
      </w:tr>
      <w:tr w14:paraId="2E639F55">
        <w:tblPrEx>
          <w:tblCellMar>
            <w:top w:w="0" w:type="dxa"/>
            <w:left w:w="10" w:type="dxa"/>
            <w:bottom w:w="0" w:type="dxa"/>
            <w:right w:w="10" w:type="dxa"/>
          </w:tblCellMar>
        </w:tblPrEx>
        <w:trPr>
          <w:trHeight w:val="499" w:hRule="exact"/>
          <w:jc w:val="center"/>
        </w:trPr>
        <w:tc>
          <w:tcPr>
            <w:tcW w:w="768" w:type="dxa"/>
            <w:tcBorders>
              <w:top w:val="single" w:color="auto" w:sz="4" w:space="0"/>
              <w:left w:val="single" w:color="auto" w:sz="4" w:space="0"/>
            </w:tcBorders>
            <w:shd w:val="clear" w:color="auto" w:fill="FFFFFF"/>
            <w:vAlign w:val="center"/>
          </w:tcPr>
          <w:p w14:paraId="7DDDA18C">
            <w:pPr>
              <w:ind w:firstLine="0" w:firstLineChars="0"/>
              <w:jc w:val="center"/>
              <w:rPr>
                <w:rFonts w:cs="宋体" w:asciiTheme="minorEastAsia" w:hAnsiTheme="minorEastAsia" w:eastAsiaTheme="minorEastAsia"/>
                <w:sz w:val="21"/>
                <w:szCs w:val="21"/>
                <w:lang w:bidi="zh-TW"/>
              </w:rPr>
            </w:pPr>
            <w:r>
              <w:rPr>
                <w:rFonts w:hint="eastAsia" w:cs="宋体" w:asciiTheme="minorEastAsia" w:hAnsiTheme="minorEastAsia" w:eastAsiaTheme="minorEastAsia"/>
                <w:sz w:val="21"/>
                <w:szCs w:val="21"/>
                <w:lang w:bidi="zh-TW"/>
              </w:rPr>
              <w:t>...</w:t>
            </w:r>
          </w:p>
        </w:tc>
        <w:tc>
          <w:tcPr>
            <w:tcW w:w="1661" w:type="dxa"/>
            <w:tcBorders>
              <w:top w:val="single" w:color="auto" w:sz="4" w:space="0"/>
              <w:left w:val="single" w:color="auto" w:sz="4" w:space="0"/>
            </w:tcBorders>
            <w:shd w:val="clear" w:color="auto" w:fill="FFFFFF"/>
          </w:tcPr>
          <w:p w14:paraId="759DD474">
            <w:pPr>
              <w:ind w:firstLine="0" w:firstLineChars="0"/>
              <w:jc w:val="left"/>
              <w:rPr>
                <w:rFonts w:cs="宋体" w:asciiTheme="minorEastAsia" w:hAnsiTheme="minorEastAsia" w:eastAsiaTheme="minorEastAsia"/>
                <w:kern w:val="0"/>
                <w:sz w:val="21"/>
                <w:szCs w:val="21"/>
                <w:lang w:eastAsia="en-US" w:bidi="en-US"/>
              </w:rPr>
            </w:pPr>
          </w:p>
        </w:tc>
        <w:tc>
          <w:tcPr>
            <w:tcW w:w="1661" w:type="dxa"/>
            <w:tcBorders>
              <w:top w:val="single" w:color="auto" w:sz="4" w:space="0"/>
              <w:left w:val="single" w:color="auto" w:sz="4" w:space="0"/>
            </w:tcBorders>
            <w:shd w:val="clear" w:color="auto" w:fill="FFFFFF"/>
          </w:tcPr>
          <w:p w14:paraId="65128F52">
            <w:pPr>
              <w:ind w:firstLine="0" w:firstLineChars="0"/>
              <w:jc w:val="left"/>
              <w:rPr>
                <w:rFonts w:cs="宋体" w:asciiTheme="minorEastAsia" w:hAnsiTheme="minorEastAsia" w:eastAsiaTheme="minorEastAsia"/>
                <w:kern w:val="0"/>
                <w:sz w:val="21"/>
                <w:szCs w:val="21"/>
                <w:lang w:eastAsia="en-US" w:bidi="en-US"/>
              </w:rPr>
            </w:pPr>
          </w:p>
        </w:tc>
        <w:tc>
          <w:tcPr>
            <w:tcW w:w="1661" w:type="dxa"/>
            <w:tcBorders>
              <w:top w:val="single" w:color="auto" w:sz="4" w:space="0"/>
              <w:left w:val="single" w:color="auto" w:sz="4" w:space="0"/>
            </w:tcBorders>
            <w:shd w:val="clear" w:color="auto" w:fill="FFFFFF"/>
          </w:tcPr>
          <w:p w14:paraId="15D215B4">
            <w:pPr>
              <w:ind w:firstLine="0" w:firstLineChars="0"/>
              <w:jc w:val="left"/>
              <w:rPr>
                <w:rFonts w:cs="宋体" w:asciiTheme="minorEastAsia" w:hAnsiTheme="minorEastAsia" w:eastAsiaTheme="minorEastAsia"/>
                <w:kern w:val="0"/>
                <w:sz w:val="21"/>
                <w:szCs w:val="21"/>
                <w:lang w:eastAsia="en-US" w:bidi="en-US"/>
              </w:rPr>
            </w:pPr>
          </w:p>
        </w:tc>
        <w:tc>
          <w:tcPr>
            <w:tcW w:w="1661" w:type="dxa"/>
            <w:tcBorders>
              <w:top w:val="single" w:color="auto" w:sz="4" w:space="0"/>
              <w:left w:val="single" w:color="auto" w:sz="4" w:space="0"/>
            </w:tcBorders>
            <w:shd w:val="clear" w:color="auto" w:fill="FFFFFF"/>
          </w:tcPr>
          <w:p w14:paraId="6EDD8A00">
            <w:pPr>
              <w:ind w:firstLine="0" w:firstLineChars="0"/>
              <w:jc w:val="left"/>
              <w:rPr>
                <w:rFonts w:cs="宋体" w:asciiTheme="minorEastAsia" w:hAnsiTheme="minorEastAsia" w:eastAsiaTheme="minorEastAsia"/>
                <w:kern w:val="0"/>
                <w:sz w:val="21"/>
                <w:szCs w:val="21"/>
                <w:lang w:eastAsia="en-US" w:bidi="en-US"/>
              </w:rPr>
            </w:pPr>
          </w:p>
        </w:tc>
        <w:tc>
          <w:tcPr>
            <w:tcW w:w="1690" w:type="dxa"/>
            <w:tcBorders>
              <w:top w:val="single" w:color="auto" w:sz="4" w:space="0"/>
              <w:left w:val="single" w:color="auto" w:sz="4" w:space="0"/>
              <w:right w:val="single" w:color="auto" w:sz="4" w:space="0"/>
            </w:tcBorders>
            <w:shd w:val="clear" w:color="auto" w:fill="FFFFFF"/>
          </w:tcPr>
          <w:p w14:paraId="5FBE0025">
            <w:pPr>
              <w:ind w:firstLine="0" w:firstLineChars="0"/>
              <w:jc w:val="left"/>
              <w:rPr>
                <w:rFonts w:cs="宋体" w:asciiTheme="minorEastAsia" w:hAnsiTheme="minorEastAsia" w:eastAsiaTheme="minorEastAsia"/>
                <w:kern w:val="0"/>
                <w:sz w:val="21"/>
                <w:szCs w:val="21"/>
                <w:lang w:eastAsia="en-US" w:bidi="en-US"/>
              </w:rPr>
            </w:pPr>
          </w:p>
        </w:tc>
      </w:tr>
      <w:tr w14:paraId="2950EAEE">
        <w:tblPrEx>
          <w:tblCellMar>
            <w:top w:w="0" w:type="dxa"/>
            <w:left w:w="10" w:type="dxa"/>
            <w:bottom w:w="0" w:type="dxa"/>
            <w:right w:w="10" w:type="dxa"/>
          </w:tblCellMar>
        </w:tblPrEx>
        <w:trPr>
          <w:trHeight w:val="509" w:hRule="exact"/>
          <w:jc w:val="center"/>
        </w:trPr>
        <w:tc>
          <w:tcPr>
            <w:tcW w:w="768" w:type="dxa"/>
            <w:tcBorders>
              <w:top w:val="single" w:color="auto" w:sz="4" w:space="0"/>
              <w:left w:val="single" w:color="auto" w:sz="4" w:space="0"/>
            </w:tcBorders>
            <w:shd w:val="clear" w:color="auto" w:fill="FFFFFF"/>
            <w:vAlign w:val="center"/>
          </w:tcPr>
          <w:p w14:paraId="4BD5CB9D">
            <w:pPr>
              <w:ind w:firstLine="0" w:firstLineChars="0"/>
              <w:jc w:val="left"/>
              <w:rPr>
                <w:rFonts w:cs="宋体" w:asciiTheme="minorEastAsia" w:hAnsiTheme="minorEastAsia" w:eastAsiaTheme="minorEastAsia"/>
                <w:sz w:val="21"/>
                <w:szCs w:val="21"/>
                <w:lang w:val="zh-TW" w:eastAsia="zh-TW" w:bidi="zh-TW"/>
              </w:rPr>
            </w:pPr>
          </w:p>
        </w:tc>
        <w:tc>
          <w:tcPr>
            <w:tcW w:w="1661" w:type="dxa"/>
            <w:tcBorders>
              <w:top w:val="single" w:color="auto" w:sz="4" w:space="0"/>
              <w:left w:val="single" w:color="auto" w:sz="4" w:space="0"/>
            </w:tcBorders>
            <w:shd w:val="clear" w:color="auto" w:fill="FFFFFF"/>
          </w:tcPr>
          <w:p w14:paraId="06E65F31">
            <w:pPr>
              <w:ind w:firstLine="0" w:firstLineChars="0"/>
              <w:jc w:val="left"/>
              <w:rPr>
                <w:rFonts w:cs="宋体" w:asciiTheme="minorEastAsia" w:hAnsiTheme="minorEastAsia" w:eastAsiaTheme="minorEastAsia"/>
                <w:kern w:val="0"/>
                <w:sz w:val="21"/>
                <w:szCs w:val="21"/>
                <w:lang w:eastAsia="en-US" w:bidi="en-US"/>
              </w:rPr>
            </w:pPr>
          </w:p>
        </w:tc>
        <w:tc>
          <w:tcPr>
            <w:tcW w:w="1661" w:type="dxa"/>
            <w:tcBorders>
              <w:top w:val="single" w:color="auto" w:sz="4" w:space="0"/>
              <w:left w:val="single" w:color="auto" w:sz="4" w:space="0"/>
            </w:tcBorders>
            <w:shd w:val="clear" w:color="auto" w:fill="FFFFFF"/>
          </w:tcPr>
          <w:p w14:paraId="06E1439C">
            <w:pPr>
              <w:ind w:firstLine="0" w:firstLineChars="0"/>
              <w:jc w:val="left"/>
              <w:rPr>
                <w:rFonts w:cs="宋体" w:asciiTheme="minorEastAsia" w:hAnsiTheme="minorEastAsia" w:eastAsiaTheme="minorEastAsia"/>
                <w:kern w:val="0"/>
                <w:sz w:val="21"/>
                <w:szCs w:val="21"/>
                <w:lang w:eastAsia="en-US" w:bidi="en-US"/>
              </w:rPr>
            </w:pPr>
          </w:p>
        </w:tc>
        <w:tc>
          <w:tcPr>
            <w:tcW w:w="1661" w:type="dxa"/>
            <w:tcBorders>
              <w:top w:val="single" w:color="auto" w:sz="4" w:space="0"/>
              <w:left w:val="single" w:color="auto" w:sz="4" w:space="0"/>
            </w:tcBorders>
            <w:shd w:val="clear" w:color="auto" w:fill="FFFFFF"/>
          </w:tcPr>
          <w:p w14:paraId="029E0434">
            <w:pPr>
              <w:ind w:firstLine="0" w:firstLineChars="0"/>
              <w:jc w:val="left"/>
              <w:rPr>
                <w:rFonts w:cs="宋体" w:asciiTheme="minorEastAsia" w:hAnsiTheme="minorEastAsia" w:eastAsiaTheme="minorEastAsia"/>
                <w:kern w:val="0"/>
                <w:sz w:val="21"/>
                <w:szCs w:val="21"/>
                <w:lang w:eastAsia="en-US" w:bidi="en-US"/>
              </w:rPr>
            </w:pPr>
          </w:p>
        </w:tc>
        <w:tc>
          <w:tcPr>
            <w:tcW w:w="1661" w:type="dxa"/>
            <w:tcBorders>
              <w:top w:val="single" w:color="auto" w:sz="4" w:space="0"/>
              <w:left w:val="single" w:color="auto" w:sz="4" w:space="0"/>
            </w:tcBorders>
            <w:shd w:val="clear" w:color="auto" w:fill="FFFFFF"/>
          </w:tcPr>
          <w:p w14:paraId="453194D1">
            <w:pPr>
              <w:ind w:firstLine="0" w:firstLineChars="0"/>
              <w:jc w:val="left"/>
              <w:rPr>
                <w:rFonts w:cs="宋体" w:asciiTheme="minorEastAsia" w:hAnsiTheme="minorEastAsia" w:eastAsiaTheme="minorEastAsia"/>
                <w:kern w:val="0"/>
                <w:sz w:val="21"/>
                <w:szCs w:val="21"/>
                <w:lang w:eastAsia="en-US" w:bidi="en-US"/>
              </w:rPr>
            </w:pPr>
          </w:p>
        </w:tc>
        <w:tc>
          <w:tcPr>
            <w:tcW w:w="1690" w:type="dxa"/>
            <w:tcBorders>
              <w:top w:val="single" w:color="auto" w:sz="4" w:space="0"/>
              <w:left w:val="single" w:color="auto" w:sz="4" w:space="0"/>
              <w:right w:val="single" w:color="auto" w:sz="4" w:space="0"/>
            </w:tcBorders>
            <w:shd w:val="clear" w:color="auto" w:fill="FFFFFF"/>
          </w:tcPr>
          <w:p w14:paraId="67E0F811">
            <w:pPr>
              <w:ind w:firstLine="0" w:firstLineChars="0"/>
              <w:jc w:val="left"/>
              <w:rPr>
                <w:rFonts w:cs="宋体" w:asciiTheme="minorEastAsia" w:hAnsiTheme="minorEastAsia" w:eastAsiaTheme="minorEastAsia"/>
                <w:kern w:val="0"/>
                <w:sz w:val="21"/>
                <w:szCs w:val="21"/>
                <w:lang w:eastAsia="en-US" w:bidi="en-US"/>
              </w:rPr>
            </w:pPr>
          </w:p>
        </w:tc>
      </w:tr>
      <w:tr w14:paraId="0778DF78">
        <w:tblPrEx>
          <w:tblCellMar>
            <w:top w:w="0" w:type="dxa"/>
            <w:left w:w="10" w:type="dxa"/>
            <w:bottom w:w="0" w:type="dxa"/>
            <w:right w:w="10" w:type="dxa"/>
          </w:tblCellMar>
        </w:tblPrEx>
        <w:trPr>
          <w:trHeight w:val="509" w:hRule="exact"/>
          <w:jc w:val="center"/>
        </w:trPr>
        <w:tc>
          <w:tcPr>
            <w:tcW w:w="768" w:type="dxa"/>
            <w:tcBorders>
              <w:top w:val="single" w:color="auto" w:sz="4" w:space="0"/>
              <w:left w:val="single" w:color="auto" w:sz="4" w:space="0"/>
            </w:tcBorders>
            <w:shd w:val="clear" w:color="auto" w:fill="FFFFFF"/>
          </w:tcPr>
          <w:p w14:paraId="5E1E1CAD">
            <w:pPr>
              <w:spacing w:before="100"/>
              <w:ind w:firstLine="0" w:firstLineChars="0"/>
              <w:jc w:val="left"/>
              <w:rPr>
                <w:rFonts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val="zh-TW" w:eastAsia="zh-TW" w:bidi="zh-TW"/>
              </w:rPr>
              <w:t>合计</w:t>
            </w:r>
          </w:p>
        </w:tc>
        <w:tc>
          <w:tcPr>
            <w:tcW w:w="8334" w:type="dxa"/>
            <w:gridSpan w:val="5"/>
            <w:tcBorders>
              <w:top w:val="single" w:color="auto" w:sz="4" w:space="0"/>
              <w:left w:val="single" w:color="auto" w:sz="4" w:space="0"/>
              <w:right w:val="single" w:color="auto" w:sz="4" w:space="0"/>
            </w:tcBorders>
            <w:shd w:val="clear" w:color="auto" w:fill="FFFFFF"/>
          </w:tcPr>
          <w:p w14:paraId="6177A53A">
            <w:pPr>
              <w:ind w:firstLine="0" w:firstLineChars="0"/>
              <w:jc w:val="left"/>
              <w:rPr>
                <w:rFonts w:cs="宋体" w:asciiTheme="minorEastAsia" w:hAnsiTheme="minorEastAsia" w:eastAsiaTheme="minorEastAsia"/>
                <w:kern w:val="0"/>
                <w:sz w:val="21"/>
                <w:szCs w:val="21"/>
                <w:lang w:eastAsia="en-US" w:bidi="en-US"/>
              </w:rPr>
            </w:pPr>
          </w:p>
        </w:tc>
      </w:tr>
      <w:tr w14:paraId="73F771D2">
        <w:tblPrEx>
          <w:tblCellMar>
            <w:top w:w="0" w:type="dxa"/>
            <w:left w:w="10" w:type="dxa"/>
            <w:bottom w:w="0" w:type="dxa"/>
            <w:right w:w="10" w:type="dxa"/>
          </w:tblCellMar>
        </w:tblPrEx>
        <w:trPr>
          <w:trHeight w:val="518" w:hRule="exact"/>
          <w:jc w:val="center"/>
        </w:trPr>
        <w:tc>
          <w:tcPr>
            <w:tcW w:w="768" w:type="dxa"/>
            <w:tcBorders>
              <w:top w:val="single" w:color="auto" w:sz="4" w:space="0"/>
              <w:left w:val="single" w:color="auto" w:sz="4" w:space="0"/>
              <w:bottom w:val="single" w:color="auto" w:sz="4" w:space="0"/>
            </w:tcBorders>
            <w:shd w:val="clear" w:color="auto" w:fill="FFFFFF"/>
          </w:tcPr>
          <w:p w14:paraId="3D77879F">
            <w:pPr>
              <w:spacing w:before="120"/>
              <w:ind w:firstLine="0" w:firstLineChars="0"/>
              <w:jc w:val="left"/>
              <w:rPr>
                <w:rFonts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val="zh-TW" w:eastAsia="zh-TW" w:bidi="zh-TW"/>
              </w:rPr>
              <w:t>备注</w:t>
            </w:r>
          </w:p>
        </w:tc>
        <w:tc>
          <w:tcPr>
            <w:tcW w:w="8334" w:type="dxa"/>
            <w:gridSpan w:val="5"/>
            <w:tcBorders>
              <w:top w:val="single" w:color="auto" w:sz="4" w:space="0"/>
              <w:left w:val="single" w:color="auto" w:sz="4" w:space="0"/>
              <w:bottom w:val="single" w:color="auto" w:sz="4" w:space="0"/>
              <w:right w:val="single" w:color="auto" w:sz="4" w:space="0"/>
            </w:tcBorders>
            <w:shd w:val="clear" w:color="auto" w:fill="FFFFFF"/>
          </w:tcPr>
          <w:p w14:paraId="55584837">
            <w:pPr>
              <w:ind w:firstLine="0" w:firstLineChars="0"/>
              <w:jc w:val="left"/>
              <w:rPr>
                <w:rFonts w:cs="宋体" w:asciiTheme="minorEastAsia" w:hAnsiTheme="minorEastAsia" w:eastAsiaTheme="minorEastAsia"/>
                <w:kern w:val="0"/>
                <w:sz w:val="21"/>
                <w:szCs w:val="21"/>
                <w:lang w:eastAsia="en-US" w:bidi="en-US"/>
              </w:rPr>
            </w:pPr>
          </w:p>
        </w:tc>
      </w:tr>
    </w:tbl>
    <w:p w14:paraId="654B345E">
      <w:pPr>
        <w:ind w:firstLine="422"/>
        <w:jc w:val="left"/>
        <w:rPr>
          <w:rFonts w:cs="宋体" w:asciiTheme="minorEastAsia" w:hAnsiTheme="minorEastAsia" w:eastAsiaTheme="minorEastAsia"/>
          <w:b/>
          <w:bCs/>
          <w:sz w:val="21"/>
          <w:szCs w:val="21"/>
          <w:lang w:val="zh-TW" w:eastAsia="zh-TW" w:bidi="zh-TW"/>
        </w:rPr>
      </w:pPr>
      <w:r>
        <w:rPr>
          <w:rFonts w:hint="eastAsia" w:cs="宋体" w:asciiTheme="minorEastAsia" w:hAnsiTheme="minorEastAsia" w:eastAsiaTheme="minorEastAsia"/>
          <w:b/>
          <w:bCs/>
          <w:sz w:val="21"/>
          <w:szCs w:val="21"/>
          <w:lang w:val="zh-TW" w:eastAsia="zh-TW" w:bidi="zh-TW"/>
        </w:rPr>
        <w:t>（技术</w:t>
      </w:r>
      <w:r>
        <w:rPr>
          <w:rFonts w:hint="eastAsia" w:cs="宋体" w:asciiTheme="minorEastAsia" w:hAnsiTheme="minorEastAsia" w:eastAsiaTheme="minorEastAsia"/>
          <w:b/>
          <w:bCs/>
          <w:sz w:val="21"/>
          <w:szCs w:val="21"/>
          <w:lang w:bidi="zh-TW"/>
        </w:rPr>
        <w:t>参数可附附件</w:t>
      </w:r>
      <w:r>
        <w:rPr>
          <w:rFonts w:hint="eastAsia" w:cs="宋体" w:asciiTheme="minorEastAsia" w:hAnsiTheme="minorEastAsia" w:eastAsiaTheme="minorEastAsia"/>
          <w:b/>
          <w:bCs/>
          <w:sz w:val="21"/>
          <w:szCs w:val="21"/>
          <w:lang w:val="zh-TW" w:eastAsia="zh-TW" w:bidi="zh-TW"/>
        </w:rPr>
        <w:t>或详见响应文件，需说明清楚，表格可根据实际情况调整）</w:t>
      </w:r>
    </w:p>
    <w:p w14:paraId="50A04785">
      <w:pPr>
        <w:ind w:left="0" w:leftChars="0" w:firstLine="0" w:firstLineChars="0"/>
        <w:jc w:val="left"/>
        <w:rPr>
          <w:rFonts w:cs="宋体" w:asciiTheme="minorEastAsia" w:hAnsiTheme="minorEastAsia" w:eastAsiaTheme="minorEastAsia"/>
          <w:b/>
          <w:bCs/>
          <w:sz w:val="21"/>
          <w:szCs w:val="21"/>
          <w:lang w:val="zh-TW" w:bidi="zh-TW"/>
        </w:rPr>
      </w:pPr>
      <w:bookmarkStart w:id="8" w:name="bookmark7"/>
      <w:r>
        <w:rPr>
          <w:rFonts w:hint="eastAsia" w:cs="宋体" w:asciiTheme="minorEastAsia" w:hAnsiTheme="minorEastAsia" w:eastAsiaTheme="minorEastAsia"/>
          <w:b/>
          <w:bCs/>
          <w:sz w:val="21"/>
          <w:szCs w:val="21"/>
          <w:lang w:val="zh-TW" w:eastAsia="zh-TW" w:bidi="zh-TW"/>
        </w:rPr>
        <w:t>二</w:t>
      </w:r>
      <w:bookmarkEnd w:id="8"/>
      <w:r>
        <w:rPr>
          <w:rFonts w:hint="eastAsia" w:cs="宋体" w:asciiTheme="minorEastAsia" w:hAnsiTheme="minorEastAsia" w:eastAsiaTheme="minorEastAsia"/>
          <w:b/>
          <w:bCs/>
          <w:sz w:val="21"/>
          <w:szCs w:val="21"/>
          <w:lang w:val="zh-TW" w:eastAsia="zh-TW" w:bidi="zh-TW"/>
        </w:rPr>
        <w:t>、</w:t>
      </w:r>
      <w:r>
        <w:rPr>
          <w:rFonts w:hint="eastAsia" w:cs="宋体" w:asciiTheme="minorEastAsia" w:hAnsiTheme="minorEastAsia" w:eastAsiaTheme="minorEastAsia"/>
          <w:b/>
          <w:bCs/>
          <w:sz w:val="21"/>
          <w:szCs w:val="21"/>
          <w:lang w:bidi="zh-TW"/>
        </w:rPr>
        <w:t>交货条件：</w:t>
      </w:r>
    </w:p>
    <w:p w14:paraId="2B37EC1B">
      <w:pPr>
        <w:tabs>
          <w:tab w:val="left" w:pos="1418"/>
        </w:tabs>
        <w:rPr>
          <w:rFonts w:cs="宋体" w:asciiTheme="minorEastAsia" w:hAnsiTheme="minorEastAsia" w:eastAsiaTheme="minorEastAsia"/>
          <w:sz w:val="21"/>
          <w:szCs w:val="21"/>
          <w:lang w:val="zh-TW" w:eastAsia="zh-TW" w:bidi="zh-TW"/>
        </w:rPr>
      </w:pPr>
      <w:bookmarkStart w:id="9" w:name="bookmark8"/>
      <w:r>
        <w:rPr>
          <w:rFonts w:hint="eastAsia" w:cs="宋体" w:asciiTheme="minorEastAsia" w:hAnsiTheme="minorEastAsia" w:eastAsiaTheme="minorEastAsia"/>
          <w:sz w:val="21"/>
          <w:szCs w:val="21"/>
          <w:lang w:val="zh-TW" w:eastAsia="zh-TW" w:bidi="zh-TW"/>
        </w:rPr>
        <w:t>（</w:t>
      </w:r>
      <w:bookmarkEnd w:id="9"/>
      <w:r>
        <w:rPr>
          <w:rFonts w:hint="eastAsia" w:cs="宋体" w:asciiTheme="minorEastAsia" w:hAnsiTheme="minorEastAsia" w:eastAsiaTheme="minorEastAsia"/>
          <w:sz w:val="21"/>
          <w:szCs w:val="21"/>
          <w:lang w:val="zh-TW" w:eastAsia="zh-TW" w:bidi="zh-TW"/>
        </w:rPr>
        <w:t>一）</w:t>
      </w:r>
      <w:r>
        <w:rPr>
          <w:rFonts w:hint="eastAsia" w:cs="宋体" w:asciiTheme="minorEastAsia" w:hAnsiTheme="minorEastAsia" w:eastAsiaTheme="minorEastAsia"/>
          <w:sz w:val="21"/>
          <w:szCs w:val="21"/>
          <w:lang w:bidi="zh-TW"/>
        </w:rPr>
        <w:t>交货</w:t>
      </w:r>
      <w:r>
        <w:rPr>
          <w:rFonts w:hint="eastAsia" w:cs="宋体" w:asciiTheme="minorEastAsia" w:hAnsiTheme="minorEastAsia" w:eastAsiaTheme="minorEastAsia"/>
          <w:sz w:val="21"/>
          <w:szCs w:val="21"/>
          <w:lang w:val="zh-TW" w:eastAsia="zh-TW" w:bidi="zh-TW"/>
        </w:rPr>
        <w:t>地点：</w:t>
      </w:r>
      <w:r>
        <w:rPr>
          <w:rFonts w:hint="eastAsia" w:cs="宋体" w:asciiTheme="minorEastAsia" w:hAnsiTheme="minorEastAsia" w:eastAsiaTheme="minorEastAsia"/>
          <w:sz w:val="21"/>
          <w:szCs w:val="21"/>
          <w:u w:val="single"/>
          <w:lang w:bidi="zh-TW"/>
        </w:rPr>
        <w:t xml:space="preserve">               </w:t>
      </w:r>
      <w:r>
        <w:rPr>
          <w:rFonts w:hint="eastAsia" w:cs="宋体" w:asciiTheme="minorEastAsia" w:hAnsiTheme="minorEastAsia" w:eastAsiaTheme="minorEastAsia"/>
          <w:sz w:val="21"/>
          <w:szCs w:val="21"/>
          <w:lang w:val="zh-TW" w:eastAsia="zh-TW" w:bidi="zh-TW"/>
        </w:rPr>
        <w:t>。</w:t>
      </w:r>
    </w:p>
    <w:p w14:paraId="1D555932">
      <w:pPr>
        <w:tabs>
          <w:tab w:val="left" w:pos="1390"/>
        </w:tabs>
        <w:rPr>
          <w:rFonts w:cs="宋体" w:asciiTheme="minorEastAsia" w:hAnsiTheme="minorEastAsia" w:eastAsiaTheme="minorEastAsia"/>
          <w:sz w:val="21"/>
          <w:szCs w:val="21"/>
          <w:lang w:val="zh-TW" w:eastAsia="zh-TW" w:bidi="zh-TW"/>
        </w:rPr>
      </w:pPr>
      <w:bookmarkStart w:id="10" w:name="bookmark9"/>
      <w:r>
        <w:rPr>
          <w:rFonts w:hint="eastAsia" w:cs="宋体" w:asciiTheme="minorEastAsia" w:hAnsiTheme="minorEastAsia" w:eastAsiaTheme="minorEastAsia"/>
          <w:sz w:val="21"/>
          <w:szCs w:val="21"/>
          <w:lang w:val="zh-TW" w:eastAsia="zh-TW" w:bidi="zh-TW"/>
        </w:rPr>
        <w:t>（</w:t>
      </w:r>
      <w:bookmarkEnd w:id="10"/>
      <w:r>
        <w:rPr>
          <w:rFonts w:hint="eastAsia" w:cs="宋体" w:asciiTheme="minorEastAsia" w:hAnsiTheme="minorEastAsia" w:eastAsiaTheme="minorEastAsia"/>
          <w:sz w:val="21"/>
          <w:szCs w:val="21"/>
          <w:lang w:val="zh-TW" w:eastAsia="zh-TW" w:bidi="zh-TW"/>
        </w:rPr>
        <w:t>二）交货期：</w:t>
      </w:r>
      <w:r>
        <w:rPr>
          <w:rFonts w:hint="eastAsia" w:cs="宋体" w:asciiTheme="minorEastAsia" w:hAnsiTheme="minorEastAsia" w:eastAsiaTheme="minorEastAsia"/>
          <w:sz w:val="21"/>
          <w:szCs w:val="21"/>
          <w:u w:val="single"/>
          <w:lang w:bidi="zh-TW"/>
        </w:rPr>
        <w:t xml:space="preserve">           </w:t>
      </w:r>
      <w:r>
        <w:rPr>
          <w:rFonts w:hint="eastAsia" w:cs="宋体" w:asciiTheme="minorEastAsia" w:hAnsiTheme="minorEastAsia" w:eastAsiaTheme="minorEastAsia"/>
          <w:sz w:val="21"/>
          <w:szCs w:val="21"/>
          <w:u w:val="single"/>
          <w:lang w:val="en-US" w:eastAsia="zh-CN" w:bidi="zh-TW"/>
        </w:rPr>
        <w:t xml:space="preserve">  </w:t>
      </w:r>
      <w:r>
        <w:rPr>
          <w:rFonts w:hint="eastAsia" w:cs="宋体" w:asciiTheme="minorEastAsia" w:hAnsiTheme="minorEastAsia" w:eastAsiaTheme="minorEastAsia"/>
          <w:sz w:val="21"/>
          <w:szCs w:val="21"/>
          <w:u w:val="single"/>
          <w:lang w:bidi="zh-TW"/>
        </w:rPr>
        <w:t xml:space="preserve">    </w:t>
      </w:r>
      <w:r>
        <w:rPr>
          <w:rFonts w:hint="eastAsia" w:cs="宋体" w:asciiTheme="minorEastAsia" w:hAnsiTheme="minorEastAsia" w:eastAsiaTheme="minorEastAsia"/>
          <w:sz w:val="21"/>
          <w:szCs w:val="21"/>
          <w:lang w:val="zh-TW" w:eastAsia="zh-TW" w:bidi="zh-TW"/>
        </w:rPr>
        <w:t>。</w:t>
      </w:r>
    </w:p>
    <w:p w14:paraId="3BFA2694">
      <w:pPr>
        <w:tabs>
          <w:tab w:val="left" w:pos="986"/>
        </w:tabs>
        <w:ind w:left="0" w:leftChars="0" w:firstLine="0" w:firstLineChars="0"/>
        <w:rPr>
          <w:rFonts w:cs="宋体" w:asciiTheme="minorEastAsia" w:hAnsiTheme="minorEastAsia" w:eastAsiaTheme="minorEastAsia"/>
          <w:b/>
          <w:bCs/>
          <w:sz w:val="21"/>
          <w:szCs w:val="21"/>
          <w:lang w:val="zh-TW" w:eastAsia="zh-TW" w:bidi="zh-TW"/>
        </w:rPr>
      </w:pPr>
      <w:bookmarkStart w:id="11" w:name="bookmark10"/>
      <w:r>
        <w:rPr>
          <w:rFonts w:hint="eastAsia" w:cs="宋体" w:asciiTheme="minorEastAsia" w:hAnsiTheme="minorEastAsia" w:eastAsiaTheme="minorEastAsia"/>
          <w:b/>
          <w:bCs/>
          <w:sz w:val="21"/>
          <w:szCs w:val="21"/>
          <w:lang w:val="zh-TW" w:eastAsia="zh-TW" w:bidi="zh-TW"/>
        </w:rPr>
        <w:t>三</w:t>
      </w:r>
      <w:bookmarkEnd w:id="11"/>
      <w:r>
        <w:rPr>
          <w:rFonts w:hint="eastAsia" w:cs="宋体" w:asciiTheme="minorEastAsia" w:hAnsiTheme="minorEastAsia" w:eastAsiaTheme="minorEastAsia"/>
          <w:b/>
          <w:bCs/>
          <w:sz w:val="21"/>
          <w:szCs w:val="21"/>
          <w:lang w:val="zh-TW" w:eastAsia="zh-TW" w:bidi="zh-TW"/>
        </w:rPr>
        <w:t>、合同价款</w:t>
      </w:r>
    </w:p>
    <w:p w14:paraId="2F553E22">
      <w:pPr>
        <w:tabs>
          <w:tab w:val="left" w:pos="6715"/>
          <w:tab w:val="left" w:pos="8117"/>
        </w:tabs>
        <w:spacing w:after="100"/>
        <w:ind w:firstLine="420"/>
        <w:rPr>
          <w:rFonts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bidi="en-US"/>
        </w:rPr>
        <w:t>（一）</w:t>
      </w:r>
      <w:r>
        <w:rPr>
          <w:rFonts w:hint="eastAsia" w:cs="宋体" w:asciiTheme="minorEastAsia" w:hAnsiTheme="minorEastAsia" w:eastAsiaTheme="minorEastAsia"/>
          <w:sz w:val="21"/>
          <w:szCs w:val="21"/>
          <w:lang w:val="zh-TW" w:eastAsia="zh-TW" w:bidi="zh-TW"/>
        </w:rPr>
        <w:t>合同总价款为人民币（大写）</w:t>
      </w:r>
      <w:r>
        <w:rPr>
          <w:rFonts w:hint="eastAsia" w:cs="宋体" w:asciiTheme="minorEastAsia" w:hAnsiTheme="minorEastAsia" w:eastAsiaTheme="minorEastAsia"/>
          <w:i/>
          <w:iCs/>
          <w:sz w:val="21"/>
          <w:szCs w:val="21"/>
          <w:u w:val="single"/>
          <w:lang w:bidi="zh-TW"/>
        </w:rPr>
        <w:t xml:space="preserve">        </w:t>
      </w:r>
      <w:r>
        <w:rPr>
          <w:rFonts w:hint="eastAsia" w:cs="宋体" w:asciiTheme="minorEastAsia" w:hAnsiTheme="minorEastAsia" w:eastAsiaTheme="minorEastAsia"/>
          <w:i/>
          <w:iCs/>
          <w:sz w:val="21"/>
          <w:szCs w:val="21"/>
          <w:lang w:bidi="zh-TW"/>
        </w:rPr>
        <w:t xml:space="preserve"> </w:t>
      </w:r>
      <w:r>
        <w:rPr>
          <w:rFonts w:hint="eastAsia" w:cs="宋体" w:asciiTheme="minorEastAsia" w:hAnsiTheme="minorEastAsia" w:eastAsiaTheme="minorEastAsia"/>
          <w:i/>
          <w:iCs/>
          <w:sz w:val="21"/>
          <w:szCs w:val="21"/>
          <w:lang w:val="zh-TW" w:eastAsia="zh-TW" w:bidi="zh-TW"/>
        </w:rPr>
        <w:t>;</w:t>
      </w:r>
      <w:r>
        <w:rPr>
          <w:rFonts w:hint="eastAsia" w:cs="宋体" w:asciiTheme="minorEastAsia" w:hAnsiTheme="minorEastAsia" w:eastAsiaTheme="minorEastAsia"/>
          <w:sz w:val="21"/>
          <w:szCs w:val="21"/>
          <w:lang w:val="zh-TW" w:bidi="zh-TW"/>
        </w:rPr>
        <w:t>￥</w:t>
      </w:r>
      <w:r>
        <w:rPr>
          <w:rFonts w:hint="eastAsia" w:cs="宋体" w:asciiTheme="minorEastAsia" w:hAnsiTheme="minorEastAsia" w:eastAsiaTheme="minorEastAsia"/>
          <w:sz w:val="21"/>
          <w:szCs w:val="21"/>
          <w:u w:val="single"/>
          <w:lang w:val="zh-TW" w:eastAsia="zh-TW" w:bidi="zh-TW"/>
        </w:rPr>
        <w:tab/>
      </w:r>
      <w:r>
        <w:rPr>
          <w:rFonts w:hint="eastAsia" w:cs="宋体" w:asciiTheme="minorEastAsia" w:hAnsiTheme="minorEastAsia" w:eastAsiaTheme="minorEastAsia"/>
          <w:sz w:val="21"/>
          <w:szCs w:val="21"/>
          <w:lang w:val="zh-TW" w:eastAsia="zh-TW" w:bidi="zh-TW"/>
        </w:rPr>
        <w:t>元。</w:t>
      </w:r>
    </w:p>
    <w:p w14:paraId="7FC56955">
      <w:pPr>
        <w:tabs>
          <w:tab w:val="left" w:pos="1418"/>
        </w:tabs>
        <w:ind w:firstLine="420"/>
        <w:rPr>
          <w:rFonts w:cs="宋体" w:asciiTheme="minorEastAsia" w:hAnsiTheme="minorEastAsia" w:eastAsiaTheme="minorEastAsia"/>
          <w:sz w:val="21"/>
          <w:szCs w:val="21"/>
          <w:lang w:val="zh-CN" w:eastAsia="zh-TW" w:bidi="zh-TW"/>
        </w:rPr>
      </w:pPr>
      <w:bookmarkStart w:id="12" w:name="bookmark11"/>
      <w:r>
        <w:rPr>
          <w:rFonts w:hint="eastAsia" w:cs="宋体" w:asciiTheme="minorEastAsia" w:hAnsiTheme="minorEastAsia" w:eastAsiaTheme="minorEastAsia"/>
          <w:sz w:val="21"/>
          <w:szCs w:val="21"/>
          <w:lang w:val="zh-TW" w:eastAsia="zh-TW" w:bidi="zh-TW"/>
        </w:rPr>
        <w:t>（</w:t>
      </w:r>
      <w:bookmarkEnd w:id="12"/>
      <w:r>
        <w:rPr>
          <w:rFonts w:hint="eastAsia" w:cs="宋体" w:asciiTheme="minorEastAsia" w:hAnsiTheme="minorEastAsia" w:eastAsiaTheme="minorEastAsia"/>
          <w:sz w:val="21"/>
          <w:szCs w:val="21"/>
          <w:lang w:val="zh-TW" w:eastAsia="zh-TW" w:bidi="zh-TW"/>
        </w:rPr>
        <w:t>二）合同总包括：</w:t>
      </w:r>
      <w:r>
        <w:rPr>
          <w:rFonts w:hint="eastAsia" w:cs="宋体" w:asciiTheme="minorEastAsia" w:hAnsiTheme="minorEastAsia" w:eastAsiaTheme="minorEastAsia"/>
          <w:sz w:val="21"/>
          <w:szCs w:val="21"/>
          <w:lang w:bidi="zh-TW"/>
        </w:rPr>
        <w:t>供货</w:t>
      </w:r>
      <w:r>
        <w:rPr>
          <w:rFonts w:hint="eastAsia" w:cs="宋体" w:asciiTheme="minorEastAsia" w:hAnsiTheme="minorEastAsia" w:eastAsiaTheme="minorEastAsia"/>
          <w:sz w:val="21"/>
          <w:szCs w:val="21"/>
          <w:lang w:val="zh-CN" w:eastAsia="zh-TW" w:bidi="zh-TW"/>
        </w:rPr>
        <w:t>期内全部供货和服务内容可能发生的全部费用。</w:t>
      </w:r>
    </w:p>
    <w:p w14:paraId="6ECA7DF6">
      <w:pPr>
        <w:tabs>
          <w:tab w:val="left" w:pos="1328"/>
        </w:tabs>
        <w:ind w:firstLine="420"/>
        <w:rPr>
          <w:rFonts w:cs="宋体" w:asciiTheme="minorEastAsia" w:hAnsiTheme="minorEastAsia" w:eastAsiaTheme="minorEastAsia"/>
          <w:sz w:val="21"/>
          <w:szCs w:val="21"/>
          <w:lang w:val="zh-TW" w:eastAsia="zh-TW" w:bidi="zh-TW"/>
        </w:rPr>
      </w:pPr>
      <w:bookmarkStart w:id="13" w:name="bookmark12"/>
      <w:r>
        <w:rPr>
          <w:rFonts w:hint="eastAsia" w:cs="宋体" w:asciiTheme="minorEastAsia" w:hAnsiTheme="minorEastAsia" w:eastAsiaTheme="minorEastAsia"/>
          <w:sz w:val="21"/>
          <w:szCs w:val="21"/>
          <w:lang w:val="zh-TW" w:eastAsia="zh-TW" w:bidi="zh-TW"/>
        </w:rPr>
        <w:t>（</w:t>
      </w:r>
      <w:bookmarkEnd w:id="13"/>
      <w:r>
        <w:rPr>
          <w:rFonts w:hint="eastAsia" w:cs="宋体" w:asciiTheme="minorEastAsia" w:hAnsiTheme="minorEastAsia" w:eastAsiaTheme="minorEastAsia"/>
          <w:sz w:val="21"/>
          <w:szCs w:val="21"/>
          <w:lang w:val="zh-TW" w:eastAsia="zh-TW" w:bidi="zh-TW"/>
        </w:rPr>
        <w:t>三）合同总价一次性包死，不受市场价格变化因素的影响。</w:t>
      </w:r>
    </w:p>
    <w:p w14:paraId="20F7881F">
      <w:pPr>
        <w:tabs>
          <w:tab w:val="left" w:pos="986"/>
        </w:tabs>
        <w:ind w:left="0" w:leftChars="0" w:firstLine="0" w:firstLineChars="0"/>
        <w:rPr>
          <w:rFonts w:cs="宋体" w:asciiTheme="minorEastAsia" w:hAnsiTheme="minorEastAsia" w:eastAsiaTheme="minorEastAsia"/>
          <w:b/>
          <w:bCs/>
          <w:sz w:val="21"/>
          <w:szCs w:val="21"/>
          <w:lang w:val="zh-TW" w:eastAsia="zh-TW" w:bidi="zh-TW"/>
        </w:rPr>
      </w:pPr>
      <w:bookmarkStart w:id="14" w:name="bookmark13"/>
      <w:r>
        <w:rPr>
          <w:rFonts w:hint="eastAsia" w:cs="宋体" w:asciiTheme="minorEastAsia" w:hAnsiTheme="minorEastAsia" w:eastAsiaTheme="minorEastAsia"/>
          <w:b/>
          <w:bCs/>
          <w:sz w:val="21"/>
          <w:szCs w:val="21"/>
          <w:lang w:val="zh-TW" w:eastAsia="zh-TW" w:bidi="zh-TW"/>
        </w:rPr>
        <w:t>四</w:t>
      </w:r>
      <w:bookmarkEnd w:id="14"/>
      <w:r>
        <w:rPr>
          <w:rFonts w:hint="eastAsia" w:cs="宋体" w:asciiTheme="minorEastAsia" w:hAnsiTheme="minorEastAsia" w:eastAsiaTheme="minorEastAsia"/>
          <w:b/>
          <w:bCs/>
          <w:sz w:val="21"/>
          <w:szCs w:val="21"/>
          <w:lang w:val="zh-TW" w:eastAsia="zh-TW" w:bidi="zh-TW"/>
        </w:rPr>
        <w:t>、款项结算</w:t>
      </w:r>
    </w:p>
    <w:p w14:paraId="3BDD9B75">
      <w:pPr>
        <w:tabs>
          <w:tab w:val="left" w:pos="1328"/>
        </w:tabs>
        <w:ind w:firstLine="420"/>
        <w:rPr>
          <w:i w:val="0"/>
          <w:iCs w:val="0"/>
          <w:caps w:val="0"/>
          <w:color w:val="333333"/>
          <w:spacing w:val="0"/>
          <w:sz w:val="21"/>
          <w:szCs w:val="21"/>
        </w:rPr>
      </w:pPr>
      <w:bookmarkStart w:id="15" w:name="bookmark17"/>
      <w:r>
        <w:rPr>
          <w:rFonts w:hint="eastAsia" w:cs="宋体" w:asciiTheme="minorEastAsia" w:hAnsiTheme="minorEastAsia" w:eastAsiaTheme="minorEastAsia"/>
          <w:sz w:val="21"/>
          <w:szCs w:val="21"/>
          <w:lang w:val="zh-TW" w:bidi="zh-TW"/>
        </w:rPr>
        <w:t>（</w:t>
      </w:r>
      <w:r>
        <w:rPr>
          <w:rFonts w:hint="eastAsia" w:cs="宋体" w:asciiTheme="minorEastAsia" w:hAnsiTheme="minorEastAsia" w:eastAsiaTheme="minorEastAsia"/>
          <w:sz w:val="21"/>
          <w:szCs w:val="21"/>
          <w:lang w:bidi="zh-TW"/>
        </w:rPr>
        <w:t>一</w:t>
      </w:r>
      <w:r>
        <w:rPr>
          <w:rFonts w:hint="eastAsia" w:cs="宋体" w:asciiTheme="minorEastAsia" w:hAnsiTheme="minorEastAsia" w:eastAsiaTheme="minorEastAsia"/>
          <w:sz w:val="21"/>
          <w:szCs w:val="21"/>
          <w:lang w:val="zh-TW" w:bidi="zh-TW"/>
        </w:rPr>
        <w:t>）</w:t>
      </w:r>
      <w:r>
        <w:rPr>
          <w:rFonts w:hint="eastAsia" w:cs="宋体" w:asciiTheme="minorEastAsia" w:hAnsiTheme="minorEastAsia" w:eastAsiaTheme="minorEastAsia"/>
          <w:sz w:val="21"/>
          <w:szCs w:val="21"/>
          <w:lang w:bidi="zh-TW"/>
        </w:rPr>
        <w:t>款项</w:t>
      </w:r>
      <w:r>
        <w:rPr>
          <w:rFonts w:hint="eastAsia" w:cs="宋体" w:asciiTheme="minorEastAsia" w:hAnsiTheme="minorEastAsia" w:eastAsiaTheme="minorEastAsia"/>
          <w:sz w:val="21"/>
          <w:szCs w:val="21"/>
          <w:lang w:val="zh-TW" w:bidi="zh-TW"/>
        </w:rPr>
        <w:t>的支付：</w:t>
      </w:r>
      <w:r>
        <w:rPr>
          <w:rFonts w:hint="eastAsia" w:cs="宋体" w:asciiTheme="minorEastAsia" w:hAnsiTheme="minorEastAsia" w:eastAsiaTheme="minorEastAsia"/>
          <w:sz w:val="21"/>
          <w:szCs w:val="21"/>
          <w:lang w:val="en-US" w:eastAsia="zh-CN" w:bidi="zh-TW"/>
        </w:rPr>
        <w:t>进度款，全部设备到达并安装⾄采购⼈指定地点验收合格后，达到付款条件起7</w:t>
      </w:r>
      <w:r>
        <w:rPr>
          <w:rFonts w:hint="default" w:cs="宋体" w:asciiTheme="minorEastAsia" w:hAnsiTheme="minorEastAsia" w:eastAsiaTheme="minorEastAsia"/>
          <w:sz w:val="21"/>
          <w:szCs w:val="21"/>
          <w:lang w:val="en-US" w:eastAsia="zh-CN" w:bidi="zh-TW"/>
        </w:rPr>
        <w:t>个⼯作⽇内，⽀付合同总⾦额的100.0%</w:t>
      </w:r>
      <w:r>
        <w:rPr>
          <w:rFonts w:hint="eastAsia" w:cs="宋体" w:asciiTheme="minorEastAsia" w:hAnsiTheme="minorEastAsia" w:eastAsiaTheme="minorEastAsia"/>
          <w:sz w:val="21"/>
          <w:szCs w:val="21"/>
          <w:lang w:val="en-US" w:eastAsia="zh-CN" w:bidi="zh-TW"/>
        </w:rPr>
        <w:t>。</w:t>
      </w:r>
    </w:p>
    <w:p w14:paraId="7068AC11">
      <w:pPr>
        <w:tabs>
          <w:tab w:val="left" w:pos="1328"/>
        </w:tabs>
        <w:ind w:firstLine="420"/>
        <w:rPr>
          <w:rFonts w:cs="宋体" w:asciiTheme="minorEastAsia" w:hAnsiTheme="minorEastAsia" w:eastAsiaTheme="minorEastAsia"/>
          <w:sz w:val="21"/>
          <w:szCs w:val="21"/>
          <w:lang w:val="zh-TW" w:bidi="zh-TW"/>
        </w:rPr>
      </w:pPr>
      <w:r>
        <w:rPr>
          <w:rFonts w:hint="eastAsia" w:cs="宋体" w:asciiTheme="minorEastAsia" w:hAnsiTheme="minorEastAsia" w:eastAsiaTheme="minorEastAsia"/>
          <w:sz w:val="21"/>
          <w:szCs w:val="21"/>
          <w:lang w:val="zh-TW" w:eastAsia="zh-TW" w:bidi="zh-TW"/>
        </w:rPr>
        <w:t>（</w:t>
      </w:r>
      <w:bookmarkEnd w:id="15"/>
      <w:r>
        <w:rPr>
          <w:rFonts w:hint="eastAsia" w:cs="宋体" w:asciiTheme="minorEastAsia" w:hAnsiTheme="minorEastAsia" w:eastAsiaTheme="minorEastAsia"/>
          <w:sz w:val="21"/>
          <w:szCs w:val="21"/>
          <w:lang w:bidi="zh-TW"/>
        </w:rPr>
        <w:t>二</w:t>
      </w:r>
      <w:r>
        <w:rPr>
          <w:rFonts w:hint="eastAsia" w:cs="宋体" w:asciiTheme="minorEastAsia" w:hAnsiTheme="minorEastAsia" w:eastAsiaTheme="minorEastAsia"/>
          <w:sz w:val="21"/>
          <w:szCs w:val="21"/>
          <w:lang w:val="zh-TW" w:eastAsia="zh-TW" w:bidi="zh-TW"/>
        </w:rPr>
        <w:t>）付款前乙方应向甲方提供合法有效的全额发票。乙方持成交通知书、供货合同、发票，与甲方结算。</w:t>
      </w:r>
    </w:p>
    <w:p w14:paraId="5DC612A5">
      <w:pPr>
        <w:tabs>
          <w:tab w:val="left" w:pos="1328"/>
        </w:tabs>
        <w:ind w:firstLine="420"/>
        <w:rPr>
          <w:rFonts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val="zh-TW" w:bidi="zh-TW"/>
        </w:rPr>
        <w:t>（</w:t>
      </w:r>
      <w:r>
        <w:rPr>
          <w:rFonts w:hint="eastAsia" w:cs="宋体" w:asciiTheme="minorEastAsia" w:hAnsiTheme="minorEastAsia" w:eastAsiaTheme="minorEastAsia"/>
          <w:sz w:val="21"/>
          <w:szCs w:val="21"/>
          <w:lang w:bidi="zh-TW"/>
        </w:rPr>
        <w:t>三</w:t>
      </w:r>
      <w:r>
        <w:rPr>
          <w:rFonts w:hint="eastAsia" w:cs="宋体" w:asciiTheme="minorEastAsia" w:hAnsiTheme="minorEastAsia" w:eastAsiaTheme="minorEastAsia"/>
          <w:sz w:val="21"/>
          <w:szCs w:val="21"/>
          <w:lang w:val="zh-TW" w:bidi="zh-TW"/>
        </w:rPr>
        <w:t>）</w:t>
      </w:r>
      <w:r>
        <w:rPr>
          <w:rFonts w:hint="eastAsia" w:cs="宋体" w:asciiTheme="minorEastAsia" w:hAnsiTheme="minorEastAsia" w:eastAsiaTheme="minorEastAsia"/>
          <w:sz w:val="21"/>
          <w:szCs w:val="21"/>
          <w:lang w:val="zh-TW" w:eastAsia="zh-TW" w:bidi="zh-TW"/>
        </w:rPr>
        <w:t>支付方式：银行转账。</w:t>
      </w:r>
    </w:p>
    <w:p w14:paraId="12743CCD">
      <w:pPr>
        <w:tabs>
          <w:tab w:val="left" w:pos="986"/>
        </w:tabs>
        <w:ind w:left="0" w:leftChars="0" w:firstLine="0" w:firstLineChars="0"/>
        <w:rPr>
          <w:rFonts w:cs="宋体" w:asciiTheme="minorEastAsia" w:hAnsiTheme="minorEastAsia" w:eastAsiaTheme="minorEastAsia"/>
          <w:b/>
          <w:bCs/>
          <w:sz w:val="21"/>
          <w:szCs w:val="21"/>
          <w:lang w:val="zh-TW" w:eastAsia="zh-TW" w:bidi="zh-TW"/>
        </w:rPr>
      </w:pPr>
      <w:bookmarkStart w:id="16" w:name="bookmark19"/>
      <w:r>
        <w:rPr>
          <w:rFonts w:hint="eastAsia" w:cs="宋体" w:asciiTheme="minorEastAsia" w:hAnsiTheme="minorEastAsia" w:eastAsiaTheme="minorEastAsia"/>
          <w:b/>
          <w:bCs/>
          <w:sz w:val="21"/>
          <w:szCs w:val="21"/>
          <w:lang w:val="zh-TW" w:eastAsia="zh-TW" w:bidi="zh-TW"/>
        </w:rPr>
        <w:t>五</w:t>
      </w:r>
      <w:bookmarkEnd w:id="16"/>
      <w:r>
        <w:rPr>
          <w:rFonts w:hint="eastAsia" w:cs="宋体" w:asciiTheme="minorEastAsia" w:hAnsiTheme="minorEastAsia" w:eastAsiaTheme="minorEastAsia"/>
          <w:b/>
          <w:bCs/>
          <w:sz w:val="21"/>
          <w:szCs w:val="21"/>
          <w:lang w:val="zh-TW" w:eastAsia="zh-TW" w:bidi="zh-TW"/>
        </w:rPr>
        <w:t>、双方的权利和义务</w:t>
      </w:r>
    </w:p>
    <w:p w14:paraId="22C5375F">
      <w:pPr>
        <w:tabs>
          <w:tab w:val="left" w:pos="1125"/>
        </w:tabs>
        <w:ind w:firstLine="420"/>
        <w:rPr>
          <w:rFonts w:cs="宋体" w:asciiTheme="minorEastAsia" w:hAnsiTheme="minorEastAsia" w:eastAsiaTheme="minorEastAsia"/>
          <w:sz w:val="21"/>
          <w:szCs w:val="21"/>
          <w:lang w:val="zh-TW" w:eastAsia="zh-TW" w:bidi="zh-TW"/>
        </w:rPr>
      </w:pPr>
      <w:bookmarkStart w:id="17" w:name="bookmark20"/>
      <w:r>
        <w:rPr>
          <w:rFonts w:hint="eastAsia" w:cs="宋体" w:asciiTheme="minorEastAsia" w:hAnsiTheme="minorEastAsia" w:eastAsiaTheme="minorEastAsia"/>
          <w:sz w:val="21"/>
          <w:szCs w:val="21"/>
          <w:lang w:val="zh-TW" w:eastAsia="zh-TW" w:bidi="zh-TW"/>
        </w:rPr>
        <w:t>（</w:t>
      </w:r>
      <w:bookmarkEnd w:id="17"/>
      <w:r>
        <w:rPr>
          <w:rFonts w:hint="eastAsia" w:cs="宋体" w:asciiTheme="minorEastAsia" w:hAnsiTheme="minorEastAsia" w:eastAsiaTheme="minorEastAsia"/>
          <w:sz w:val="21"/>
          <w:szCs w:val="21"/>
          <w:lang w:val="zh-TW" w:eastAsia="zh-TW" w:bidi="zh-TW"/>
        </w:rPr>
        <w:t>一）甲方的权利和义务</w:t>
      </w:r>
    </w:p>
    <w:p w14:paraId="03CD21EC">
      <w:pPr>
        <w:tabs>
          <w:tab w:val="left" w:pos="1328"/>
        </w:tabs>
        <w:ind w:firstLine="420"/>
        <w:rPr>
          <w:rFonts w:cs="宋体" w:asciiTheme="minorEastAsia" w:hAnsiTheme="minorEastAsia" w:eastAsiaTheme="minorEastAsia"/>
          <w:sz w:val="21"/>
          <w:szCs w:val="21"/>
          <w:lang w:val="zh-TW" w:bidi="zh-TW"/>
        </w:rPr>
      </w:pPr>
      <w:bookmarkStart w:id="18" w:name="bookmark21"/>
      <w:r>
        <w:rPr>
          <w:rFonts w:hint="eastAsia" w:cs="宋体" w:asciiTheme="minorEastAsia" w:hAnsiTheme="minorEastAsia" w:eastAsiaTheme="minorEastAsia"/>
          <w:sz w:val="21"/>
          <w:szCs w:val="21"/>
          <w:lang w:eastAsia="zh-CN" w:bidi="zh-TW"/>
        </w:rPr>
        <w:t>1.</w:t>
      </w:r>
      <w:r>
        <w:rPr>
          <w:rFonts w:hint="eastAsia" w:cs="宋体" w:asciiTheme="minorEastAsia" w:hAnsiTheme="minorEastAsia" w:eastAsiaTheme="minorEastAsia"/>
          <w:sz w:val="21"/>
          <w:szCs w:val="21"/>
          <w:lang w:val="zh-TW" w:eastAsia="zh-TW" w:bidi="zh-TW"/>
        </w:rPr>
        <w:t>甲方在收到货物通知后，应按</w:t>
      </w:r>
      <w:r>
        <w:rPr>
          <w:rFonts w:hint="eastAsia" w:cs="宋体" w:asciiTheme="minorEastAsia" w:hAnsiTheme="minorEastAsia" w:eastAsiaTheme="minorEastAsia"/>
          <w:sz w:val="21"/>
          <w:szCs w:val="21"/>
          <w:lang w:bidi="zh-TW"/>
        </w:rPr>
        <w:t>谈判</w:t>
      </w:r>
      <w:r>
        <w:rPr>
          <w:rFonts w:hint="eastAsia" w:cs="宋体" w:asciiTheme="minorEastAsia" w:hAnsiTheme="minorEastAsia" w:eastAsiaTheme="minorEastAsia"/>
          <w:sz w:val="21"/>
          <w:szCs w:val="21"/>
          <w:lang w:val="zh-TW" w:eastAsia="zh-TW" w:bidi="zh-TW"/>
        </w:rPr>
        <w:t>文件的需求</w:t>
      </w:r>
      <w:r>
        <w:rPr>
          <w:rFonts w:hint="eastAsia" w:cs="宋体" w:asciiTheme="minorEastAsia" w:hAnsiTheme="minorEastAsia" w:eastAsiaTheme="minorEastAsia"/>
          <w:sz w:val="21"/>
          <w:szCs w:val="21"/>
          <w:lang w:bidi="zh-TW"/>
        </w:rPr>
        <w:t>及成交供应商响应文件响应内容</w:t>
      </w:r>
      <w:r>
        <w:rPr>
          <w:rFonts w:hint="eastAsia" w:cs="宋体" w:asciiTheme="minorEastAsia" w:hAnsiTheme="minorEastAsia" w:eastAsiaTheme="minorEastAsia"/>
          <w:sz w:val="21"/>
          <w:szCs w:val="21"/>
          <w:lang w:val="zh-TW" w:eastAsia="zh-TW" w:bidi="zh-TW"/>
        </w:rPr>
        <w:t>进行核实，如发现不符合合同规定，及时提出</w:t>
      </w:r>
      <w:r>
        <w:rPr>
          <w:rFonts w:hint="eastAsia" w:cs="宋体" w:asciiTheme="minorEastAsia" w:hAnsiTheme="minorEastAsia" w:eastAsiaTheme="minorEastAsia"/>
          <w:sz w:val="21"/>
          <w:szCs w:val="21"/>
          <w:lang w:val="zh-TW" w:bidi="zh-TW"/>
        </w:rPr>
        <w:t>。</w:t>
      </w:r>
    </w:p>
    <w:p w14:paraId="50DD8937">
      <w:pPr>
        <w:tabs>
          <w:tab w:val="left" w:pos="1328"/>
        </w:tabs>
        <w:ind w:firstLine="420"/>
        <w:rPr>
          <w:rFonts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eastAsia="zh-CN" w:bidi="zh-TW"/>
        </w:rPr>
        <w:t>2.</w:t>
      </w:r>
      <w:r>
        <w:rPr>
          <w:rFonts w:hint="eastAsia" w:cs="宋体" w:asciiTheme="minorEastAsia" w:hAnsiTheme="minorEastAsia" w:eastAsiaTheme="minorEastAsia"/>
          <w:sz w:val="21"/>
          <w:szCs w:val="21"/>
          <w:lang w:val="zh-TW" w:eastAsia="zh-TW" w:bidi="zh-TW"/>
        </w:rPr>
        <w:t>甲方在收到货后，组织人员按提供的技术参数指标进行验收。</w:t>
      </w:r>
    </w:p>
    <w:p w14:paraId="508B8F7C">
      <w:pPr>
        <w:tabs>
          <w:tab w:val="left" w:pos="1328"/>
        </w:tabs>
        <w:ind w:firstLine="420"/>
        <w:rPr>
          <w:rFonts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val="zh-TW" w:eastAsia="zh-TW" w:bidi="zh-TW"/>
        </w:rPr>
        <w:t>（</w:t>
      </w:r>
      <w:bookmarkEnd w:id="18"/>
      <w:r>
        <w:rPr>
          <w:rFonts w:hint="eastAsia" w:cs="宋体" w:asciiTheme="minorEastAsia" w:hAnsiTheme="minorEastAsia" w:eastAsiaTheme="minorEastAsia"/>
          <w:sz w:val="21"/>
          <w:szCs w:val="21"/>
          <w:lang w:val="zh-TW" w:eastAsia="zh-TW" w:bidi="zh-TW"/>
        </w:rPr>
        <w:t>二）乙方的权利和义务</w:t>
      </w:r>
    </w:p>
    <w:p w14:paraId="00AB7346">
      <w:pPr>
        <w:ind w:firstLine="420"/>
        <w:rPr>
          <w:rFonts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eastAsia="zh-CN" w:bidi="zh-TW"/>
        </w:rPr>
        <w:t>1.</w:t>
      </w:r>
      <w:r>
        <w:rPr>
          <w:rFonts w:hint="eastAsia" w:cs="宋体" w:asciiTheme="minorEastAsia" w:hAnsiTheme="minorEastAsia" w:eastAsiaTheme="minorEastAsia"/>
          <w:sz w:val="21"/>
          <w:szCs w:val="21"/>
          <w:lang w:val="zh-TW" w:eastAsia="zh-TW" w:bidi="zh-TW"/>
        </w:rPr>
        <w:t>乙方在合同约定的时间内交付产品，并负责产品的检验。</w:t>
      </w:r>
    </w:p>
    <w:p w14:paraId="46FA68D8">
      <w:pPr>
        <w:ind w:firstLine="420"/>
        <w:rPr>
          <w:rFonts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val="zh-TW" w:eastAsia="zh-CN" w:bidi="zh-TW"/>
        </w:rPr>
        <w:t>2.</w:t>
      </w:r>
      <w:r>
        <w:rPr>
          <w:rFonts w:hint="eastAsia" w:cs="宋体" w:asciiTheme="minorEastAsia" w:hAnsiTheme="minorEastAsia" w:eastAsiaTheme="minorEastAsia"/>
          <w:sz w:val="21"/>
          <w:szCs w:val="21"/>
          <w:lang w:val="zh-TW" w:eastAsia="zh-TW" w:bidi="zh-TW"/>
        </w:rPr>
        <w:t>乙方所提供的产品必须保证原厂生产，符合采购技术需求，运输</w:t>
      </w:r>
      <w:r>
        <w:rPr>
          <w:rFonts w:hint="eastAsia" w:cs="宋体" w:asciiTheme="minorEastAsia" w:hAnsiTheme="minorEastAsia" w:eastAsiaTheme="minorEastAsia"/>
          <w:sz w:val="21"/>
          <w:szCs w:val="21"/>
          <w:lang w:val="zh-TW" w:eastAsia="zh-CN" w:bidi="zh-TW"/>
        </w:rPr>
        <w:t>全过程</w:t>
      </w:r>
      <w:r>
        <w:rPr>
          <w:rFonts w:hint="eastAsia" w:cs="宋体" w:asciiTheme="minorEastAsia" w:hAnsiTheme="minorEastAsia" w:eastAsiaTheme="minorEastAsia"/>
          <w:sz w:val="21"/>
          <w:szCs w:val="21"/>
          <w:lang w:val="zh-TW" w:eastAsia="zh-TW" w:bidi="zh-TW"/>
        </w:rPr>
        <w:t>的安全由乙方负责。</w:t>
      </w:r>
    </w:p>
    <w:p w14:paraId="55A74501">
      <w:pPr>
        <w:ind w:firstLine="420"/>
        <w:rPr>
          <w:rFonts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val="zh-TW" w:eastAsia="zh-CN" w:bidi="zh-TW"/>
        </w:rPr>
        <w:t>3.</w:t>
      </w:r>
      <w:r>
        <w:rPr>
          <w:rFonts w:hint="eastAsia" w:cs="宋体" w:asciiTheme="minorEastAsia" w:hAnsiTheme="minorEastAsia" w:eastAsiaTheme="minorEastAsia"/>
          <w:sz w:val="21"/>
          <w:szCs w:val="21"/>
          <w:lang w:val="zh-TW" w:eastAsia="zh-TW" w:bidi="zh-TW"/>
        </w:rPr>
        <w:t>乙方应积极配合甲方，最终完成产品的检验工作。</w:t>
      </w:r>
    </w:p>
    <w:p w14:paraId="67A6B86C">
      <w:pPr>
        <w:tabs>
          <w:tab w:val="left" w:pos="996"/>
        </w:tabs>
        <w:ind w:left="0" w:leftChars="0" w:firstLine="0" w:firstLineChars="0"/>
        <w:rPr>
          <w:rFonts w:cs="宋体" w:asciiTheme="minorEastAsia" w:hAnsiTheme="minorEastAsia" w:eastAsiaTheme="minorEastAsia"/>
          <w:b/>
          <w:bCs/>
          <w:sz w:val="21"/>
          <w:szCs w:val="21"/>
          <w:lang w:val="zh-TW" w:eastAsia="zh-TW" w:bidi="zh-TW"/>
        </w:rPr>
      </w:pPr>
      <w:bookmarkStart w:id="19" w:name="bookmark22"/>
      <w:r>
        <w:rPr>
          <w:rFonts w:hint="eastAsia" w:cs="宋体" w:asciiTheme="minorEastAsia" w:hAnsiTheme="minorEastAsia" w:eastAsiaTheme="minorEastAsia"/>
          <w:b/>
          <w:bCs/>
          <w:sz w:val="21"/>
          <w:szCs w:val="21"/>
          <w:lang w:val="zh-TW" w:eastAsia="zh-TW" w:bidi="zh-TW"/>
        </w:rPr>
        <w:t>六</w:t>
      </w:r>
      <w:bookmarkEnd w:id="19"/>
      <w:r>
        <w:rPr>
          <w:rFonts w:hint="eastAsia" w:cs="宋体" w:asciiTheme="minorEastAsia" w:hAnsiTheme="minorEastAsia" w:eastAsiaTheme="minorEastAsia"/>
          <w:b/>
          <w:bCs/>
          <w:sz w:val="21"/>
          <w:szCs w:val="21"/>
          <w:lang w:val="zh-TW" w:eastAsia="zh-TW" w:bidi="zh-TW"/>
        </w:rPr>
        <w:t>、质量保证</w:t>
      </w:r>
    </w:p>
    <w:p w14:paraId="75EE215F">
      <w:pPr>
        <w:tabs>
          <w:tab w:val="left" w:pos="1400"/>
        </w:tabs>
        <w:rPr>
          <w:rFonts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val="zh-TW" w:eastAsia="zh-TW" w:bidi="zh-TW"/>
        </w:rPr>
        <w:t>乙方所供产品</w:t>
      </w:r>
      <w:r>
        <w:rPr>
          <w:rFonts w:hint="eastAsia" w:cs="宋体" w:asciiTheme="minorEastAsia" w:hAnsiTheme="minorEastAsia" w:eastAsiaTheme="minorEastAsia"/>
          <w:sz w:val="21"/>
          <w:szCs w:val="21"/>
          <w:lang w:val="zh-TW" w:bidi="zh-TW"/>
        </w:rPr>
        <w:t>（</w:t>
      </w:r>
      <w:r>
        <w:rPr>
          <w:rFonts w:hint="eastAsia" w:cs="宋体" w:asciiTheme="minorEastAsia" w:hAnsiTheme="minorEastAsia" w:eastAsiaTheme="minorEastAsia"/>
          <w:sz w:val="21"/>
          <w:szCs w:val="21"/>
          <w:lang w:val="zh-TW" w:eastAsia="zh-TW" w:bidi="zh-TW"/>
        </w:rPr>
        <w:t>设备</w:t>
      </w:r>
      <w:r>
        <w:rPr>
          <w:rFonts w:hint="eastAsia" w:cs="宋体" w:asciiTheme="minorEastAsia" w:hAnsiTheme="minorEastAsia" w:eastAsiaTheme="minorEastAsia"/>
          <w:sz w:val="21"/>
          <w:szCs w:val="21"/>
          <w:lang w:val="zh-TW" w:bidi="zh-TW"/>
        </w:rPr>
        <w:t>）</w:t>
      </w:r>
      <w:r>
        <w:rPr>
          <w:rFonts w:hint="eastAsia" w:cs="宋体" w:asciiTheme="minorEastAsia" w:hAnsiTheme="minorEastAsia" w:eastAsiaTheme="minorEastAsia"/>
          <w:sz w:val="21"/>
          <w:szCs w:val="21"/>
          <w:lang w:val="zh-TW" w:eastAsia="zh-TW" w:bidi="zh-TW"/>
        </w:rPr>
        <w:t>必须执行下列条款：</w:t>
      </w:r>
    </w:p>
    <w:p w14:paraId="6CCA3279">
      <w:pPr>
        <w:tabs>
          <w:tab w:val="left" w:pos="1400"/>
        </w:tabs>
        <w:rPr>
          <w:rFonts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val="zh-TW" w:eastAsia="zh-TW" w:bidi="zh-TW"/>
        </w:rPr>
        <w:t>（一）保证所供产品</w:t>
      </w:r>
      <w:r>
        <w:rPr>
          <w:rFonts w:hint="eastAsia" w:cs="宋体" w:asciiTheme="minorEastAsia" w:hAnsiTheme="minorEastAsia" w:eastAsiaTheme="minorEastAsia"/>
          <w:sz w:val="21"/>
          <w:szCs w:val="21"/>
          <w:lang w:val="zh-TW" w:bidi="zh-TW"/>
        </w:rPr>
        <w:t>（</w:t>
      </w:r>
      <w:r>
        <w:rPr>
          <w:rFonts w:hint="eastAsia" w:cs="宋体" w:asciiTheme="minorEastAsia" w:hAnsiTheme="minorEastAsia" w:eastAsiaTheme="minorEastAsia"/>
          <w:sz w:val="21"/>
          <w:szCs w:val="21"/>
          <w:lang w:val="zh-TW" w:eastAsia="zh-TW" w:bidi="zh-TW"/>
        </w:rPr>
        <w:t>设备</w:t>
      </w:r>
      <w:r>
        <w:rPr>
          <w:rFonts w:hint="eastAsia" w:cs="宋体" w:asciiTheme="minorEastAsia" w:hAnsiTheme="minorEastAsia" w:eastAsiaTheme="minorEastAsia"/>
          <w:sz w:val="21"/>
          <w:szCs w:val="21"/>
          <w:lang w:val="zh-TW" w:bidi="zh-TW"/>
        </w:rPr>
        <w:t>）</w:t>
      </w:r>
      <w:r>
        <w:rPr>
          <w:rFonts w:hint="eastAsia" w:cs="宋体" w:asciiTheme="minorEastAsia" w:hAnsiTheme="minorEastAsia" w:eastAsiaTheme="minorEastAsia"/>
          <w:sz w:val="21"/>
          <w:szCs w:val="21"/>
          <w:lang w:val="zh-TW" w:eastAsia="zh-TW" w:bidi="zh-TW"/>
        </w:rPr>
        <w:t>的设计、制造、产品性能、材料的选择和材料的检验及产品的测试等，均应按国内外通行的现行标准和相应的技术规范，以及质量、安全、环保标准和要求执行，这些标准和技术规范应为合同签订日为止最新公布发行的标准和技术规范。</w:t>
      </w:r>
    </w:p>
    <w:p w14:paraId="0750B2C1">
      <w:pPr>
        <w:tabs>
          <w:tab w:val="left" w:pos="1429"/>
        </w:tabs>
        <w:ind w:firstLine="420"/>
        <w:rPr>
          <w:rFonts w:cs="宋体" w:asciiTheme="minorEastAsia" w:hAnsiTheme="minorEastAsia" w:eastAsiaTheme="minorEastAsia"/>
          <w:sz w:val="21"/>
          <w:szCs w:val="21"/>
          <w:lang w:val="zh-TW" w:eastAsia="zh-TW" w:bidi="zh-TW"/>
        </w:rPr>
      </w:pPr>
      <w:bookmarkStart w:id="20" w:name="bookmark25"/>
      <w:r>
        <w:rPr>
          <w:rFonts w:hint="eastAsia" w:cs="宋体" w:asciiTheme="minorEastAsia" w:hAnsiTheme="minorEastAsia" w:eastAsiaTheme="minorEastAsia"/>
          <w:sz w:val="21"/>
          <w:szCs w:val="21"/>
          <w:lang w:val="zh-TW" w:eastAsia="zh-TW" w:bidi="zh-TW"/>
        </w:rPr>
        <w:t>（</w:t>
      </w:r>
      <w:bookmarkEnd w:id="20"/>
      <w:r>
        <w:rPr>
          <w:rFonts w:hint="eastAsia" w:cs="宋体" w:asciiTheme="minorEastAsia" w:hAnsiTheme="minorEastAsia" w:eastAsiaTheme="minorEastAsia"/>
          <w:sz w:val="21"/>
          <w:szCs w:val="21"/>
          <w:lang w:val="zh-TW" w:eastAsia="zh-TW" w:bidi="zh-TW"/>
        </w:rPr>
        <w:t>二）保证所供产品</w:t>
      </w:r>
      <w:r>
        <w:rPr>
          <w:rFonts w:hint="eastAsia" w:cs="宋体" w:asciiTheme="minorEastAsia" w:hAnsiTheme="minorEastAsia" w:eastAsiaTheme="minorEastAsia"/>
          <w:sz w:val="21"/>
          <w:szCs w:val="21"/>
          <w:lang w:val="zh-TW" w:bidi="zh-TW"/>
        </w:rPr>
        <w:t>（</w:t>
      </w:r>
      <w:r>
        <w:rPr>
          <w:rFonts w:hint="eastAsia" w:cs="宋体" w:asciiTheme="minorEastAsia" w:hAnsiTheme="minorEastAsia" w:eastAsiaTheme="minorEastAsia"/>
          <w:sz w:val="21"/>
          <w:szCs w:val="21"/>
          <w:lang w:val="zh-TW" w:eastAsia="zh-TW" w:bidi="zh-TW"/>
        </w:rPr>
        <w:t>设备</w:t>
      </w:r>
      <w:r>
        <w:rPr>
          <w:rFonts w:hint="eastAsia" w:cs="宋体" w:asciiTheme="minorEastAsia" w:hAnsiTheme="minorEastAsia" w:eastAsiaTheme="minorEastAsia"/>
          <w:sz w:val="21"/>
          <w:szCs w:val="21"/>
          <w:lang w:val="zh-TW" w:bidi="zh-TW"/>
        </w:rPr>
        <w:t>）</w:t>
      </w:r>
      <w:r>
        <w:rPr>
          <w:rFonts w:hint="eastAsia" w:cs="宋体" w:asciiTheme="minorEastAsia" w:hAnsiTheme="minorEastAsia" w:eastAsiaTheme="minorEastAsia"/>
          <w:sz w:val="21"/>
          <w:szCs w:val="21"/>
          <w:lang w:val="zh-TW" w:eastAsia="zh-TW" w:bidi="zh-TW"/>
        </w:rPr>
        <w:t>技术指标先进、质量性能可靠、配置合理、进货渠道正规，全面满足竞争性谈判文件要求，是全新、未使用过的、完整的、安全可靠的产品。严禁提供旧货翻新或假冒伪劣产品或次品、残品，并完全符合强制性的国家技术质量规范和</w:t>
      </w:r>
      <w:r>
        <w:rPr>
          <w:rFonts w:hint="eastAsia" w:cs="宋体" w:asciiTheme="minorEastAsia" w:hAnsiTheme="minorEastAsia" w:eastAsiaTheme="minorEastAsia"/>
          <w:sz w:val="21"/>
          <w:szCs w:val="21"/>
          <w:lang w:bidi="zh-TW"/>
        </w:rPr>
        <w:t>竞争性谈判</w:t>
      </w:r>
      <w:r>
        <w:rPr>
          <w:rFonts w:hint="eastAsia" w:cs="宋体" w:asciiTheme="minorEastAsia" w:hAnsiTheme="minorEastAsia" w:eastAsiaTheme="minorEastAsia"/>
          <w:sz w:val="21"/>
          <w:szCs w:val="21"/>
          <w:lang w:val="zh-TW" w:eastAsia="zh-TW" w:bidi="zh-TW"/>
        </w:rPr>
        <w:t>文件规定的质量、规格、性能和技术规范等的要求。并能按期交付。在交付甲方前发生的风险均由乙方负责。</w:t>
      </w:r>
    </w:p>
    <w:p w14:paraId="6F3D6E9A">
      <w:pPr>
        <w:tabs>
          <w:tab w:val="left" w:pos="1438"/>
        </w:tabs>
        <w:ind w:firstLine="420"/>
        <w:rPr>
          <w:rFonts w:cs="宋体" w:asciiTheme="minorEastAsia" w:hAnsiTheme="minorEastAsia" w:eastAsiaTheme="minorEastAsia"/>
          <w:sz w:val="21"/>
          <w:szCs w:val="21"/>
          <w:lang w:val="zh-TW" w:eastAsia="zh-TW" w:bidi="zh-TW"/>
        </w:rPr>
      </w:pPr>
      <w:bookmarkStart w:id="21" w:name="bookmark26"/>
      <w:r>
        <w:rPr>
          <w:rFonts w:hint="eastAsia" w:cs="宋体" w:asciiTheme="minorEastAsia" w:hAnsiTheme="minorEastAsia" w:eastAsiaTheme="minorEastAsia"/>
          <w:sz w:val="21"/>
          <w:szCs w:val="21"/>
          <w:lang w:val="zh-TW" w:eastAsia="zh-TW" w:bidi="zh-TW"/>
        </w:rPr>
        <w:t>（</w:t>
      </w:r>
      <w:bookmarkEnd w:id="21"/>
      <w:r>
        <w:rPr>
          <w:rFonts w:hint="eastAsia" w:cs="宋体" w:asciiTheme="minorEastAsia" w:hAnsiTheme="minorEastAsia" w:eastAsiaTheme="minorEastAsia"/>
          <w:sz w:val="21"/>
          <w:szCs w:val="21"/>
          <w:lang w:val="zh-TW" w:eastAsia="zh-TW" w:bidi="zh-TW"/>
        </w:rPr>
        <w:t>三）保证所供产品</w:t>
      </w:r>
      <w:r>
        <w:rPr>
          <w:rFonts w:hint="eastAsia" w:cs="宋体" w:asciiTheme="minorEastAsia" w:hAnsiTheme="minorEastAsia" w:eastAsiaTheme="minorEastAsia"/>
          <w:sz w:val="21"/>
          <w:szCs w:val="21"/>
          <w:lang w:val="zh-TW" w:bidi="zh-TW"/>
        </w:rPr>
        <w:t>（</w:t>
      </w:r>
      <w:r>
        <w:rPr>
          <w:rFonts w:hint="eastAsia" w:cs="宋体" w:asciiTheme="minorEastAsia" w:hAnsiTheme="minorEastAsia" w:eastAsiaTheme="minorEastAsia"/>
          <w:sz w:val="21"/>
          <w:szCs w:val="21"/>
          <w:lang w:val="zh-TW" w:eastAsia="zh-TW" w:bidi="zh-TW"/>
        </w:rPr>
        <w:t>设备</w:t>
      </w:r>
      <w:r>
        <w:rPr>
          <w:rFonts w:hint="eastAsia" w:cs="宋体" w:asciiTheme="minorEastAsia" w:hAnsiTheme="minorEastAsia" w:eastAsiaTheme="minorEastAsia"/>
          <w:sz w:val="21"/>
          <w:szCs w:val="21"/>
          <w:lang w:val="zh-TW" w:bidi="zh-TW"/>
        </w:rPr>
        <w:t>）</w:t>
      </w:r>
      <w:r>
        <w:rPr>
          <w:rFonts w:hint="eastAsia" w:cs="宋体" w:asciiTheme="minorEastAsia" w:hAnsiTheme="minorEastAsia" w:eastAsiaTheme="minorEastAsia"/>
          <w:sz w:val="21"/>
          <w:szCs w:val="21"/>
          <w:lang w:val="zh-TW" w:eastAsia="zh-TW" w:bidi="zh-TW"/>
        </w:rPr>
        <w:t>在装卸、运输和仓储过程中有足够的包装保护，防止产品/设备受潮、锈蚀、遭受冲撞及其他不可预见的损坏。</w:t>
      </w:r>
    </w:p>
    <w:p w14:paraId="5B903E19">
      <w:pPr>
        <w:tabs>
          <w:tab w:val="left" w:pos="1429"/>
        </w:tabs>
        <w:ind w:firstLine="420"/>
        <w:rPr>
          <w:rFonts w:cs="宋体" w:asciiTheme="minorEastAsia" w:hAnsiTheme="minorEastAsia" w:eastAsiaTheme="minorEastAsia"/>
          <w:sz w:val="21"/>
          <w:szCs w:val="21"/>
          <w:lang w:val="zh-TW" w:eastAsia="zh-TW" w:bidi="zh-TW"/>
        </w:rPr>
      </w:pPr>
      <w:bookmarkStart w:id="22" w:name="bookmark27"/>
      <w:r>
        <w:rPr>
          <w:rFonts w:hint="eastAsia" w:cs="宋体" w:asciiTheme="minorEastAsia" w:hAnsiTheme="minorEastAsia" w:eastAsiaTheme="minorEastAsia"/>
          <w:sz w:val="21"/>
          <w:szCs w:val="21"/>
          <w:lang w:val="zh-TW" w:eastAsia="zh-TW" w:bidi="zh-TW"/>
        </w:rPr>
        <w:t>（</w:t>
      </w:r>
      <w:bookmarkEnd w:id="22"/>
      <w:r>
        <w:rPr>
          <w:rFonts w:hint="eastAsia" w:cs="宋体" w:asciiTheme="minorEastAsia" w:hAnsiTheme="minorEastAsia" w:eastAsiaTheme="minorEastAsia"/>
          <w:sz w:val="21"/>
          <w:szCs w:val="21"/>
          <w:lang w:val="zh-TW" w:eastAsia="zh-TW" w:bidi="zh-TW"/>
        </w:rPr>
        <w:t>四）保证所供产品</w:t>
      </w:r>
      <w:r>
        <w:rPr>
          <w:rFonts w:hint="eastAsia" w:cs="宋体" w:asciiTheme="minorEastAsia" w:hAnsiTheme="minorEastAsia" w:eastAsiaTheme="minorEastAsia"/>
          <w:sz w:val="21"/>
          <w:szCs w:val="21"/>
          <w:lang w:val="zh-TW" w:bidi="zh-TW"/>
        </w:rPr>
        <w:t>（</w:t>
      </w:r>
      <w:r>
        <w:rPr>
          <w:rFonts w:hint="eastAsia" w:cs="宋体" w:asciiTheme="minorEastAsia" w:hAnsiTheme="minorEastAsia" w:eastAsiaTheme="minorEastAsia"/>
          <w:sz w:val="21"/>
          <w:szCs w:val="21"/>
          <w:lang w:val="zh-TW" w:eastAsia="zh-TW" w:bidi="zh-TW"/>
        </w:rPr>
        <w:t>设备</w:t>
      </w:r>
      <w:r>
        <w:rPr>
          <w:rFonts w:hint="eastAsia" w:cs="宋体" w:asciiTheme="minorEastAsia" w:hAnsiTheme="minorEastAsia" w:eastAsiaTheme="minorEastAsia"/>
          <w:sz w:val="21"/>
          <w:szCs w:val="21"/>
          <w:lang w:val="zh-TW" w:bidi="zh-TW"/>
        </w:rPr>
        <w:t>）</w:t>
      </w:r>
      <w:r>
        <w:rPr>
          <w:rFonts w:hint="eastAsia" w:cs="宋体" w:asciiTheme="minorEastAsia" w:hAnsiTheme="minorEastAsia" w:eastAsiaTheme="minorEastAsia"/>
          <w:sz w:val="21"/>
          <w:szCs w:val="21"/>
          <w:lang w:val="zh-TW" w:eastAsia="zh-CN" w:bidi="zh-TW"/>
        </w:rPr>
        <w:t>符合</w:t>
      </w:r>
      <w:r>
        <w:rPr>
          <w:rFonts w:hint="eastAsia" w:cs="宋体" w:asciiTheme="minorEastAsia" w:hAnsiTheme="minorEastAsia" w:eastAsiaTheme="minorEastAsia"/>
          <w:sz w:val="21"/>
          <w:szCs w:val="21"/>
          <w:lang w:val="zh-TW" w:eastAsia="zh-TW" w:bidi="zh-TW"/>
        </w:rPr>
        <w:t>各种安装场所的使用要求，确保达到最佳运行状态。</w:t>
      </w:r>
    </w:p>
    <w:p w14:paraId="016B1486">
      <w:pPr>
        <w:tabs>
          <w:tab w:val="left" w:pos="1438"/>
        </w:tabs>
        <w:ind w:firstLine="420"/>
        <w:rPr>
          <w:rFonts w:cs="宋体" w:asciiTheme="minorEastAsia" w:hAnsiTheme="minorEastAsia" w:eastAsiaTheme="minorEastAsia"/>
          <w:sz w:val="21"/>
          <w:szCs w:val="21"/>
          <w:lang w:val="zh-TW" w:eastAsia="zh-TW" w:bidi="zh-TW"/>
        </w:rPr>
      </w:pPr>
      <w:bookmarkStart w:id="23" w:name="bookmark28"/>
      <w:r>
        <w:rPr>
          <w:rFonts w:hint="eastAsia" w:cs="宋体" w:asciiTheme="minorEastAsia" w:hAnsiTheme="minorEastAsia" w:eastAsiaTheme="minorEastAsia"/>
          <w:sz w:val="21"/>
          <w:szCs w:val="21"/>
          <w:lang w:val="zh-TW" w:eastAsia="zh-TW" w:bidi="zh-TW"/>
        </w:rPr>
        <w:t>（</w:t>
      </w:r>
      <w:bookmarkEnd w:id="23"/>
      <w:r>
        <w:rPr>
          <w:rFonts w:hint="eastAsia" w:cs="宋体" w:asciiTheme="minorEastAsia" w:hAnsiTheme="minorEastAsia" w:eastAsiaTheme="minorEastAsia"/>
          <w:sz w:val="21"/>
          <w:szCs w:val="21"/>
          <w:lang w:val="zh-TW" w:eastAsia="zh-TW" w:bidi="zh-TW"/>
        </w:rPr>
        <w:t>五）乙方所供产品</w:t>
      </w:r>
      <w:r>
        <w:rPr>
          <w:rFonts w:hint="eastAsia" w:cs="宋体" w:asciiTheme="minorEastAsia" w:hAnsiTheme="minorEastAsia" w:eastAsiaTheme="minorEastAsia"/>
          <w:sz w:val="21"/>
          <w:szCs w:val="21"/>
          <w:lang w:val="zh-TW" w:bidi="zh-TW"/>
        </w:rPr>
        <w:t>（</w:t>
      </w:r>
      <w:r>
        <w:rPr>
          <w:rFonts w:hint="eastAsia" w:cs="宋体" w:asciiTheme="minorEastAsia" w:hAnsiTheme="minorEastAsia" w:eastAsiaTheme="minorEastAsia"/>
          <w:sz w:val="21"/>
          <w:szCs w:val="21"/>
          <w:lang w:val="zh-TW" w:eastAsia="zh-TW" w:bidi="zh-TW"/>
        </w:rPr>
        <w:t>设备</w:t>
      </w:r>
      <w:r>
        <w:rPr>
          <w:rFonts w:hint="eastAsia" w:cs="宋体" w:asciiTheme="minorEastAsia" w:hAnsiTheme="minorEastAsia" w:eastAsiaTheme="minorEastAsia"/>
          <w:sz w:val="21"/>
          <w:szCs w:val="21"/>
          <w:lang w:val="zh-TW" w:bidi="zh-TW"/>
        </w:rPr>
        <w:t>）</w:t>
      </w:r>
      <w:r>
        <w:rPr>
          <w:rFonts w:hint="eastAsia" w:cs="宋体" w:asciiTheme="minorEastAsia" w:hAnsiTheme="minorEastAsia" w:eastAsiaTheme="minorEastAsia"/>
          <w:sz w:val="21"/>
          <w:szCs w:val="21"/>
          <w:lang w:val="zh-TW" w:eastAsia="zh-TW" w:bidi="zh-TW"/>
        </w:rPr>
        <w:t>因侵权而产生的一切后果由乙方负责，甲方保留索赔权。</w:t>
      </w:r>
    </w:p>
    <w:p w14:paraId="746D86D0">
      <w:pPr>
        <w:tabs>
          <w:tab w:val="left" w:pos="1384"/>
        </w:tabs>
        <w:ind w:firstLine="420"/>
        <w:rPr>
          <w:rFonts w:cs="宋体" w:asciiTheme="minorEastAsia" w:hAnsiTheme="minorEastAsia" w:eastAsiaTheme="minorEastAsia"/>
          <w:sz w:val="21"/>
          <w:szCs w:val="21"/>
          <w:lang w:val="zh-TW" w:eastAsia="zh-TW" w:bidi="zh-TW"/>
        </w:rPr>
      </w:pPr>
      <w:bookmarkStart w:id="24" w:name="bookmark29"/>
      <w:r>
        <w:rPr>
          <w:rFonts w:hint="eastAsia" w:cs="宋体" w:asciiTheme="minorEastAsia" w:hAnsiTheme="minorEastAsia" w:eastAsiaTheme="minorEastAsia"/>
          <w:sz w:val="21"/>
          <w:szCs w:val="21"/>
          <w:lang w:val="zh-TW" w:eastAsia="zh-TW" w:bidi="zh-TW"/>
        </w:rPr>
        <w:t>（</w:t>
      </w:r>
      <w:bookmarkEnd w:id="24"/>
      <w:r>
        <w:rPr>
          <w:rFonts w:hint="eastAsia" w:cs="宋体" w:asciiTheme="minorEastAsia" w:hAnsiTheme="minorEastAsia" w:eastAsiaTheme="minorEastAsia"/>
          <w:sz w:val="21"/>
          <w:szCs w:val="21"/>
          <w:lang w:val="zh-TW" w:eastAsia="zh-TW" w:bidi="zh-TW"/>
        </w:rPr>
        <w:t>六）乙方提供的货物经正确安装、正常运转和保养，在其使用寿命期内须具有符合质量要求和产品说明书</w:t>
      </w:r>
      <w:r>
        <w:rPr>
          <w:rFonts w:hint="eastAsia" w:cs="宋体" w:asciiTheme="minorEastAsia" w:hAnsiTheme="minorEastAsia" w:eastAsiaTheme="minorEastAsia"/>
          <w:sz w:val="21"/>
          <w:szCs w:val="21"/>
          <w:lang w:val="zh-TW" w:eastAsia="zh-CN" w:bidi="zh-TW"/>
        </w:rPr>
        <w:t>所列的</w:t>
      </w:r>
      <w:r>
        <w:rPr>
          <w:rFonts w:hint="eastAsia" w:cs="宋体" w:asciiTheme="minorEastAsia" w:hAnsiTheme="minorEastAsia" w:eastAsiaTheme="minorEastAsia"/>
          <w:sz w:val="21"/>
          <w:szCs w:val="21"/>
          <w:lang w:val="zh-TW" w:eastAsia="zh-TW" w:bidi="zh-TW"/>
        </w:rPr>
        <w:t>性能。在货物免费质保期之内，乙方须对由于设计、工艺或材料的缺陷而发生的任何不足或故障负责。</w:t>
      </w:r>
    </w:p>
    <w:p w14:paraId="7AA44D4F">
      <w:pPr>
        <w:tabs>
          <w:tab w:val="left" w:pos="1384"/>
        </w:tabs>
        <w:ind w:firstLine="420"/>
        <w:rPr>
          <w:rFonts w:hint="eastAsia" w:cs="宋体" w:asciiTheme="minorEastAsia" w:hAnsiTheme="minorEastAsia" w:eastAsiaTheme="minorEastAsia"/>
          <w:sz w:val="21"/>
          <w:szCs w:val="21"/>
          <w:lang w:val="zh-TW" w:bidi="zh-TW"/>
        </w:rPr>
      </w:pPr>
      <w:r>
        <w:rPr>
          <w:rFonts w:hint="eastAsia" w:cs="宋体" w:asciiTheme="minorEastAsia" w:hAnsiTheme="minorEastAsia" w:eastAsiaTheme="minorEastAsia"/>
          <w:sz w:val="21"/>
          <w:szCs w:val="21"/>
          <w:lang w:val="zh-TW" w:bidi="zh-TW"/>
        </w:rPr>
        <w:t>（</w:t>
      </w:r>
      <w:r>
        <w:rPr>
          <w:rFonts w:hint="eastAsia" w:cs="宋体" w:asciiTheme="minorEastAsia" w:hAnsiTheme="minorEastAsia" w:eastAsiaTheme="minorEastAsia"/>
          <w:sz w:val="21"/>
          <w:szCs w:val="21"/>
          <w:lang w:bidi="zh-TW"/>
        </w:rPr>
        <w:t>七</w:t>
      </w:r>
      <w:r>
        <w:rPr>
          <w:rFonts w:hint="eastAsia" w:cs="宋体" w:asciiTheme="minorEastAsia" w:hAnsiTheme="minorEastAsia" w:eastAsiaTheme="minorEastAsia"/>
          <w:sz w:val="21"/>
          <w:szCs w:val="21"/>
          <w:lang w:val="zh-TW" w:bidi="zh-TW"/>
        </w:rPr>
        <w:t>）根据甲方按检验标准自己检验结果或委托有资质的相关质检机构的检验结果，发现货物的数量、质量、规格与合同不符；或者在质量保证期内，证实货物存在缺陷，包括潜在的缺陷或使用不符合要求的材料等，甲方应尽快以书面形式通知乙方。乙方在收到通知后</w:t>
      </w:r>
      <w:r>
        <w:rPr>
          <w:rFonts w:hint="eastAsia" w:cs="宋体" w:asciiTheme="minorEastAsia" w:hAnsiTheme="minorEastAsia" w:eastAsiaTheme="minorEastAsia"/>
          <w:sz w:val="21"/>
          <w:szCs w:val="21"/>
          <w:u w:val="single"/>
          <w:lang w:val="zh-TW" w:bidi="zh-TW"/>
        </w:rPr>
        <w:t xml:space="preserve">    </w:t>
      </w:r>
      <w:r>
        <w:rPr>
          <w:rFonts w:hint="eastAsia" w:cs="宋体" w:asciiTheme="minorEastAsia" w:hAnsiTheme="minorEastAsia" w:eastAsiaTheme="minorEastAsia"/>
          <w:sz w:val="21"/>
          <w:szCs w:val="21"/>
          <w:u w:val="single"/>
          <w:lang w:bidi="zh-TW"/>
        </w:rPr>
        <w:t xml:space="preserve">   </w:t>
      </w:r>
      <w:r>
        <w:rPr>
          <w:rFonts w:hint="eastAsia" w:cs="宋体" w:asciiTheme="minorEastAsia" w:hAnsiTheme="minorEastAsia" w:eastAsiaTheme="minorEastAsia"/>
          <w:sz w:val="21"/>
          <w:szCs w:val="21"/>
          <w:lang w:val="zh-TW" w:bidi="zh-TW"/>
        </w:rPr>
        <w:t>日内应免费维修或更换有缺陷的货物或部件。如果乙方在收到通知后</w:t>
      </w:r>
      <w:r>
        <w:rPr>
          <w:rFonts w:hint="eastAsia" w:cs="宋体" w:asciiTheme="minorEastAsia" w:hAnsiTheme="minorEastAsia" w:eastAsiaTheme="minorEastAsia"/>
          <w:sz w:val="21"/>
          <w:szCs w:val="21"/>
          <w:u w:val="single"/>
          <w:lang w:val="zh-TW" w:bidi="zh-TW"/>
        </w:rPr>
        <w:t xml:space="preserve">     </w:t>
      </w:r>
      <w:r>
        <w:rPr>
          <w:rFonts w:hint="eastAsia" w:cs="宋体" w:asciiTheme="minorEastAsia" w:hAnsiTheme="minorEastAsia" w:eastAsiaTheme="minorEastAsia"/>
          <w:sz w:val="21"/>
          <w:szCs w:val="21"/>
          <w:lang w:val="zh-TW" w:bidi="zh-TW"/>
        </w:rPr>
        <w:t>日内没有弥补缺陷，甲方可采取必要的补救措施，但由此引发的风险和费用将由乙方承担。</w:t>
      </w:r>
    </w:p>
    <w:p w14:paraId="3BC4D4CF">
      <w:pPr>
        <w:tabs>
          <w:tab w:val="left" w:pos="1384"/>
        </w:tabs>
        <w:ind w:firstLine="420"/>
        <w:rPr>
          <w:rFonts w:cs="宋体" w:asciiTheme="minorEastAsia" w:hAnsiTheme="minorEastAsia" w:eastAsiaTheme="minorEastAsia"/>
          <w:sz w:val="21"/>
          <w:szCs w:val="21"/>
        </w:rPr>
      </w:pPr>
      <w:r>
        <w:rPr>
          <w:rFonts w:hint="eastAsia" w:cs="宋体" w:asciiTheme="minorEastAsia" w:hAnsiTheme="minorEastAsia" w:eastAsiaTheme="minorEastAsia"/>
          <w:sz w:val="21"/>
          <w:szCs w:val="21"/>
          <w:lang w:val="zh-TW" w:eastAsia="zh-TW" w:bidi="zh-TW"/>
        </w:rPr>
        <w:t>（</w:t>
      </w:r>
      <w:r>
        <w:rPr>
          <w:rFonts w:hint="eastAsia" w:cs="宋体" w:asciiTheme="minorEastAsia" w:hAnsiTheme="minorEastAsia" w:eastAsiaTheme="minorEastAsia"/>
          <w:sz w:val="21"/>
          <w:szCs w:val="21"/>
          <w:lang w:bidi="zh-TW"/>
        </w:rPr>
        <w:t>八</w:t>
      </w:r>
      <w:r>
        <w:rPr>
          <w:rFonts w:hint="eastAsia" w:cs="宋体" w:asciiTheme="minorEastAsia" w:hAnsiTheme="minorEastAsia" w:eastAsiaTheme="minorEastAsia"/>
          <w:sz w:val="21"/>
          <w:szCs w:val="21"/>
          <w:lang w:val="zh-TW" w:eastAsia="zh-TW" w:bidi="zh-TW"/>
        </w:rPr>
        <w:t>）乙方</w:t>
      </w:r>
      <w:r>
        <w:rPr>
          <w:rFonts w:hint="eastAsia" w:cs="宋体" w:asciiTheme="minorEastAsia" w:hAnsiTheme="minorEastAsia" w:eastAsiaTheme="minorEastAsia"/>
          <w:sz w:val="21"/>
          <w:szCs w:val="21"/>
          <w:lang w:bidi="zh-TW"/>
        </w:rPr>
        <w:t>需保证</w:t>
      </w:r>
      <w:r>
        <w:rPr>
          <w:rFonts w:hint="eastAsia" w:cs="宋体" w:asciiTheme="minorEastAsia" w:hAnsiTheme="minorEastAsia" w:eastAsiaTheme="minorEastAsia"/>
          <w:sz w:val="21"/>
          <w:szCs w:val="21"/>
          <w:lang w:val="zh-TW" w:eastAsia="zh-TW" w:bidi="zh-TW"/>
        </w:rPr>
        <w:t>提供的货物</w:t>
      </w:r>
      <w:r>
        <w:rPr>
          <w:rFonts w:hint="eastAsia" w:cs="宋体" w:asciiTheme="minorEastAsia" w:hAnsiTheme="minorEastAsia" w:eastAsiaTheme="minorEastAsia"/>
          <w:sz w:val="21"/>
          <w:szCs w:val="21"/>
          <w:lang w:bidi="zh-TW"/>
        </w:rPr>
        <w:t>来源渠道合法，不会有任何第三方向甲方主张任何权利。</w:t>
      </w:r>
    </w:p>
    <w:p w14:paraId="031377BC">
      <w:pPr>
        <w:tabs>
          <w:tab w:val="left" w:pos="986"/>
        </w:tabs>
        <w:ind w:left="0" w:leftChars="0" w:firstLine="0" w:firstLineChars="0"/>
        <w:rPr>
          <w:rFonts w:cs="宋体" w:asciiTheme="minorEastAsia" w:hAnsiTheme="minorEastAsia" w:eastAsiaTheme="minorEastAsia"/>
          <w:b/>
          <w:bCs/>
          <w:sz w:val="21"/>
          <w:szCs w:val="21"/>
          <w:lang w:bidi="zh-TW"/>
        </w:rPr>
      </w:pPr>
      <w:bookmarkStart w:id="25" w:name="bookmark30"/>
      <w:r>
        <w:rPr>
          <w:rFonts w:hint="eastAsia" w:cs="宋体" w:asciiTheme="minorEastAsia" w:hAnsiTheme="minorEastAsia" w:eastAsiaTheme="minorEastAsia"/>
          <w:b/>
          <w:bCs/>
          <w:sz w:val="21"/>
          <w:szCs w:val="21"/>
          <w:lang w:val="zh-TW" w:eastAsia="zh-TW" w:bidi="zh-TW"/>
        </w:rPr>
        <w:t>七</w:t>
      </w:r>
      <w:bookmarkEnd w:id="25"/>
      <w:r>
        <w:rPr>
          <w:rFonts w:hint="eastAsia" w:cs="宋体" w:asciiTheme="minorEastAsia" w:hAnsiTheme="minorEastAsia" w:eastAsiaTheme="minorEastAsia"/>
          <w:b/>
          <w:bCs/>
          <w:sz w:val="21"/>
          <w:szCs w:val="21"/>
          <w:lang w:val="zh-TW" w:eastAsia="zh-TW" w:bidi="zh-TW"/>
        </w:rPr>
        <w:t>、</w:t>
      </w:r>
      <w:r>
        <w:rPr>
          <w:rFonts w:hint="eastAsia" w:cs="宋体" w:asciiTheme="minorEastAsia" w:hAnsiTheme="minorEastAsia" w:eastAsiaTheme="minorEastAsia"/>
          <w:b/>
          <w:bCs/>
          <w:sz w:val="21"/>
          <w:szCs w:val="21"/>
          <w:lang w:bidi="zh-TW"/>
        </w:rPr>
        <w:t>包装和储存</w:t>
      </w:r>
    </w:p>
    <w:p w14:paraId="4BAA470A">
      <w:pPr>
        <w:tabs>
          <w:tab w:val="left" w:pos="1438"/>
        </w:tabs>
        <w:ind w:firstLine="420"/>
        <w:rPr>
          <w:rFonts w:cs="宋体" w:asciiTheme="minorEastAsia" w:hAnsiTheme="minorEastAsia" w:eastAsiaTheme="minorEastAsia"/>
          <w:sz w:val="21"/>
          <w:szCs w:val="21"/>
          <w:lang w:val="zh-TW" w:eastAsia="zh-TW" w:bidi="zh-TW"/>
        </w:rPr>
      </w:pPr>
      <w:bookmarkStart w:id="26" w:name="bookmark31"/>
      <w:r>
        <w:rPr>
          <w:rFonts w:hint="eastAsia" w:cs="宋体" w:asciiTheme="minorEastAsia" w:hAnsiTheme="minorEastAsia" w:eastAsiaTheme="minorEastAsia"/>
          <w:sz w:val="21"/>
          <w:szCs w:val="21"/>
          <w:lang w:val="zh-TW" w:eastAsia="zh-TW" w:bidi="zh-TW"/>
        </w:rPr>
        <w:t>（</w:t>
      </w:r>
      <w:bookmarkEnd w:id="26"/>
      <w:r>
        <w:rPr>
          <w:rFonts w:hint="eastAsia" w:cs="宋体" w:asciiTheme="minorEastAsia" w:hAnsiTheme="minorEastAsia" w:eastAsiaTheme="minorEastAsia"/>
          <w:sz w:val="21"/>
          <w:szCs w:val="21"/>
          <w:lang w:val="zh-TW" w:eastAsia="zh-TW" w:bidi="zh-TW"/>
        </w:rPr>
        <w:t>一）产品</w:t>
      </w:r>
      <w:r>
        <w:rPr>
          <w:rFonts w:hint="eastAsia" w:cs="宋体" w:asciiTheme="minorEastAsia" w:hAnsiTheme="minorEastAsia" w:eastAsiaTheme="minorEastAsia"/>
          <w:sz w:val="21"/>
          <w:szCs w:val="21"/>
          <w:lang w:val="zh-TW" w:bidi="zh-TW"/>
        </w:rPr>
        <w:t>（</w:t>
      </w:r>
      <w:r>
        <w:rPr>
          <w:rFonts w:hint="eastAsia" w:cs="宋体" w:asciiTheme="minorEastAsia" w:hAnsiTheme="minorEastAsia" w:eastAsiaTheme="minorEastAsia"/>
          <w:sz w:val="21"/>
          <w:szCs w:val="21"/>
          <w:lang w:val="zh-TW" w:eastAsia="zh-TW" w:bidi="zh-TW"/>
        </w:rPr>
        <w:t>设备</w:t>
      </w:r>
      <w:r>
        <w:rPr>
          <w:rFonts w:hint="eastAsia" w:cs="宋体" w:asciiTheme="minorEastAsia" w:hAnsiTheme="minorEastAsia" w:eastAsiaTheme="minorEastAsia"/>
          <w:sz w:val="21"/>
          <w:szCs w:val="21"/>
          <w:lang w:val="zh-TW" w:bidi="zh-TW"/>
        </w:rPr>
        <w:t>）</w:t>
      </w:r>
      <w:r>
        <w:rPr>
          <w:rFonts w:hint="eastAsia" w:cs="宋体" w:asciiTheme="minorEastAsia" w:hAnsiTheme="minorEastAsia" w:eastAsiaTheme="minorEastAsia"/>
          <w:sz w:val="21"/>
          <w:szCs w:val="21"/>
          <w:lang w:val="zh-TW" w:eastAsia="zh-TW" w:bidi="zh-TW"/>
        </w:rPr>
        <w:t>及其备附件的包装应为出厂时的原包装，包装内应附有详细的装箱清单、出厂合格证明及其他相关资料。</w:t>
      </w:r>
    </w:p>
    <w:p w14:paraId="002521A9">
      <w:pPr>
        <w:tabs>
          <w:tab w:val="left" w:pos="1429"/>
        </w:tabs>
        <w:ind w:firstLine="420"/>
        <w:rPr>
          <w:rFonts w:cs="宋体" w:asciiTheme="minorEastAsia" w:hAnsiTheme="minorEastAsia" w:eastAsiaTheme="minorEastAsia"/>
          <w:sz w:val="21"/>
          <w:szCs w:val="21"/>
          <w:lang w:val="zh-TW" w:eastAsia="zh-TW" w:bidi="zh-TW"/>
        </w:rPr>
      </w:pPr>
      <w:bookmarkStart w:id="27" w:name="bookmark32"/>
      <w:r>
        <w:rPr>
          <w:rFonts w:hint="eastAsia" w:cs="宋体" w:asciiTheme="minorEastAsia" w:hAnsiTheme="minorEastAsia" w:eastAsiaTheme="minorEastAsia"/>
          <w:sz w:val="21"/>
          <w:szCs w:val="21"/>
          <w:lang w:val="zh-TW" w:eastAsia="zh-TW" w:bidi="zh-TW"/>
        </w:rPr>
        <w:t>（</w:t>
      </w:r>
      <w:bookmarkEnd w:id="27"/>
      <w:r>
        <w:rPr>
          <w:rFonts w:hint="eastAsia" w:cs="宋体" w:asciiTheme="minorEastAsia" w:hAnsiTheme="minorEastAsia" w:eastAsiaTheme="minorEastAsia"/>
          <w:sz w:val="21"/>
          <w:szCs w:val="21"/>
          <w:lang w:val="zh-TW" w:eastAsia="zh-TW" w:bidi="zh-TW"/>
        </w:rPr>
        <w:t>二）运输由乙方负责，运杂费已包含在合同总价内，包括从产品/设备供应地点运送至交付地点所含的运输费、装卸费、仓储费、保险费等。</w:t>
      </w:r>
    </w:p>
    <w:p w14:paraId="7DC2A611">
      <w:pPr>
        <w:tabs>
          <w:tab w:val="left" w:pos="1408"/>
        </w:tabs>
        <w:ind w:firstLine="420"/>
        <w:rPr>
          <w:rFonts w:cs="宋体" w:asciiTheme="minorEastAsia" w:hAnsiTheme="minorEastAsia" w:eastAsiaTheme="minorEastAsia"/>
          <w:sz w:val="21"/>
          <w:szCs w:val="21"/>
          <w:lang w:val="zh-TW" w:eastAsia="zh-TW" w:bidi="zh-TW"/>
        </w:rPr>
      </w:pPr>
      <w:bookmarkStart w:id="28" w:name="bookmark33"/>
      <w:r>
        <w:rPr>
          <w:rFonts w:hint="eastAsia" w:cs="宋体" w:asciiTheme="minorEastAsia" w:hAnsiTheme="minorEastAsia" w:eastAsiaTheme="minorEastAsia"/>
          <w:sz w:val="21"/>
          <w:szCs w:val="21"/>
          <w:lang w:val="zh-TW" w:eastAsia="zh-TW" w:bidi="zh-TW"/>
        </w:rPr>
        <w:t>（</w:t>
      </w:r>
      <w:bookmarkEnd w:id="28"/>
      <w:r>
        <w:rPr>
          <w:rFonts w:hint="eastAsia" w:cs="宋体" w:asciiTheme="minorEastAsia" w:hAnsiTheme="minorEastAsia" w:eastAsiaTheme="minorEastAsia"/>
          <w:sz w:val="21"/>
          <w:szCs w:val="21"/>
          <w:lang w:val="zh-TW" w:eastAsia="zh-TW" w:bidi="zh-TW"/>
        </w:rPr>
        <w:t>三）运输方式由乙方自行选择，但必须保证按期交付。</w:t>
      </w:r>
    </w:p>
    <w:p w14:paraId="7E77531E">
      <w:pPr>
        <w:tabs>
          <w:tab w:val="left" w:pos="1429"/>
        </w:tabs>
        <w:ind w:firstLine="420"/>
        <w:rPr>
          <w:rFonts w:cs="宋体" w:asciiTheme="minorEastAsia" w:hAnsiTheme="minorEastAsia" w:eastAsiaTheme="minorEastAsia"/>
          <w:sz w:val="21"/>
          <w:szCs w:val="21"/>
          <w:lang w:val="zh-TW" w:eastAsia="zh-TW" w:bidi="zh-TW"/>
        </w:rPr>
      </w:pPr>
      <w:bookmarkStart w:id="29" w:name="bookmark34"/>
      <w:r>
        <w:rPr>
          <w:rFonts w:hint="eastAsia" w:cs="宋体" w:asciiTheme="minorEastAsia" w:hAnsiTheme="minorEastAsia" w:eastAsiaTheme="minorEastAsia"/>
          <w:sz w:val="21"/>
          <w:szCs w:val="21"/>
          <w:lang w:val="zh-TW" w:eastAsia="zh-TW" w:bidi="zh-TW"/>
        </w:rPr>
        <w:t>（</w:t>
      </w:r>
      <w:bookmarkEnd w:id="29"/>
      <w:r>
        <w:rPr>
          <w:rFonts w:hint="eastAsia" w:cs="宋体" w:asciiTheme="minorEastAsia" w:hAnsiTheme="minorEastAsia" w:eastAsiaTheme="minorEastAsia"/>
          <w:sz w:val="21"/>
          <w:szCs w:val="21"/>
          <w:lang w:val="zh-TW" w:eastAsia="zh-TW" w:bidi="zh-TW"/>
        </w:rPr>
        <w:t>四）产品</w:t>
      </w:r>
      <w:r>
        <w:rPr>
          <w:rFonts w:hint="eastAsia" w:cs="宋体" w:asciiTheme="minorEastAsia" w:hAnsiTheme="minorEastAsia" w:eastAsiaTheme="minorEastAsia"/>
          <w:sz w:val="21"/>
          <w:szCs w:val="21"/>
          <w:lang w:val="zh-TW" w:bidi="zh-TW"/>
        </w:rPr>
        <w:t>（</w:t>
      </w:r>
      <w:r>
        <w:rPr>
          <w:rFonts w:hint="eastAsia" w:cs="宋体" w:asciiTheme="minorEastAsia" w:hAnsiTheme="minorEastAsia" w:eastAsiaTheme="minorEastAsia"/>
          <w:sz w:val="21"/>
          <w:szCs w:val="21"/>
          <w:lang w:val="zh-TW" w:eastAsia="zh-TW" w:bidi="zh-TW"/>
        </w:rPr>
        <w:t>设备</w:t>
      </w:r>
      <w:r>
        <w:rPr>
          <w:rFonts w:hint="eastAsia" w:cs="宋体" w:asciiTheme="minorEastAsia" w:hAnsiTheme="minorEastAsia" w:eastAsiaTheme="minorEastAsia"/>
          <w:sz w:val="21"/>
          <w:szCs w:val="21"/>
          <w:lang w:val="zh-TW" w:bidi="zh-TW"/>
        </w:rPr>
        <w:t>）</w:t>
      </w:r>
      <w:r>
        <w:rPr>
          <w:rFonts w:hint="eastAsia" w:cs="宋体" w:asciiTheme="minorEastAsia" w:hAnsiTheme="minorEastAsia" w:eastAsiaTheme="minorEastAsia"/>
          <w:sz w:val="21"/>
          <w:szCs w:val="21"/>
          <w:lang w:val="zh-TW" w:eastAsia="zh-TW" w:bidi="zh-TW"/>
        </w:rPr>
        <w:t>及其</w:t>
      </w:r>
      <w:r>
        <w:rPr>
          <w:rFonts w:hint="eastAsia" w:cs="宋体" w:asciiTheme="minorEastAsia" w:hAnsiTheme="minorEastAsia" w:eastAsiaTheme="minorEastAsia"/>
          <w:sz w:val="21"/>
          <w:szCs w:val="21"/>
          <w:lang w:val="zh-TW" w:eastAsia="zh-CN" w:bidi="zh-TW"/>
        </w:rPr>
        <w:t>各附</w:t>
      </w:r>
      <w:r>
        <w:rPr>
          <w:rFonts w:hint="eastAsia" w:cs="宋体" w:asciiTheme="minorEastAsia" w:hAnsiTheme="minorEastAsia" w:eastAsiaTheme="minorEastAsia"/>
          <w:sz w:val="21"/>
          <w:szCs w:val="21"/>
          <w:lang w:val="zh-TW" w:eastAsia="zh-TW" w:bidi="zh-TW"/>
        </w:rPr>
        <w:t>件到达甲方指定地点后，乙方应按有关技术规程和甲方要求进行存放和保管。</w:t>
      </w:r>
    </w:p>
    <w:p w14:paraId="755624CE">
      <w:pPr>
        <w:tabs>
          <w:tab w:val="left" w:pos="1384"/>
        </w:tabs>
        <w:ind w:firstLine="420"/>
        <w:rPr>
          <w:rFonts w:cs="宋体" w:asciiTheme="minorEastAsia" w:hAnsiTheme="minorEastAsia" w:eastAsiaTheme="minorEastAsia"/>
          <w:sz w:val="21"/>
          <w:szCs w:val="21"/>
          <w:lang w:val="zh-TW" w:eastAsia="zh-TW" w:bidi="zh-TW"/>
        </w:rPr>
      </w:pPr>
      <w:bookmarkStart w:id="30" w:name="bookmark35"/>
      <w:r>
        <w:rPr>
          <w:rFonts w:hint="eastAsia" w:cs="宋体" w:asciiTheme="minorEastAsia" w:hAnsiTheme="minorEastAsia" w:eastAsiaTheme="minorEastAsia"/>
          <w:sz w:val="21"/>
          <w:szCs w:val="21"/>
          <w:lang w:val="zh-TW" w:eastAsia="zh-TW" w:bidi="zh-TW"/>
        </w:rPr>
        <w:t>（</w:t>
      </w:r>
      <w:bookmarkEnd w:id="30"/>
      <w:r>
        <w:rPr>
          <w:rFonts w:hint="eastAsia" w:cs="宋体" w:asciiTheme="minorEastAsia" w:hAnsiTheme="minorEastAsia" w:eastAsiaTheme="minorEastAsia"/>
          <w:sz w:val="21"/>
          <w:szCs w:val="21"/>
          <w:lang w:val="zh-TW" w:eastAsia="zh-TW" w:bidi="zh-TW"/>
        </w:rPr>
        <w:t>五）乙方负责所有产品的运输。确保产品安全、完整到达使用地点，运杂费用包含在总价内，包括产品从供货地点到使用地点的运输费、保险费、搬运费、装卸费、仓储费等。</w:t>
      </w:r>
    </w:p>
    <w:p w14:paraId="09EB9259">
      <w:pPr>
        <w:tabs>
          <w:tab w:val="left" w:pos="1384"/>
        </w:tabs>
        <w:ind w:firstLine="420"/>
        <w:rPr>
          <w:rFonts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val="zh-TW" w:bidi="zh-TW"/>
        </w:rPr>
        <w:t>（</w:t>
      </w:r>
      <w:r>
        <w:rPr>
          <w:rFonts w:hint="eastAsia" w:cs="宋体" w:asciiTheme="minorEastAsia" w:hAnsiTheme="minorEastAsia" w:eastAsiaTheme="minorEastAsia"/>
          <w:sz w:val="21"/>
          <w:szCs w:val="21"/>
          <w:lang w:val="en-US" w:eastAsia="zh-CN" w:bidi="zh-TW"/>
        </w:rPr>
        <w:t>六</w:t>
      </w:r>
      <w:r>
        <w:rPr>
          <w:rFonts w:hint="eastAsia" w:cs="宋体" w:asciiTheme="minorEastAsia" w:hAnsiTheme="minorEastAsia" w:eastAsiaTheme="minorEastAsia"/>
          <w:sz w:val="21"/>
          <w:szCs w:val="21"/>
          <w:lang w:val="zh-TW" w:bidi="zh-TW"/>
        </w:rPr>
        <w:t>）</w:t>
      </w:r>
      <w:r>
        <w:rPr>
          <w:rFonts w:hint="eastAsia" w:cs="宋体" w:asciiTheme="minorEastAsia" w:hAnsiTheme="minorEastAsia" w:eastAsiaTheme="minorEastAsia"/>
          <w:sz w:val="21"/>
          <w:szCs w:val="21"/>
          <w:lang w:val="zh-TW" w:eastAsia="zh-TW" w:bidi="zh-TW"/>
        </w:rPr>
        <w:t>使用说明书、质量检验证明书、随配附件和工具以及清单一并附于货物内。</w:t>
      </w:r>
    </w:p>
    <w:p w14:paraId="2D0A450A">
      <w:pPr>
        <w:tabs>
          <w:tab w:val="left" w:pos="1384"/>
        </w:tabs>
        <w:ind w:firstLine="420"/>
        <w:rPr>
          <w:rFonts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val="zh-TW" w:bidi="zh-TW"/>
        </w:rPr>
        <w:t>（</w:t>
      </w:r>
      <w:r>
        <w:rPr>
          <w:rFonts w:hint="eastAsia" w:cs="宋体" w:asciiTheme="minorEastAsia" w:hAnsiTheme="minorEastAsia" w:eastAsiaTheme="minorEastAsia"/>
          <w:sz w:val="21"/>
          <w:szCs w:val="21"/>
          <w:lang w:val="en-US" w:eastAsia="zh-CN" w:bidi="zh-TW"/>
        </w:rPr>
        <w:t>七</w:t>
      </w:r>
      <w:r>
        <w:rPr>
          <w:rFonts w:hint="eastAsia" w:cs="宋体" w:asciiTheme="minorEastAsia" w:hAnsiTheme="minorEastAsia" w:eastAsiaTheme="minorEastAsia"/>
          <w:sz w:val="21"/>
          <w:szCs w:val="21"/>
          <w:lang w:val="zh-TW" w:bidi="zh-TW"/>
        </w:rPr>
        <w:t>）</w:t>
      </w:r>
      <w:r>
        <w:rPr>
          <w:rFonts w:hint="eastAsia" w:cs="宋体" w:asciiTheme="minorEastAsia" w:hAnsiTheme="minorEastAsia" w:eastAsiaTheme="minorEastAsia"/>
          <w:sz w:val="21"/>
          <w:szCs w:val="21"/>
          <w:lang w:val="zh-TW" w:eastAsia="zh-TW" w:bidi="zh-TW"/>
        </w:rPr>
        <w:t>货物在交付甲方前发生的风险均由乙方负责。</w:t>
      </w:r>
    </w:p>
    <w:p w14:paraId="44C526F8">
      <w:pPr>
        <w:tabs>
          <w:tab w:val="left" w:pos="1384"/>
        </w:tabs>
        <w:ind w:firstLine="420"/>
        <w:rPr>
          <w:rFonts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val="zh-TW" w:bidi="zh-TW"/>
        </w:rPr>
        <w:t>（</w:t>
      </w:r>
      <w:r>
        <w:rPr>
          <w:rFonts w:hint="eastAsia" w:cs="宋体" w:asciiTheme="minorEastAsia" w:hAnsiTheme="minorEastAsia" w:eastAsiaTheme="minorEastAsia"/>
          <w:sz w:val="21"/>
          <w:szCs w:val="21"/>
          <w:lang w:val="en-US" w:eastAsia="zh-CN" w:bidi="zh-TW"/>
        </w:rPr>
        <w:t>八</w:t>
      </w:r>
      <w:r>
        <w:rPr>
          <w:rFonts w:hint="eastAsia" w:cs="宋体" w:asciiTheme="minorEastAsia" w:hAnsiTheme="minorEastAsia" w:eastAsiaTheme="minorEastAsia"/>
          <w:sz w:val="21"/>
          <w:szCs w:val="21"/>
          <w:lang w:val="zh-TW" w:bidi="zh-TW"/>
        </w:rPr>
        <w:t>）</w:t>
      </w:r>
      <w:r>
        <w:rPr>
          <w:rFonts w:hint="eastAsia" w:cs="宋体" w:asciiTheme="minorEastAsia" w:hAnsiTheme="minorEastAsia" w:eastAsiaTheme="minorEastAsia"/>
          <w:sz w:val="21"/>
          <w:szCs w:val="21"/>
          <w:lang w:val="zh-TW" w:eastAsia="zh-TW" w:bidi="zh-TW"/>
        </w:rPr>
        <w:t>货物在规定的交付期限内由乙方送达甲方指定的地点视为交付，乙方同时需通知甲方货物已送达。</w:t>
      </w:r>
    </w:p>
    <w:p w14:paraId="1E711399">
      <w:pPr>
        <w:tabs>
          <w:tab w:val="left" w:pos="986"/>
        </w:tabs>
        <w:ind w:left="0" w:leftChars="0" w:firstLine="0" w:firstLineChars="0"/>
        <w:rPr>
          <w:rFonts w:cs="宋体" w:asciiTheme="minorEastAsia" w:hAnsiTheme="minorEastAsia" w:eastAsiaTheme="minorEastAsia"/>
          <w:b/>
          <w:bCs/>
          <w:sz w:val="21"/>
          <w:szCs w:val="21"/>
          <w:lang w:val="zh-TW" w:eastAsia="zh-TW" w:bidi="zh-TW"/>
        </w:rPr>
      </w:pPr>
      <w:bookmarkStart w:id="31" w:name="bookmark36"/>
      <w:r>
        <w:rPr>
          <w:rFonts w:hint="eastAsia" w:cs="宋体" w:asciiTheme="minorEastAsia" w:hAnsiTheme="minorEastAsia" w:eastAsiaTheme="minorEastAsia"/>
          <w:b/>
          <w:bCs/>
          <w:sz w:val="21"/>
          <w:szCs w:val="21"/>
          <w:lang w:val="zh-TW" w:eastAsia="zh-TW" w:bidi="zh-TW"/>
        </w:rPr>
        <w:t>八</w:t>
      </w:r>
      <w:bookmarkEnd w:id="31"/>
      <w:r>
        <w:rPr>
          <w:rFonts w:hint="eastAsia" w:cs="宋体" w:asciiTheme="minorEastAsia" w:hAnsiTheme="minorEastAsia" w:eastAsiaTheme="minorEastAsia"/>
          <w:b/>
          <w:bCs/>
          <w:sz w:val="21"/>
          <w:szCs w:val="21"/>
          <w:lang w:val="zh-TW" w:eastAsia="zh-TW" w:bidi="zh-TW"/>
        </w:rPr>
        <w:t>、验收</w:t>
      </w:r>
    </w:p>
    <w:p w14:paraId="36714B3F">
      <w:pPr>
        <w:spacing w:after="60"/>
        <w:ind w:firstLine="420"/>
        <w:rPr>
          <w:rFonts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val="zh-TW" w:eastAsia="zh-TW" w:bidi="zh-TW"/>
        </w:rPr>
        <w:t>（一）外观验收：设备到达使用单位指定地点后</w:t>
      </w:r>
      <w:r>
        <w:rPr>
          <w:rFonts w:hint="eastAsia" w:cs="宋体" w:asciiTheme="minorEastAsia" w:hAnsiTheme="minorEastAsia" w:eastAsiaTheme="minorEastAsia"/>
          <w:sz w:val="21"/>
          <w:szCs w:val="21"/>
          <w:lang w:val="zh-TW" w:eastAsia="zh-CN" w:bidi="zh-TW"/>
        </w:rPr>
        <w:t>，</w:t>
      </w:r>
      <w:r>
        <w:rPr>
          <w:rFonts w:hint="eastAsia" w:cs="宋体" w:asciiTheme="minorEastAsia" w:hAnsiTheme="minorEastAsia" w:eastAsiaTheme="minorEastAsia"/>
          <w:sz w:val="21"/>
          <w:szCs w:val="21"/>
          <w:lang w:val="zh-TW" w:eastAsia="zh-TW" w:bidi="zh-TW"/>
        </w:rPr>
        <w:t>在开箱时必须完好</w:t>
      </w:r>
      <w:r>
        <w:rPr>
          <w:rFonts w:hint="eastAsia" w:cs="宋体" w:asciiTheme="minorEastAsia" w:hAnsiTheme="minorEastAsia" w:eastAsiaTheme="minorEastAsia"/>
          <w:sz w:val="21"/>
          <w:szCs w:val="21"/>
          <w:lang w:val="zh-TW" w:eastAsia="zh-CN" w:bidi="zh-TW"/>
        </w:rPr>
        <w:t>，</w:t>
      </w:r>
      <w:r>
        <w:rPr>
          <w:rFonts w:hint="eastAsia" w:cs="宋体" w:asciiTheme="minorEastAsia" w:hAnsiTheme="minorEastAsia" w:eastAsiaTheme="minorEastAsia"/>
          <w:sz w:val="21"/>
          <w:szCs w:val="21"/>
          <w:lang w:val="zh-TW" w:eastAsia="zh-TW" w:bidi="zh-TW"/>
        </w:rPr>
        <w:t>无破损</w:t>
      </w:r>
      <w:r>
        <w:rPr>
          <w:rFonts w:hint="eastAsia" w:cs="宋体" w:asciiTheme="minorEastAsia" w:hAnsiTheme="minorEastAsia" w:eastAsiaTheme="minorEastAsia"/>
          <w:sz w:val="21"/>
          <w:szCs w:val="21"/>
          <w:lang w:val="zh-TW" w:eastAsia="zh-CN" w:bidi="zh-TW"/>
        </w:rPr>
        <w:t>，</w:t>
      </w:r>
      <w:r>
        <w:rPr>
          <w:rFonts w:hint="eastAsia" w:cs="宋体" w:asciiTheme="minorEastAsia" w:hAnsiTheme="minorEastAsia" w:eastAsiaTheme="minorEastAsia"/>
          <w:sz w:val="21"/>
          <w:szCs w:val="21"/>
          <w:lang w:val="zh-TW" w:eastAsia="zh-TW" w:bidi="zh-TW"/>
        </w:rPr>
        <w:t>配置与装箱单相符</w:t>
      </w:r>
      <w:r>
        <w:rPr>
          <w:rFonts w:hint="eastAsia" w:cs="宋体" w:asciiTheme="minorEastAsia" w:hAnsiTheme="minorEastAsia" w:eastAsiaTheme="minorEastAsia"/>
          <w:sz w:val="21"/>
          <w:szCs w:val="21"/>
          <w:lang w:val="zh-TW" w:eastAsia="zh-CN" w:bidi="zh-TW"/>
        </w:rPr>
        <w:t>，</w:t>
      </w:r>
      <w:r>
        <w:rPr>
          <w:rFonts w:hint="eastAsia" w:cs="宋体" w:asciiTheme="minorEastAsia" w:hAnsiTheme="minorEastAsia" w:eastAsiaTheme="minorEastAsia"/>
          <w:sz w:val="21"/>
          <w:szCs w:val="21"/>
          <w:lang w:val="zh-TW" w:eastAsia="zh-TW" w:bidi="zh-TW"/>
        </w:rPr>
        <w:t>数量、质量及性能不低于合同要求。使用单位和中标人共同签署到货验收单。未签收到货验收单的货物不得擅自开箱安装。拆箱后</w:t>
      </w:r>
      <w:r>
        <w:rPr>
          <w:rFonts w:hint="eastAsia" w:cs="宋体" w:asciiTheme="minorEastAsia" w:hAnsiTheme="minorEastAsia" w:eastAsiaTheme="minorEastAsia"/>
          <w:sz w:val="21"/>
          <w:szCs w:val="21"/>
          <w:lang w:val="zh-TW" w:eastAsia="zh-CN" w:bidi="zh-TW"/>
        </w:rPr>
        <w:t>，</w:t>
      </w:r>
      <w:r>
        <w:rPr>
          <w:rFonts w:hint="eastAsia" w:cs="宋体" w:asciiTheme="minorEastAsia" w:hAnsiTheme="minorEastAsia" w:eastAsiaTheme="minorEastAsia"/>
          <w:sz w:val="21"/>
          <w:szCs w:val="21"/>
          <w:lang w:val="zh-TW" w:eastAsia="zh-TW" w:bidi="zh-TW"/>
        </w:rPr>
        <w:t>中标人应对其全部产品、零件、配件、产品说明书，保修卡，合格证</w:t>
      </w:r>
      <w:r>
        <w:rPr>
          <w:rFonts w:hint="eastAsia" w:cs="宋体" w:asciiTheme="minorEastAsia" w:hAnsiTheme="minorEastAsia" w:eastAsiaTheme="minorEastAsia"/>
          <w:sz w:val="21"/>
          <w:szCs w:val="21"/>
          <w:lang w:val="zh-TW" w:eastAsia="zh-CN" w:bidi="zh-TW"/>
        </w:rPr>
        <w:t>，</w:t>
      </w:r>
      <w:r>
        <w:rPr>
          <w:rFonts w:hint="eastAsia" w:cs="宋体" w:asciiTheme="minorEastAsia" w:hAnsiTheme="minorEastAsia" w:eastAsiaTheme="minorEastAsia"/>
          <w:sz w:val="21"/>
          <w:szCs w:val="21"/>
          <w:lang w:val="zh-TW" w:eastAsia="zh-TW" w:bidi="zh-TW"/>
        </w:rPr>
        <w:t>登记册作为验收文档之一</w:t>
      </w:r>
      <w:r>
        <w:rPr>
          <w:rFonts w:hint="eastAsia" w:cs="宋体" w:asciiTheme="minorEastAsia" w:hAnsiTheme="minorEastAsia" w:eastAsiaTheme="minorEastAsia"/>
          <w:sz w:val="21"/>
          <w:szCs w:val="21"/>
          <w:lang w:val="zh-TW" w:eastAsia="zh-CN" w:bidi="zh-TW"/>
        </w:rPr>
        <w:t>：</w:t>
      </w:r>
      <w:r>
        <w:rPr>
          <w:rFonts w:hint="eastAsia" w:cs="宋体" w:asciiTheme="minorEastAsia" w:hAnsiTheme="minorEastAsia" w:eastAsiaTheme="minorEastAsia"/>
          <w:sz w:val="21"/>
          <w:szCs w:val="21"/>
          <w:lang w:val="zh-TW" w:eastAsia="zh-TW" w:bidi="zh-TW"/>
        </w:rPr>
        <w:t>中标人应负责在项目验收时将采购的全部有关产品说明书、技术文件、资料</w:t>
      </w:r>
      <w:r>
        <w:rPr>
          <w:rFonts w:hint="eastAsia" w:cs="宋体" w:asciiTheme="minorEastAsia" w:hAnsiTheme="minorEastAsia" w:eastAsiaTheme="minorEastAsia"/>
          <w:sz w:val="21"/>
          <w:szCs w:val="21"/>
          <w:lang w:val="zh-TW" w:eastAsia="zh-CN" w:bidi="zh-TW"/>
        </w:rPr>
        <w:t>、以</w:t>
      </w:r>
      <w:r>
        <w:rPr>
          <w:rFonts w:hint="eastAsia" w:cs="宋体" w:asciiTheme="minorEastAsia" w:hAnsiTheme="minorEastAsia" w:eastAsiaTheme="minorEastAsia"/>
          <w:sz w:val="21"/>
          <w:szCs w:val="21"/>
          <w:lang w:val="zh-TW" w:eastAsia="zh-TW" w:bidi="zh-TW"/>
        </w:rPr>
        <w:t>及安装、验收报告等文档交付使用单位。</w:t>
      </w:r>
    </w:p>
    <w:p w14:paraId="2C048BB7">
      <w:pPr>
        <w:tabs>
          <w:tab w:val="left" w:pos="1419"/>
        </w:tabs>
        <w:ind w:firstLine="420"/>
        <w:rPr>
          <w:rFonts w:cs="宋体" w:asciiTheme="minorEastAsia" w:hAnsiTheme="minorEastAsia" w:eastAsiaTheme="minorEastAsia"/>
          <w:sz w:val="21"/>
          <w:szCs w:val="21"/>
          <w:lang w:val="zh-TW" w:eastAsia="zh-TW" w:bidi="zh-TW"/>
        </w:rPr>
      </w:pPr>
      <w:bookmarkStart w:id="32" w:name="bookmark37"/>
      <w:r>
        <w:rPr>
          <w:rFonts w:hint="eastAsia" w:cs="宋体" w:asciiTheme="minorEastAsia" w:hAnsiTheme="minorEastAsia" w:eastAsiaTheme="minorEastAsia"/>
          <w:sz w:val="21"/>
          <w:szCs w:val="21"/>
          <w:lang w:val="zh-TW" w:eastAsia="zh-TW" w:bidi="zh-TW"/>
        </w:rPr>
        <w:t>（</w:t>
      </w:r>
      <w:bookmarkEnd w:id="32"/>
      <w:r>
        <w:rPr>
          <w:rFonts w:hint="eastAsia" w:cs="宋体" w:asciiTheme="minorEastAsia" w:hAnsiTheme="minorEastAsia" w:eastAsiaTheme="minorEastAsia"/>
          <w:sz w:val="21"/>
          <w:szCs w:val="21"/>
          <w:lang w:val="zh-TW" w:eastAsia="zh-TW" w:bidi="zh-TW"/>
        </w:rPr>
        <w:t>二）安装调试：乙方应配合甲方的要求，负责在现场对产品进行安装、调试和试运行。安装调试完</w:t>
      </w:r>
      <w:r>
        <w:rPr>
          <w:rFonts w:hint="eastAsia" w:cs="宋体" w:asciiTheme="minorEastAsia" w:hAnsiTheme="minorEastAsia" w:eastAsiaTheme="minorEastAsia"/>
          <w:sz w:val="21"/>
          <w:szCs w:val="21"/>
          <w:lang w:val="zh-TW" w:eastAsia="zh-CN" w:bidi="zh-TW"/>
        </w:rPr>
        <w:t>成后，</w:t>
      </w:r>
      <w:r>
        <w:rPr>
          <w:rFonts w:hint="eastAsia" w:cs="宋体" w:asciiTheme="minorEastAsia" w:hAnsiTheme="minorEastAsia" w:eastAsiaTheme="minorEastAsia"/>
          <w:sz w:val="21"/>
          <w:szCs w:val="21"/>
          <w:lang w:val="zh-TW" w:eastAsia="zh-TW" w:bidi="zh-TW"/>
        </w:rPr>
        <w:t>中标人进行自检并形成自检报告</w:t>
      </w:r>
      <w:r>
        <w:rPr>
          <w:rFonts w:hint="eastAsia" w:cs="宋体" w:asciiTheme="minorEastAsia" w:hAnsiTheme="minorEastAsia" w:eastAsiaTheme="minorEastAsia"/>
          <w:sz w:val="21"/>
          <w:szCs w:val="21"/>
          <w:lang w:val="zh-TW" w:eastAsia="zh-CN" w:bidi="zh-TW"/>
        </w:rPr>
        <w:t>，</w:t>
      </w:r>
      <w:r>
        <w:rPr>
          <w:rFonts w:hint="eastAsia" w:cs="宋体" w:asciiTheme="minorEastAsia" w:hAnsiTheme="minorEastAsia" w:eastAsiaTheme="minorEastAsia"/>
          <w:sz w:val="21"/>
          <w:szCs w:val="21"/>
          <w:lang w:val="zh-TW" w:eastAsia="zh-TW" w:bidi="zh-TW"/>
        </w:rPr>
        <w:t>出现的问题限期整改。自检最终通过后</w:t>
      </w:r>
      <w:r>
        <w:rPr>
          <w:rFonts w:hint="eastAsia" w:cs="宋体" w:asciiTheme="minorEastAsia" w:hAnsiTheme="minorEastAsia" w:eastAsiaTheme="minorEastAsia"/>
          <w:sz w:val="21"/>
          <w:szCs w:val="21"/>
          <w:lang w:val="zh-TW" w:eastAsia="zh-CN" w:bidi="zh-TW"/>
        </w:rPr>
        <w:t>，</w:t>
      </w:r>
      <w:r>
        <w:rPr>
          <w:rFonts w:hint="eastAsia" w:cs="宋体" w:asciiTheme="minorEastAsia" w:hAnsiTheme="minorEastAsia" w:eastAsiaTheme="minorEastAsia"/>
          <w:sz w:val="21"/>
          <w:szCs w:val="21"/>
          <w:lang w:val="zh-TW" w:eastAsia="zh-TW" w:bidi="zh-TW"/>
        </w:rPr>
        <w:t>中标人提出验收申请</w:t>
      </w:r>
      <w:r>
        <w:rPr>
          <w:rFonts w:hint="eastAsia" w:cs="宋体" w:asciiTheme="minorEastAsia" w:hAnsiTheme="minorEastAsia" w:eastAsiaTheme="minorEastAsia"/>
          <w:sz w:val="21"/>
          <w:szCs w:val="21"/>
          <w:lang w:val="zh-TW" w:eastAsia="zh-CN" w:bidi="zh-TW"/>
        </w:rPr>
        <w:t>，</w:t>
      </w:r>
      <w:r>
        <w:rPr>
          <w:rFonts w:hint="eastAsia" w:cs="宋体" w:asciiTheme="minorEastAsia" w:hAnsiTheme="minorEastAsia" w:eastAsiaTheme="minorEastAsia"/>
          <w:sz w:val="21"/>
          <w:szCs w:val="21"/>
          <w:lang w:val="zh-TW" w:eastAsia="zh-TW" w:bidi="zh-TW"/>
        </w:rPr>
        <w:t>使用单位组织相关人员进行最终验收。</w:t>
      </w:r>
    </w:p>
    <w:p w14:paraId="1034744F">
      <w:pPr>
        <w:tabs>
          <w:tab w:val="left" w:pos="1419"/>
        </w:tabs>
        <w:ind w:firstLine="420"/>
        <w:rPr>
          <w:rFonts w:eastAsia="PMingLiU" w:cs="宋体" w:asciiTheme="minorEastAsia" w:hAnsiTheme="minorEastAsia"/>
          <w:sz w:val="21"/>
          <w:szCs w:val="21"/>
          <w:lang w:val="zh-TW" w:eastAsia="zh-TW" w:bidi="zh-TW"/>
        </w:rPr>
      </w:pPr>
      <w:bookmarkStart w:id="33" w:name="bookmark38"/>
      <w:r>
        <w:rPr>
          <w:rFonts w:hint="eastAsia" w:cs="宋体" w:asciiTheme="minorEastAsia" w:hAnsiTheme="minorEastAsia" w:eastAsiaTheme="minorEastAsia"/>
          <w:sz w:val="21"/>
          <w:szCs w:val="21"/>
          <w:lang w:val="zh-TW" w:eastAsia="zh-TW" w:bidi="zh-TW"/>
        </w:rPr>
        <w:t>（</w:t>
      </w:r>
      <w:bookmarkEnd w:id="33"/>
      <w:r>
        <w:rPr>
          <w:rFonts w:hint="eastAsia" w:cs="宋体" w:asciiTheme="minorEastAsia" w:hAnsiTheme="minorEastAsia" w:eastAsiaTheme="minorEastAsia"/>
          <w:sz w:val="21"/>
          <w:szCs w:val="21"/>
          <w:lang w:val="zh-TW" w:eastAsia="zh-TW" w:bidi="zh-TW"/>
        </w:rPr>
        <w:t>三）最终验收：产品安装调试和运行后，由乙方向甲方递交产</w:t>
      </w:r>
      <w:r>
        <w:rPr>
          <w:rFonts w:hint="eastAsia" w:cs="宋体" w:asciiTheme="minorEastAsia" w:hAnsiTheme="minorEastAsia" w:eastAsiaTheme="minorEastAsia"/>
          <w:sz w:val="21"/>
          <w:szCs w:val="21"/>
          <w:lang w:bidi="en-US"/>
        </w:rPr>
        <w:t>品</w:t>
      </w:r>
      <w:r>
        <w:rPr>
          <w:rFonts w:hint="eastAsia" w:cs="宋体" w:asciiTheme="minorEastAsia" w:hAnsiTheme="minorEastAsia" w:eastAsiaTheme="minorEastAsia"/>
          <w:sz w:val="21"/>
          <w:szCs w:val="21"/>
          <w:lang w:val="zh-TW" w:eastAsia="zh-TW" w:bidi="zh-TW"/>
        </w:rPr>
        <w:t>安装调试记录和验收文件，并列出交货清单，作为甲方收货验收和使用的技术条件依据，检验的结果应随货物交甲方。经甲方确认后，组织乙方进行系统</w:t>
      </w:r>
      <w:r>
        <w:rPr>
          <w:rFonts w:hint="eastAsia" w:cs="宋体" w:asciiTheme="minorEastAsia" w:hAnsiTheme="minorEastAsia" w:eastAsiaTheme="minorEastAsia"/>
          <w:sz w:val="21"/>
          <w:szCs w:val="21"/>
          <w:lang w:bidi="zh-TW"/>
        </w:rPr>
        <w:t>验收</w:t>
      </w:r>
      <w:r>
        <w:rPr>
          <w:rFonts w:hint="eastAsia" w:cs="宋体" w:asciiTheme="minorEastAsia" w:hAnsiTheme="minorEastAsia" w:eastAsiaTheme="minorEastAsia"/>
          <w:sz w:val="21"/>
          <w:szCs w:val="21"/>
          <w:lang w:eastAsia="zh-CN" w:bidi="zh-TW"/>
        </w:rPr>
        <w:t>（招标方验收组应对其设备的原包装、产品合格证、使用说明书、装箱单等随机文件及保修手续和配置、安装、测试、运行等逐项进行验收，其中一项不合格不能验收，视为不合格。）</w:t>
      </w:r>
      <w:r>
        <w:rPr>
          <w:rFonts w:hint="eastAsia" w:cs="宋体" w:asciiTheme="minorEastAsia" w:hAnsiTheme="minorEastAsia" w:eastAsiaTheme="minorEastAsia"/>
          <w:sz w:val="21"/>
          <w:szCs w:val="21"/>
          <w:lang w:val="zh-TW" w:eastAsia="zh-TW" w:bidi="zh-TW"/>
        </w:rPr>
        <w:t>（必要时甲方可委托具有相关资质的第三方检测机构/技术专家对产品</w:t>
      </w:r>
      <w:r>
        <w:rPr>
          <w:rFonts w:hint="eastAsia" w:cs="宋体" w:asciiTheme="minorEastAsia" w:hAnsiTheme="minorEastAsia" w:eastAsiaTheme="minorEastAsia"/>
          <w:sz w:val="21"/>
          <w:szCs w:val="21"/>
          <w:lang w:val="zh-TW" w:bidi="zh-TW"/>
        </w:rPr>
        <w:t>（</w:t>
      </w:r>
      <w:r>
        <w:rPr>
          <w:rFonts w:hint="eastAsia" w:cs="宋体" w:asciiTheme="minorEastAsia" w:hAnsiTheme="minorEastAsia" w:eastAsiaTheme="minorEastAsia"/>
          <w:sz w:val="21"/>
          <w:szCs w:val="21"/>
          <w:lang w:bidi="zh-TW"/>
        </w:rPr>
        <w:t>设备</w:t>
      </w:r>
      <w:r>
        <w:rPr>
          <w:rFonts w:hint="eastAsia" w:cs="宋体" w:asciiTheme="minorEastAsia" w:hAnsiTheme="minorEastAsia" w:eastAsiaTheme="minorEastAsia"/>
          <w:sz w:val="21"/>
          <w:szCs w:val="21"/>
          <w:lang w:val="zh-TW" w:bidi="zh-TW"/>
        </w:rPr>
        <w:t>）</w:t>
      </w:r>
      <w:r>
        <w:rPr>
          <w:rFonts w:hint="eastAsia" w:cs="宋体" w:asciiTheme="minorEastAsia" w:hAnsiTheme="minorEastAsia" w:eastAsiaTheme="minorEastAsia"/>
          <w:sz w:val="21"/>
          <w:szCs w:val="21"/>
          <w:lang w:val="zh-TW" w:eastAsia="zh-TW" w:bidi="zh-TW"/>
        </w:rPr>
        <w:t>进行系统验收，由此产生的相关费用由乙方承担，需要国家法定检验部门进行检验或验收的由乙方负责联系）。验收合格后，填写</w:t>
      </w:r>
      <w:r>
        <w:rPr>
          <w:rFonts w:hint="eastAsia" w:cs="宋体" w:asciiTheme="minorEastAsia" w:hAnsiTheme="minorEastAsia" w:eastAsiaTheme="minorEastAsia"/>
          <w:sz w:val="21"/>
          <w:szCs w:val="21"/>
          <w:lang w:val="zh-TW" w:bidi="zh-TW"/>
        </w:rPr>
        <w:t>采</w:t>
      </w:r>
      <w:r>
        <w:rPr>
          <w:rFonts w:hint="eastAsia" w:cs="宋体" w:asciiTheme="minorEastAsia" w:hAnsiTheme="minorEastAsia" w:eastAsiaTheme="minorEastAsia"/>
          <w:sz w:val="21"/>
          <w:szCs w:val="21"/>
          <w:lang w:val="zh-TW" w:eastAsia="zh-TW" w:bidi="zh-TW"/>
        </w:rPr>
        <w:t>购项目</w:t>
      </w:r>
      <w:r>
        <w:rPr>
          <w:rFonts w:hint="eastAsia" w:cs="宋体" w:asciiTheme="minorEastAsia" w:hAnsiTheme="minorEastAsia" w:eastAsiaTheme="minorEastAsia"/>
          <w:sz w:val="21"/>
          <w:szCs w:val="21"/>
          <w:lang w:val="zh-TW" w:eastAsia="zh-CN" w:bidi="zh-TW"/>
        </w:rPr>
        <w:t>履约</w:t>
      </w:r>
      <w:r>
        <w:rPr>
          <w:rFonts w:hint="eastAsia" w:cs="宋体" w:asciiTheme="minorEastAsia" w:hAnsiTheme="minorEastAsia" w:eastAsiaTheme="minorEastAsia"/>
          <w:sz w:val="21"/>
          <w:szCs w:val="21"/>
          <w:lang w:val="zh-TW" w:eastAsia="zh-TW" w:bidi="zh-TW"/>
        </w:rPr>
        <w:t>验收单作为对产品/设备的最终认可。设备自通过验收之日起进入质保期。</w:t>
      </w:r>
    </w:p>
    <w:p w14:paraId="43C93459">
      <w:pPr>
        <w:tabs>
          <w:tab w:val="left" w:pos="1428"/>
        </w:tabs>
        <w:spacing w:after="120"/>
        <w:ind w:firstLine="420"/>
        <w:rPr>
          <w:rFonts w:cs="宋体" w:asciiTheme="minorEastAsia" w:hAnsiTheme="minorEastAsia" w:eastAsiaTheme="minorEastAsia"/>
          <w:sz w:val="21"/>
          <w:szCs w:val="21"/>
          <w:lang w:val="zh-TW" w:eastAsia="zh-TW" w:bidi="zh-TW"/>
        </w:rPr>
      </w:pPr>
      <w:bookmarkStart w:id="34" w:name="bookmark39"/>
      <w:r>
        <w:rPr>
          <w:rFonts w:hint="eastAsia" w:cs="宋体" w:asciiTheme="minorEastAsia" w:hAnsiTheme="minorEastAsia" w:eastAsiaTheme="minorEastAsia"/>
          <w:sz w:val="21"/>
          <w:szCs w:val="21"/>
          <w:lang w:val="zh-TW" w:eastAsia="zh-TW" w:bidi="zh-TW"/>
        </w:rPr>
        <w:t>（</w:t>
      </w:r>
      <w:bookmarkEnd w:id="34"/>
      <w:r>
        <w:rPr>
          <w:rFonts w:hint="eastAsia" w:cs="宋体" w:asciiTheme="minorEastAsia" w:hAnsiTheme="minorEastAsia" w:eastAsiaTheme="minorEastAsia"/>
          <w:sz w:val="21"/>
          <w:szCs w:val="21"/>
          <w:lang w:val="zh-TW" w:eastAsia="zh-TW" w:bidi="zh-TW"/>
        </w:rPr>
        <w:t>四）验收</w:t>
      </w:r>
      <w:r>
        <w:rPr>
          <w:rFonts w:hint="eastAsia" w:cs="宋体" w:asciiTheme="minorEastAsia" w:hAnsiTheme="minorEastAsia" w:eastAsiaTheme="minorEastAsia"/>
          <w:sz w:val="21"/>
          <w:szCs w:val="21"/>
          <w:lang w:val="zh-TW" w:bidi="zh-TW"/>
        </w:rPr>
        <w:t>依</w:t>
      </w:r>
      <w:r>
        <w:rPr>
          <w:rFonts w:hint="eastAsia" w:cs="宋体" w:asciiTheme="minorEastAsia" w:hAnsiTheme="minorEastAsia" w:eastAsiaTheme="minorEastAsia"/>
          <w:sz w:val="21"/>
          <w:szCs w:val="21"/>
          <w:lang w:val="zh-TW" w:eastAsia="zh-TW" w:bidi="zh-TW"/>
        </w:rPr>
        <w:t>据</w:t>
      </w:r>
    </w:p>
    <w:p w14:paraId="12601A4E">
      <w:pPr>
        <w:tabs>
          <w:tab w:val="left" w:pos="1419"/>
        </w:tabs>
        <w:ind w:firstLine="420"/>
        <w:rPr>
          <w:rFonts w:cs="宋体" w:asciiTheme="minorEastAsia" w:hAnsiTheme="minorEastAsia" w:eastAsiaTheme="minorEastAsia"/>
          <w:sz w:val="21"/>
          <w:szCs w:val="21"/>
          <w:lang w:val="zh-TW" w:eastAsia="zh-TW" w:bidi="zh-TW"/>
        </w:rPr>
      </w:pPr>
      <w:bookmarkStart w:id="35" w:name="bookmark40"/>
      <w:r>
        <w:rPr>
          <w:rFonts w:hint="eastAsia" w:cs="宋体" w:asciiTheme="minorEastAsia" w:hAnsiTheme="minorEastAsia" w:eastAsiaTheme="minorEastAsia"/>
          <w:sz w:val="21"/>
          <w:szCs w:val="21"/>
          <w:lang w:val="zh-TW" w:eastAsia="zh-CN" w:bidi="zh-TW"/>
        </w:rPr>
        <w:t>1.</w:t>
      </w:r>
      <w:bookmarkEnd w:id="35"/>
      <w:r>
        <w:rPr>
          <w:rFonts w:hint="eastAsia" w:cs="宋体" w:asciiTheme="minorEastAsia" w:hAnsiTheme="minorEastAsia" w:eastAsiaTheme="minorEastAsia"/>
          <w:sz w:val="21"/>
          <w:szCs w:val="21"/>
          <w:lang w:val="zh-TW" w:eastAsia="zh-TW" w:bidi="zh-TW"/>
        </w:rPr>
        <w:t>竞争性谈判文件、响应文件、澄清表（函）；</w:t>
      </w:r>
    </w:p>
    <w:p w14:paraId="16CC8D7C">
      <w:pPr>
        <w:tabs>
          <w:tab w:val="left" w:pos="1419"/>
        </w:tabs>
        <w:ind w:firstLine="420"/>
        <w:rPr>
          <w:rFonts w:cs="宋体" w:asciiTheme="minorEastAsia" w:hAnsiTheme="minorEastAsia" w:eastAsiaTheme="minorEastAsia"/>
          <w:sz w:val="21"/>
          <w:szCs w:val="21"/>
          <w:lang w:val="zh-TW" w:eastAsia="zh-TW" w:bidi="zh-TW"/>
        </w:rPr>
      </w:pPr>
      <w:bookmarkStart w:id="36" w:name="bookmark41"/>
      <w:r>
        <w:rPr>
          <w:rFonts w:hint="eastAsia" w:cs="宋体" w:asciiTheme="minorEastAsia" w:hAnsiTheme="minorEastAsia" w:eastAsiaTheme="minorEastAsia"/>
          <w:sz w:val="21"/>
          <w:szCs w:val="21"/>
          <w:lang w:val="zh-TW" w:eastAsia="zh-CN" w:bidi="zh-TW"/>
        </w:rPr>
        <w:t>2.</w:t>
      </w:r>
      <w:bookmarkEnd w:id="36"/>
      <w:r>
        <w:rPr>
          <w:rFonts w:hint="eastAsia" w:cs="宋体" w:asciiTheme="minorEastAsia" w:hAnsiTheme="minorEastAsia" w:eastAsiaTheme="minorEastAsia"/>
          <w:sz w:val="21"/>
          <w:szCs w:val="21"/>
          <w:lang w:val="zh-TW" w:eastAsia="zh-TW" w:bidi="zh-TW"/>
        </w:rPr>
        <w:t>本合同及附件文本；</w:t>
      </w:r>
    </w:p>
    <w:p w14:paraId="2B083803">
      <w:pPr>
        <w:tabs>
          <w:tab w:val="left" w:pos="1419"/>
        </w:tabs>
        <w:ind w:firstLine="420"/>
        <w:rPr>
          <w:rFonts w:cs="宋体" w:asciiTheme="minorEastAsia" w:hAnsiTheme="minorEastAsia" w:eastAsiaTheme="minorEastAsia"/>
          <w:sz w:val="21"/>
          <w:szCs w:val="21"/>
          <w:lang w:val="zh-TW" w:eastAsia="zh-TW" w:bidi="zh-TW"/>
        </w:rPr>
      </w:pPr>
      <w:bookmarkStart w:id="37" w:name="bookmark42"/>
      <w:r>
        <w:rPr>
          <w:rFonts w:hint="eastAsia" w:cs="宋体" w:asciiTheme="minorEastAsia" w:hAnsiTheme="minorEastAsia" w:eastAsiaTheme="minorEastAsia"/>
          <w:sz w:val="21"/>
          <w:szCs w:val="21"/>
          <w:lang w:val="zh-TW" w:eastAsia="zh-CN" w:bidi="zh-TW"/>
        </w:rPr>
        <w:t>3.</w:t>
      </w:r>
      <w:bookmarkEnd w:id="37"/>
      <w:r>
        <w:rPr>
          <w:rFonts w:hint="eastAsia" w:cs="宋体" w:asciiTheme="minorEastAsia" w:hAnsiTheme="minorEastAsia" w:eastAsiaTheme="minorEastAsia"/>
          <w:sz w:val="21"/>
          <w:szCs w:val="21"/>
          <w:lang w:val="zh-TW" w:eastAsia="zh-TW" w:bidi="zh-TW"/>
        </w:rPr>
        <w:t>合同签订时国家及行业现行的标准和技术规范。</w:t>
      </w:r>
    </w:p>
    <w:p w14:paraId="2E55D90B">
      <w:pPr>
        <w:tabs>
          <w:tab w:val="left" w:pos="1410"/>
        </w:tabs>
        <w:ind w:firstLine="420"/>
        <w:rPr>
          <w:rFonts w:cs="宋体" w:asciiTheme="minorEastAsia" w:hAnsiTheme="minorEastAsia" w:eastAsiaTheme="minorEastAsia"/>
          <w:sz w:val="21"/>
          <w:szCs w:val="21"/>
          <w:lang w:val="zh-TW" w:eastAsia="zh-TW" w:bidi="zh-TW"/>
        </w:rPr>
      </w:pPr>
      <w:bookmarkStart w:id="38" w:name="bookmark43"/>
      <w:r>
        <w:rPr>
          <w:rFonts w:hint="eastAsia" w:cs="宋体" w:asciiTheme="minorEastAsia" w:hAnsiTheme="minorEastAsia" w:eastAsiaTheme="minorEastAsia"/>
          <w:sz w:val="21"/>
          <w:szCs w:val="21"/>
          <w:lang w:val="zh-TW" w:eastAsia="zh-TW" w:bidi="zh-TW"/>
        </w:rPr>
        <w:t>（</w:t>
      </w:r>
      <w:bookmarkEnd w:id="38"/>
      <w:r>
        <w:rPr>
          <w:rFonts w:hint="eastAsia" w:cs="宋体" w:asciiTheme="minorEastAsia" w:hAnsiTheme="minorEastAsia" w:eastAsiaTheme="minorEastAsia"/>
          <w:sz w:val="21"/>
          <w:szCs w:val="21"/>
          <w:lang w:val="zh-TW" w:eastAsia="zh-TW" w:bidi="zh-TW"/>
        </w:rPr>
        <w:t>五）乙方应向甲方提交项目实施过程中的所有资料，以便甲方日后管理和维护。</w:t>
      </w:r>
    </w:p>
    <w:p w14:paraId="34C1A8F0">
      <w:pPr>
        <w:tabs>
          <w:tab w:val="left" w:pos="1419"/>
        </w:tabs>
        <w:ind w:firstLine="420"/>
        <w:rPr>
          <w:rFonts w:cs="宋体" w:asciiTheme="minorEastAsia" w:hAnsiTheme="minorEastAsia" w:eastAsiaTheme="minorEastAsia"/>
          <w:sz w:val="21"/>
          <w:szCs w:val="21"/>
          <w:lang w:val="zh-TW" w:bidi="zh-TW"/>
        </w:rPr>
      </w:pPr>
      <w:r>
        <w:rPr>
          <w:rFonts w:hint="eastAsia" w:cs="宋体" w:asciiTheme="minorEastAsia" w:hAnsiTheme="minorEastAsia" w:eastAsiaTheme="minorEastAsia"/>
          <w:sz w:val="21"/>
          <w:szCs w:val="21"/>
          <w:lang w:val="zh-TW" w:bidi="zh-TW"/>
        </w:rPr>
        <w:t>（</w:t>
      </w:r>
      <w:r>
        <w:rPr>
          <w:rFonts w:hint="eastAsia" w:cs="宋体" w:asciiTheme="minorEastAsia" w:hAnsiTheme="minorEastAsia" w:eastAsiaTheme="minorEastAsia"/>
          <w:sz w:val="21"/>
          <w:szCs w:val="21"/>
          <w:lang w:bidi="zh-TW"/>
        </w:rPr>
        <w:t>六</w:t>
      </w:r>
      <w:r>
        <w:rPr>
          <w:rFonts w:hint="eastAsia" w:cs="宋体" w:asciiTheme="minorEastAsia" w:hAnsiTheme="minorEastAsia" w:eastAsiaTheme="minorEastAsia"/>
          <w:sz w:val="21"/>
          <w:szCs w:val="21"/>
          <w:lang w:val="zh-TW" w:bidi="zh-TW"/>
        </w:rPr>
        <w:t>）</w:t>
      </w:r>
      <w:r>
        <w:rPr>
          <w:rFonts w:hint="eastAsia" w:cs="宋体" w:asciiTheme="minorEastAsia" w:hAnsiTheme="minorEastAsia" w:eastAsiaTheme="minorEastAsia"/>
          <w:sz w:val="21"/>
          <w:szCs w:val="21"/>
          <w:lang w:bidi="zh-TW"/>
        </w:rPr>
        <w:t>产品</w:t>
      </w:r>
      <w:r>
        <w:rPr>
          <w:rFonts w:hint="eastAsia" w:cs="宋体" w:asciiTheme="minorEastAsia" w:hAnsiTheme="minorEastAsia" w:eastAsiaTheme="minorEastAsia"/>
          <w:sz w:val="21"/>
          <w:szCs w:val="21"/>
          <w:lang w:val="zh-TW" w:bidi="zh-TW"/>
        </w:rPr>
        <w:t>必须符合</w:t>
      </w:r>
      <w:r>
        <w:rPr>
          <w:rFonts w:hint="eastAsia" w:cs="宋体" w:asciiTheme="minorEastAsia" w:hAnsiTheme="minorEastAsia" w:eastAsiaTheme="minorEastAsia"/>
          <w:sz w:val="21"/>
          <w:szCs w:val="21"/>
          <w:lang w:bidi="zh-TW"/>
        </w:rPr>
        <w:t>竞争性谈判</w:t>
      </w:r>
      <w:r>
        <w:rPr>
          <w:rFonts w:hint="eastAsia" w:cs="宋体" w:asciiTheme="minorEastAsia" w:hAnsiTheme="minorEastAsia" w:eastAsiaTheme="minorEastAsia"/>
          <w:sz w:val="21"/>
          <w:szCs w:val="21"/>
          <w:lang w:val="zh-TW" w:bidi="zh-TW"/>
        </w:rPr>
        <w:t>文件、采购合同以及国家规定的质量标准。</w:t>
      </w:r>
    </w:p>
    <w:p w14:paraId="71B228C5">
      <w:pPr>
        <w:tabs>
          <w:tab w:val="left" w:pos="1419"/>
        </w:tabs>
        <w:ind w:firstLine="420"/>
        <w:rPr>
          <w:rFonts w:cs="宋体" w:asciiTheme="minorEastAsia" w:hAnsiTheme="minorEastAsia" w:eastAsiaTheme="minorEastAsia"/>
          <w:sz w:val="21"/>
          <w:szCs w:val="21"/>
          <w:lang w:val="zh-TW" w:bidi="zh-TW"/>
        </w:rPr>
      </w:pPr>
      <w:r>
        <w:rPr>
          <w:rFonts w:hint="eastAsia" w:cs="宋体" w:asciiTheme="minorEastAsia" w:hAnsiTheme="minorEastAsia" w:eastAsiaTheme="minorEastAsia"/>
          <w:sz w:val="21"/>
          <w:szCs w:val="21"/>
          <w:lang w:eastAsia="zh-CN" w:bidi="zh-TW"/>
        </w:rPr>
        <w:t>1.</w:t>
      </w:r>
      <w:r>
        <w:rPr>
          <w:rFonts w:hint="eastAsia" w:cs="宋体" w:asciiTheme="minorEastAsia" w:hAnsiTheme="minorEastAsia" w:eastAsiaTheme="minorEastAsia"/>
          <w:sz w:val="21"/>
          <w:szCs w:val="21"/>
          <w:lang w:val="zh-TW" w:bidi="zh-TW"/>
        </w:rPr>
        <w:t>基本要求</w:t>
      </w:r>
    </w:p>
    <w:p w14:paraId="6FB32431">
      <w:pPr>
        <w:tabs>
          <w:tab w:val="left" w:pos="1419"/>
        </w:tabs>
        <w:ind w:firstLine="420"/>
        <w:rPr>
          <w:rFonts w:cs="宋体" w:asciiTheme="minorEastAsia" w:hAnsiTheme="minorEastAsia" w:eastAsiaTheme="minorEastAsia"/>
          <w:sz w:val="21"/>
          <w:szCs w:val="21"/>
          <w:lang w:val="zh-TW" w:bidi="zh-TW"/>
        </w:rPr>
      </w:pPr>
      <w:r>
        <w:rPr>
          <w:rFonts w:hint="eastAsia" w:cs="宋体" w:asciiTheme="minorEastAsia" w:hAnsiTheme="minorEastAsia" w:eastAsiaTheme="minorEastAsia"/>
          <w:sz w:val="21"/>
          <w:szCs w:val="21"/>
          <w:lang w:val="zh-TW" w:bidi="zh-TW"/>
        </w:rPr>
        <w:t>1）货物为全新产品，无污染，无侵权行为、表面无划损、无任何缺陷隐患，在中国境内可依规安全合法使用。</w:t>
      </w:r>
    </w:p>
    <w:p w14:paraId="662276B0">
      <w:pPr>
        <w:tabs>
          <w:tab w:val="left" w:pos="1419"/>
        </w:tabs>
        <w:ind w:firstLine="420"/>
        <w:rPr>
          <w:rFonts w:cs="宋体" w:asciiTheme="minorEastAsia" w:hAnsiTheme="minorEastAsia" w:eastAsiaTheme="minorEastAsia"/>
          <w:sz w:val="21"/>
          <w:szCs w:val="21"/>
          <w:lang w:val="zh-TW" w:bidi="zh-TW"/>
        </w:rPr>
      </w:pPr>
      <w:r>
        <w:rPr>
          <w:rFonts w:hint="eastAsia" w:cs="宋体" w:asciiTheme="minorEastAsia" w:hAnsiTheme="minorEastAsia" w:eastAsiaTheme="minorEastAsia"/>
          <w:sz w:val="21"/>
          <w:szCs w:val="21"/>
          <w:lang w:val="zh-TW" w:bidi="zh-TW"/>
        </w:rPr>
        <w:t>2）交付验收基本标准</w:t>
      </w:r>
    </w:p>
    <w:p w14:paraId="643CC0FA">
      <w:pPr>
        <w:tabs>
          <w:tab w:val="left" w:pos="1419"/>
        </w:tabs>
        <w:ind w:firstLine="420"/>
        <w:rPr>
          <w:rFonts w:cs="宋体" w:asciiTheme="minorEastAsia" w:hAnsiTheme="minorEastAsia" w:eastAsiaTheme="minorEastAsia"/>
          <w:sz w:val="21"/>
          <w:szCs w:val="21"/>
          <w:lang w:val="zh-TW" w:bidi="zh-TW"/>
        </w:rPr>
      </w:pPr>
      <w:r>
        <w:rPr>
          <w:rFonts w:hint="eastAsia" w:cs="宋体" w:asciiTheme="minorEastAsia" w:hAnsiTheme="minorEastAsia" w:eastAsiaTheme="minorEastAsia"/>
          <w:sz w:val="21"/>
          <w:szCs w:val="21"/>
          <w:lang w:val="zh-TW" w:bidi="zh-TW"/>
        </w:rPr>
        <w:t>依次序对照适用标准为：①符合中华人民共和国国家安全质量标准、环保标准或行业标准；②符合采购文件和响应承诺中甲方认可的合理最佳配置、参数及各项要求；③货物来源国官方标准。上述标准必须是有关官方机构发布的最新版本的标准。</w:t>
      </w:r>
    </w:p>
    <w:p w14:paraId="4DCF374F">
      <w:pPr>
        <w:tabs>
          <w:tab w:val="left" w:pos="1419"/>
        </w:tabs>
        <w:ind w:firstLine="420"/>
        <w:rPr>
          <w:rFonts w:cs="宋体" w:asciiTheme="minorEastAsia" w:hAnsiTheme="minorEastAsia" w:eastAsiaTheme="minorEastAsia"/>
          <w:sz w:val="21"/>
          <w:szCs w:val="21"/>
          <w:lang w:val="zh-TW" w:bidi="zh-TW"/>
        </w:rPr>
      </w:pPr>
      <w:r>
        <w:rPr>
          <w:rFonts w:hint="eastAsia" w:cs="宋体" w:asciiTheme="minorEastAsia" w:hAnsiTheme="minorEastAsia" w:eastAsiaTheme="minorEastAsia"/>
          <w:sz w:val="21"/>
          <w:szCs w:val="21"/>
          <w:lang w:val="zh-TW" w:bidi="zh-TW"/>
        </w:rPr>
        <w:t>3）验收由甲乙双方及相关人员</w:t>
      </w:r>
      <w:r>
        <w:rPr>
          <w:rFonts w:hint="eastAsia" w:cs="宋体" w:asciiTheme="minorEastAsia" w:hAnsiTheme="minorEastAsia" w:eastAsiaTheme="minorEastAsia"/>
          <w:sz w:val="21"/>
          <w:szCs w:val="21"/>
          <w:lang w:val="zh-TW" w:eastAsia="zh-CN" w:bidi="zh-TW"/>
        </w:rPr>
        <w:t>依据</w:t>
      </w:r>
      <w:r>
        <w:rPr>
          <w:rFonts w:hint="eastAsia" w:cs="宋体" w:asciiTheme="minorEastAsia" w:hAnsiTheme="minorEastAsia" w:eastAsiaTheme="minorEastAsia"/>
          <w:sz w:val="21"/>
          <w:szCs w:val="21"/>
          <w:lang w:val="zh-TW" w:bidi="zh-TW"/>
        </w:rPr>
        <w:t>国家有关标准、合同及有关附件要求进行。乙方须为验收提供必需的相关条件及一切费用。</w:t>
      </w:r>
    </w:p>
    <w:p w14:paraId="11127300">
      <w:pPr>
        <w:tabs>
          <w:tab w:val="left" w:pos="1419"/>
        </w:tabs>
        <w:ind w:firstLine="420"/>
        <w:rPr>
          <w:rFonts w:cs="宋体" w:asciiTheme="minorEastAsia" w:hAnsiTheme="minorEastAsia" w:eastAsiaTheme="minorEastAsia"/>
          <w:sz w:val="21"/>
          <w:szCs w:val="21"/>
          <w:lang w:val="zh-TW" w:bidi="zh-TW"/>
        </w:rPr>
      </w:pPr>
      <w:r>
        <w:rPr>
          <w:rFonts w:hint="eastAsia" w:cs="宋体" w:asciiTheme="minorEastAsia" w:hAnsiTheme="minorEastAsia" w:eastAsiaTheme="minorEastAsia"/>
          <w:sz w:val="21"/>
          <w:szCs w:val="21"/>
          <w:lang w:val="zh-TW" w:bidi="zh-TW"/>
        </w:rPr>
        <w:t>4）技术资料</w:t>
      </w:r>
    </w:p>
    <w:p w14:paraId="450574B7">
      <w:pPr>
        <w:tabs>
          <w:tab w:val="left" w:pos="1419"/>
        </w:tabs>
        <w:ind w:firstLine="420"/>
        <w:rPr>
          <w:rFonts w:cs="宋体" w:asciiTheme="minorEastAsia" w:hAnsiTheme="minorEastAsia" w:eastAsiaTheme="minorEastAsia"/>
          <w:sz w:val="21"/>
          <w:szCs w:val="21"/>
          <w:lang w:val="zh-TW" w:bidi="zh-TW"/>
        </w:rPr>
      </w:pPr>
      <w:r>
        <w:rPr>
          <w:rFonts w:hint="eastAsia" w:cs="宋体" w:asciiTheme="minorEastAsia" w:hAnsiTheme="minorEastAsia" w:eastAsiaTheme="minorEastAsia"/>
          <w:sz w:val="21"/>
          <w:szCs w:val="21"/>
          <w:lang w:val="zh-TW" w:bidi="zh-TW"/>
        </w:rPr>
        <w:fldChar w:fldCharType="begin"/>
      </w:r>
      <w:r>
        <w:rPr>
          <w:rFonts w:hint="eastAsia" w:cs="宋体" w:asciiTheme="minorEastAsia" w:hAnsiTheme="minorEastAsia" w:eastAsiaTheme="minorEastAsia"/>
          <w:sz w:val="21"/>
          <w:szCs w:val="21"/>
          <w:lang w:val="zh-TW" w:bidi="zh-TW"/>
        </w:rPr>
        <w:instrText xml:space="preserve"> = 1 \* GB3 </w:instrText>
      </w:r>
      <w:r>
        <w:rPr>
          <w:rFonts w:hint="eastAsia" w:cs="宋体" w:asciiTheme="minorEastAsia" w:hAnsiTheme="minorEastAsia" w:eastAsiaTheme="minorEastAsia"/>
          <w:sz w:val="21"/>
          <w:szCs w:val="21"/>
          <w:lang w:val="zh-TW" w:bidi="zh-TW"/>
        </w:rPr>
        <w:fldChar w:fldCharType="separate"/>
      </w:r>
      <w:r>
        <w:rPr>
          <w:rFonts w:hint="eastAsia" w:cs="宋体" w:asciiTheme="minorEastAsia" w:hAnsiTheme="minorEastAsia" w:eastAsiaTheme="minorEastAsia"/>
          <w:sz w:val="21"/>
          <w:szCs w:val="21"/>
          <w:lang w:val="zh-TW" w:bidi="zh-TW"/>
        </w:rPr>
        <w:t>①</w:t>
      </w:r>
      <w:r>
        <w:rPr>
          <w:rFonts w:hint="eastAsia" w:cs="宋体" w:asciiTheme="minorEastAsia" w:hAnsiTheme="minorEastAsia" w:eastAsiaTheme="minorEastAsia"/>
          <w:sz w:val="21"/>
          <w:szCs w:val="21"/>
          <w:lang w:val="zh-TW" w:bidi="zh-TW"/>
        </w:rPr>
        <w:fldChar w:fldCharType="end"/>
      </w:r>
      <w:r>
        <w:rPr>
          <w:rFonts w:hint="eastAsia" w:cs="宋体" w:asciiTheme="minorEastAsia" w:hAnsiTheme="minorEastAsia" w:eastAsiaTheme="minorEastAsia"/>
          <w:sz w:val="21"/>
          <w:szCs w:val="21"/>
          <w:lang w:val="zh-TW" w:bidi="zh-TW"/>
        </w:rPr>
        <w:t>交货时，乙方应同时交付产品使用手册、质量检验证书（合格证）等相关资料。</w:t>
      </w:r>
    </w:p>
    <w:p w14:paraId="36C410E5">
      <w:pPr>
        <w:tabs>
          <w:tab w:val="left" w:pos="1419"/>
        </w:tabs>
        <w:ind w:firstLine="420"/>
        <w:rPr>
          <w:rFonts w:cs="宋体" w:asciiTheme="minorEastAsia" w:hAnsiTheme="minorEastAsia" w:eastAsiaTheme="minorEastAsia"/>
          <w:sz w:val="21"/>
          <w:szCs w:val="21"/>
          <w:lang w:val="zh-TW" w:bidi="zh-TW"/>
        </w:rPr>
      </w:pPr>
      <w:r>
        <w:rPr>
          <w:rFonts w:hint="eastAsia" w:cs="宋体" w:asciiTheme="minorEastAsia" w:hAnsiTheme="minorEastAsia" w:eastAsiaTheme="minorEastAsia"/>
          <w:sz w:val="21"/>
          <w:szCs w:val="21"/>
          <w:lang w:val="zh-TW" w:bidi="zh-TW"/>
        </w:rPr>
        <w:fldChar w:fldCharType="begin"/>
      </w:r>
      <w:r>
        <w:rPr>
          <w:rFonts w:hint="eastAsia" w:cs="宋体" w:asciiTheme="minorEastAsia" w:hAnsiTheme="minorEastAsia" w:eastAsiaTheme="minorEastAsia"/>
          <w:sz w:val="21"/>
          <w:szCs w:val="21"/>
          <w:lang w:val="zh-TW" w:bidi="zh-TW"/>
        </w:rPr>
        <w:instrText xml:space="preserve"> = 2 \* GB3 </w:instrText>
      </w:r>
      <w:r>
        <w:rPr>
          <w:rFonts w:hint="eastAsia" w:cs="宋体" w:asciiTheme="minorEastAsia" w:hAnsiTheme="minorEastAsia" w:eastAsiaTheme="minorEastAsia"/>
          <w:sz w:val="21"/>
          <w:szCs w:val="21"/>
          <w:lang w:val="zh-TW" w:bidi="zh-TW"/>
        </w:rPr>
        <w:fldChar w:fldCharType="separate"/>
      </w:r>
      <w:r>
        <w:rPr>
          <w:rFonts w:hint="eastAsia" w:cs="宋体" w:asciiTheme="minorEastAsia" w:hAnsiTheme="minorEastAsia" w:eastAsiaTheme="minorEastAsia"/>
          <w:sz w:val="21"/>
          <w:szCs w:val="21"/>
          <w:lang w:val="zh-TW" w:bidi="zh-TW"/>
        </w:rPr>
        <w:t>②</w:t>
      </w:r>
      <w:r>
        <w:rPr>
          <w:rFonts w:hint="eastAsia" w:cs="宋体" w:asciiTheme="minorEastAsia" w:hAnsiTheme="minorEastAsia" w:eastAsiaTheme="minorEastAsia"/>
          <w:sz w:val="21"/>
          <w:szCs w:val="21"/>
          <w:lang w:val="zh-TW" w:bidi="zh-TW"/>
        </w:rPr>
        <w:fldChar w:fldCharType="end"/>
      </w:r>
      <w:r>
        <w:rPr>
          <w:rFonts w:hint="eastAsia" w:cs="宋体" w:asciiTheme="minorEastAsia" w:hAnsiTheme="minorEastAsia" w:eastAsiaTheme="minorEastAsia"/>
          <w:sz w:val="21"/>
          <w:szCs w:val="21"/>
          <w:lang w:val="zh-TW" w:bidi="zh-TW"/>
        </w:rPr>
        <w:t>验收后，乙方应向甲方提供验收报告。</w:t>
      </w:r>
    </w:p>
    <w:p w14:paraId="5B58A784">
      <w:pPr>
        <w:tabs>
          <w:tab w:val="left" w:pos="1419"/>
        </w:tabs>
        <w:ind w:firstLine="420"/>
        <w:rPr>
          <w:rFonts w:cs="宋体" w:asciiTheme="minorEastAsia" w:hAnsiTheme="minorEastAsia" w:eastAsiaTheme="minorEastAsia"/>
          <w:sz w:val="21"/>
          <w:szCs w:val="21"/>
          <w:lang w:val="zh-TW" w:bidi="zh-TW"/>
        </w:rPr>
      </w:pPr>
      <w:r>
        <w:rPr>
          <w:rFonts w:hint="eastAsia" w:cs="宋体" w:asciiTheme="minorEastAsia" w:hAnsiTheme="minorEastAsia" w:eastAsiaTheme="minorEastAsia"/>
          <w:sz w:val="21"/>
          <w:szCs w:val="21"/>
          <w:lang w:eastAsia="zh-CN" w:bidi="zh-TW"/>
        </w:rPr>
        <w:t>2.</w:t>
      </w:r>
      <w:r>
        <w:rPr>
          <w:rFonts w:hint="eastAsia" w:cs="宋体" w:asciiTheme="minorEastAsia" w:hAnsiTheme="minorEastAsia" w:eastAsiaTheme="minorEastAsia"/>
          <w:sz w:val="21"/>
          <w:szCs w:val="21"/>
          <w:lang w:val="zh-TW" w:bidi="zh-TW"/>
        </w:rPr>
        <w:t>乙方必须保证提供全新的、完整的、安全可靠的产品。严禁提供旧货翻新或假冒伪劣产品或次品、残品。并且全部货物没有设计、材料或工艺上的缺陷。须提供厂家出具的合格证书、国家实行生产许可的应提交生产许可证，国家实行强制认证的应提交强制认证证书，国家实行计量检测认证的应提交计量检测体系合格证书。货物的技术参数及配置情况必须由乙方提供国家相关检测机构出具的检验报告、生产厂家公开发布的印刷资料等技术资料予以支持。</w:t>
      </w:r>
    </w:p>
    <w:p w14:paraId="5AAD6ADA">
      <w:pPr>
        <w:ind w:firstLine="422"/>
        <w:rPr>
          <w:rFonts w:cs="宋体" w:asciiTheme="minorEastAsia" w:hAnsiTheme="minorEastAsia" w:eastAsiaTheme="minorEastAsia"/>
          <w:b/>
          <w:bCs/>
          <w:sz w:val="21"/>
          <w:szCs w:val="21"/>
          <w:lang w:val="zh-TW" w:eastAsia="zh-TW" w:bidi="zh-TW"/>
        </w:rPr>
      </w:pPr>
      <w:r>
        <w:rPr>
          <w:rFonts w:hint="eastAsia" w:cs="宋体" w:asciiTheme="minorEastAsia" w:hAnsiTheme="minorEastAsia" w:eastAsiaTheme="minorEastAsia"/>
          <w:b/>
          <w:bCs/>
          <w:sz w:val="21"/>
          <w:szCs w:val="21"/>
          <w:lang w:val="zh-TW" w:eastAsia="zh-TW" w:bidi="zh-TW"/>
        </w:rPr>
        <w:t>九、售后服务</w:t>
      </w:r>
    </w:p>
    <w:p w14:paraId="5D6EEC64">
      <w:pPr>
        <w:ind w:firstLine="420"/>
        <w:rPr>
          <w:rFonts w:hint="eastAsia" w:cs="宋体" w:asciiTheme="minorEastAsia" w:hAnsiTheme="minorEastAsia" w:eastAsiaTheme="minorEastAsia"/>
          <w:sz w:val="21"/>
          <w:szCs w:val="21"/>
          <w:lang w:bidi="en-US"/>
        </w:rPr>
      </w:pPr>
      <w:r>
        <w:rPr>
          <w:rFonts w:hint="eastAsia" w:cs="宋体" w:asciiTheme="minorEastAsia" w:hAnsiTheme="minorEastAsia" w:eastAsiaTheme="minorEastAsia"/>
          <w:sz w:val="21"/>
          <w:szCs w:val="21"/>
          <w:lang w:bidi="en-US"/>
        </w:rPr>
        <w:t>（一）产品质保期</w:t>
      </w:r>
    </w:p>
    <w:p w14:paraId="7492F858">
      <w:pPr>
        <w:ind w:firstLine="420"/>
        <w:rPr>
          <w:rFonts w:hint="eastAsia" w:cs="宋体" w:asciiTheme="minorEastAsia" w:hAnsiTheme="minorEastAsia" w:eastAsiaTheme="minorEastAsia"/>
          <w:sz w:val="21"/>
          <w:szCs w:val="21"/>
          <w:lang w:bidi="en-US"/>
        </w:rPr>
      </w:pPr>
      <w:r>
        <w:rPr>
          <w:rFonts w:hint="eastAsia" w:cs="宋体" w:asciiTheme="minorEastAsia" w:hAnsiTheme="minorEastAsia" w:eastAsiaTheme="minorEastAsia"/>
          <w:sz w:val="21"/>
          <w:szCs w:val="21"/>
          <w:lang w:bidi="en-US"/>
        </w:rPr>
        <w:t>防冲撞设施：质保期为1年，自验收合格之日起计算，质保期内因产品质量或安装施工原因导致的故障，供应商应免费维修或更换。</w:t>
      </w:r>
    </w:p>
    <w:p w14:paraId="6C7F06FE">
      <w:pPr>
        <w:ind w:firstLine="420"/>
        <w:rPr>
          <w:rFonts w:hint="eastAsia" w:cs="宋体" w:asciiTheme="minorEastAsia" w:hAnsiTheme="minorEastAsia" w:eastAsiaTheme="minorEastAsia"/>
          <w:sz w:val="21"/>
          <w:szCs w:val="21"/>
          <w:lang w:bidi="en-US"/>
        </w:rPr>
      </w:pPr>
      <w:r>
        <w:rPr>
          <w:rFonts w:hint="eastAsia" w:cs="宋体" w:asciiTheme="minorEastAsia" w:hAnsiTheme="minorEastAsia" w:eastAsiaTheme="minorEastAsia"/>
          <w:sz w:val="21"/>
          <w:szCs w:val="21"/>
          <w:lang w:bidi="en-US"/>
        </w:rPr>
        <w:t>校园电视台：质保期为2年，自验收合格之日起计算，质保期内因产品质量或安装调试原因导致的故障，供应商应免费维修或更换。</w:t>
      </w:r>
    </w:p>
    <w:p w14:paraId="04A6C1BC">
      <w:pPr>
        <w:ind w:firstLine="420"/>
        <w:rPr>
          <w:rFonts w:hint="eastAsia" w:cs="宋体" w:asciiTheme="minorEastAsia" w:hAnsiTheme="minorEastAsia" w:eastAsiaTheme="minorEastAsia"/>
          <w:sz w:val="21"/>
          <w:szCs w:val="21"/>
          <w:lang w:bidi="en-US"/>
        </w:rPr>
      </w:pPr>
      <w:r>
        <w:rPr>
          <w:rFonts w:hint="eastAsia" w:cs="宋体" w:asciiTheme="minorEastAsia" w:hAnsiTheme="minorEastAsia" w:eastAsiaTheme="minorEastAsia"/>
          <w:sz w:val="21"/>
          <w:szCs w:val="21"/>
          <w:lang w:bidi="en-US"/>
        </w:rPr>
        <w:t>智慧足球系统：硬件设备及软件系统质保期为2年，自验收合格之日起计算，质保期内供应商应免费提供软件及云端维护更新服务。</w:t>
      </w:r>
    </w:p>
    <w:p w14:paraId="6BD26710">
      <w:pPr>
        <w:ind w:firstLine="420"/>
        <w:rPr>
          <w:rFonts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bidi="en-US"/>
        </w:rPr>
        <w:t>（</w:t>
      </w:r>
      <w:r>
        <w:rPr>
          <w:rFonts w:hint="eastAsia" w:cs="宋体" w:asciiTheme="minorEastAsia" w:hAnsiTheme="minorEastAsia" w:eastAsiaTheme="minorEastAsia"/>
          <w:sz w:val="21"/>
          <w:szCs w:val="21"/>
          <w:lang w:val="en-US" w:eastAsia="zh-CN" w:bidi="en-US"/>
        </w:rPr>
        <w:t>二</w:t>
      </w:r>
      <w:r>
        <w:rPr>
          <w:rFonts w:hint="eastAsia" w:cs="宋体" w:asciiTheme="minorEastAsia" w:hAnsiTheme="minorEastAsia" w:eastAsiaTheme="minorEastAsia"/>
          <w:sz w:val="21"/>
          <w:szCs w:val="21"/>
          <w:lang w:bidi="en-US"/>
        </w:rPr>
        <w:t>）</w:t>
      </w:r>
      <w:r>
        <w:rPr>
          <w:rFonts w:hint="eastAsia" w:cs="宋体" w:asciiTheme="minorEastAsia" w:hAnsiTheme="minorEastAsia" w:eastAsiaTheme="minorEastAsia"/>
          <w:sz w:val="21"/>
          <w:szCs w:val="21"/>
          <w:lang w:val="zh-TW" w:eastAsia="zh-TW" w:bidi="zh-TW"/>
        </w:rPr>
        <w:t>质保期内</w:t>
      </w:r>
    </w:p>
    <w:p w14:paraId="4153E8E9">
      <w:pPr>
        <w:ind w:firstLine="420"/>
        <w:rPr>
          <w:rFonts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val="zh-TW" w:eastAsia="zh-TW" w:bidi="zh-TW"/>
        </w:rPr>
        <w:t>售后服务必须有保障，在规定或承诺时间范围内排除故障并解决问题，在节假日期间、售后放假休息时间、工休等期间需提前告知甲方或制定应急预案，但无论何种因素，乙方均必须保证售后服务及时，确保货物在免费质保期内正常使用。</w:t>
      </w:r>
    </w:p>
    <w:p w14:paraId="51A8E3A3">
      <w:pPr>
        <w:ind w:firstLine="420"/>
        <w:rPr>
          <w:rFonts w:hint="eastAsia"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val="en-US" w:eastAsia="zh-CN" w:bidi="zh-TW"/>
        </w:rPr>
        <w:t>1.</w:t>
      </w:r>
      <w:r>
        <w:rPr>
          <w:rFonts w:hint="eastAsia" w:cs="宋体" w:asciiTheme="minorEastAsia" w:hAnsiTheme="minorEastAsia" w:eastAsiaTheme="minorEastAsia"/>
          <w:sz w:val="21"/>
          <w:szCs w:val="21"/>
          <w:lang w:val="zh-TW" w:eastAsia="zh-TW" w:bidi="zh-TW"/>
        </w:rPr>
        <w:t>中标人对其所提供的设备及配件的供应</w:t>
      </w:r>
      <w:r>
        <w:rPr>
          <w:rFonts w:hint="eastAsia" w:cs="宋体" w:asciiTheme="minorEastAsia" w:hAnsiTheme="minorEastAsia" w:eastAsiaTheme="minorEastAsia"/>
          <w:sz w:val="21"/>
          <w:szCs w:val="21"/>
          <w:lang w:val="zh-TW" w:eastAsia="zh-CN" w:bidi="zh-TW"/>
        </w:rPr>
        <w:t>，</w:t>
      </w:r>
      <w:r>
        <w:rPr>
          <w:rFonts w:hint="eastAsia" w:cs="宋体" w:asciiTheme="minorEastAsia" w:hAnsiTheme="minorEastAsia" w:eastAsiaTheme="minorEastAsia"/>
          <w:sz w:val="21"/>
          <w:szCs w:val="21"/>
          <w:lang w:val="zh-TW" w:eastAsia="zh-TW" w:bidi="zh-TW"/>
        </w:rPr>
        <w:t>提供质保服务</w:t>
      </w:r>
      <w:r>
        <w:rPr>
          <w:rFonts w:hint="eastAsia" w:cs="宋体" w:asciiTheme="minorEastAsia" w:hAnsiTheme="minorEastAsia" w:eastAsiaTheme="minorEastAsia"/>
          <w:sz w:val="21"/>
          <w:szCs w:val="21"/>
          <w:lang w:val="zh-TW" w:eastAsia="zh-CN" w:bidi="zh-TW"/>
        </w:rPr>
        <w:t>，</w:t>
      </w:r>
      <w:r>
        <w:rPr>
          <w:rFonts w:hint="eastAsia" w:cs="宋体" w:asciiTheme="minorEastAsia" w:hAnsiTheme="minorEastAsia" w:eastAsiaTheme="minorEastAsia"/>
          <w:sz w:val="21"/>
          <w:szCs w:val="21"/>
          <w:lang w:val="zh-TW" w:eastAsia="zh-TW" w:bidi="zh-TW"/>
        </w:rPr>
        <w:t>并提供技术咨询等服务。质保期内应无偿负责的维修和替换等工作。超出质保期只收取维修所需原设备、材料成本费用。</w:t>
      </w:r>
    </w:p>
    <w:p w14:paraId="0D2FDE0A">
      <w:pPr>
        <w:ind w:firstLine="420"/>
        <w:rPr>
          <w:rFonts w:hint="eastAsia"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val="en-US" w:eastAsia="zh-CN" w:bidi="zh-TW"/>
        </w:rPr>
        <w:t>2.</w:t>
      </w:r>
      <w:r>
        <w:rPr>
          <w:rFonts w:hint="eastAsia" w:cs="宋体" w:asciiTheme="minorEastAsia" w:hAnsiTheme="minorEastAsia" w:eastAsiaTheme="minorEastAsia"/>
          <w:sz w:val="21"/>
          <w:szCs w:val="21"/>
          <w:lang w:val="zh-TW" w:eastAsia="zh-TW" w:bidi="zh-TW"/>
        </w:rPr>
        <w:t>服务响应时限</w:t>
      </w:r>
      <w:r>
        <w:rPr>
          <w:rFonts w:hint="eastAsia" w:cs="宋体" w:asciiTheme="minorEastAsia" w:hAnsiTheme="minorEastAsia" w:eastAsiaTheme="minorEastAsia"/>
          <w:sz w:val="21"/>
          <w:szCs w:val="21"/>
          <w:lang w:val="zh-TW" w:eastAsia="zh-CN" w:bidi="zh-TW"/>
        </w:rPr>
        <w:t>：</w:t>
      </w:r>
      <w:r>
        <w:rPr>
          <w:rFonts w:hint="eastAsia" w:cs="宋体" w:asciiTheme="minorEastAsia" w:hAnsiTheme="minorEastAsia" w:eastAsiaTheme="minorEastAsia"/>
          <w:sz w:val="21"/>
          <w:szCs w:val="21"/>
          <w:lang w:val="zh-TW" w:eastAsia="zh-TW" w:bidi="zh-TW"/>
        </w:rPr>
        <w:t>7*24小时服务</w:t>
      </w:r>
      <w:r>
        <w:rPr>
          <w:rFonts w:hint="eastAsia" w:cs="宋体" w:asciiTheme="minorEastAsia" w:hAnsiTheme="minorEastAsia" w:eastAsiaTheme="minorEastAsia"/>
          <w:sz w:val="21"/>
          <w:szCs w:val="21"/>
          <w:lang w:val="zh-TW" w:eastAsia="zh-CN" w:bidi="zh-TW"/>
        </w:rPr>
        <w:t>，</w:t>
      </w:r>
      <w:r>
        <w:rPr>
          <w:rFonts w:hint="eastAsia" w:cs="宋体" w:asciiTheme="minorEastAsia" w:hAnsiTheme="minorEastAsia" w:eastAsiaTheme="minorEastAsia"/>
          <w:sz w:val="21"/>
          <w:szCs w:val="21"/>
          <w:lang w:val="zh-TW" w:eastAsia="zh-TW" w:bidi="zh-TW"/>
        </w:rPr>
        <w:t>提供售后服务电话。维修工作时间不大于24小时</w:t>
      </w:r>
      <w:r>
        <w:rPr>
          <w:rFonts w:hint="eastAsia" w:cs="宋体" w:asciiTheme="minorEastAsia" w:hAnsiTheme="minorEastAsia" w:eastAsiaTheme="minorEastAsia"/>
          <w:sz w:val="21"/>
          <w:szCs w:val="21"/>
          <w:lang w:val="zh-TW" w:eastAsia="zh-CN" w:bidi="zh-TW"/>
        </w:rPr>
        <w:t>，</w:t>
      </w:r>
      <w:r>
        <w:rPr>
          <w:rFonts w:hint="eastAsia" w:cs="宋体" w:asciiTheme="minorEastAsia" w:hAnsiTheme="minorEastAsia" w:eastAsiaTheme="minorEastAsia"/>
          <w:sz w:val="21"/>
          <w:szCs w:val="21"/>
          <w:lang w:val="zh-TW" w:eastAsia="zh-TW" w:bidi="zh-TW"/>
        </w:rPr>
        <w:t>更换工作时间不大于72小时。</w:t>
      </w:r>
    </w:p>
    <w:p w14:paraId="12FBD228">
      <w:pPr>
        <w:ind w:firstLine="420"/>
        <w:rPr>
          <w:rFonts w:hint="eastAsia"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eastAsia="zh-CN" w:bidi="zh-TW"/>
        </w:rPr>
        <w:t>3.</w:t>
      </w:r>
      <w:r>
        <w:rPr>
          <w:rFonts w:hint="eastAsia" w:cs="宋体" w:asciiTheme="minorEastAsia" w:hAnsiTheme="minorEastAsia" w:eastAsiaTheme="minorEastAsia"/>
          <w:sz w:val="21"/>
          <w:szCs w:val="21"/>
          <w:lang w:val="zh-TW" w:eastAsia="zh-TW" w:bidi="zh-TW"/>
        </w:rPr>
        <w:t>定期派专业维修人员到现场走访，给予检查维护。并向甲方提供巡检单（一式两份，由双方签字确认），内容包含但不限于巡检时间、巡检内容、巡检结果。</w:t>
      </w:r>
    </w:p>
    <w:p w14:paraId="38A65D8E">
      <w:pPr>
        <w:ind w:firstLine="420"/>
        <w:rPr>
          <w:rFonts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val="en-US" w:eastAsia="zh-CN" w:bidi="zh-TW"/>
        </w:rPr>
        <w:t>4.</w:t>
      </w:r>
      <w:r>
        <w:rPr>
          <w:rFonts w:hint="eastAsia" w:cs="宋体" w:asciiTheme="minorEastAsia" w:hAnsiTheme="minorEastAsia" w:eastAsiaTheme="minorEastAsia"/>
          <w:sz w:val="21"/>
          <w:szCs w:val="21"/>
          <w:lang w:val="zh-TW" w:eastAsia="zh-TW" w:bidi="zh-TW"/>
        </w:rPr>
        <w:t>若中标人未按照合同规定的售后服务要求执行</w:t>
      </w:r>
      <w:r>
        <w:rPr>
          <w:rFonts w:hint="eastAsia" w:cs="宋体" w:asciiTheme="minorEastAsia" w:hAnsiTheme="minorEastAsia" w:eastAsiaTheme="minorEastAsia"/>
          <w:sz w:val="21"/>
          <w:szCs w:val="21"/>
          <w:lang w:val="zh-TW" w:eastAsia="zh-CN" w:bidi="zh-TW"/>
        </w:rPr>
        <w:t>，</w:t>
      </w:r>
      <w:r>
        <w:rPr>
          <w:rFonts w:hint="eastAsia" w:cs="宋体" w:asciiTheme="minorEastAsia" w:hAnsiTheme="minorEastAsia" w:eastAsiaTheme="minorEastAsia"/>
          <w:sz w:val="21"/>
          <w:szCs w:val="21"/>
          <w:lang w:val="zh-TW" w:eastAsia="zh-TW" w:bidi="zh-TW"/>
        </w:rPr>
        <w:t>使用单位有权自行选择第三方进行维护和修理</w:t>
      </w:r>
      <w:r>
        <w:rPr>
          <w:rFonts w:hint="eastAsia" w:cs="宋体" w:asciiTheme="minorEastAsia" w:hAnsiTheme="minorEastAsia" w:eastAsiaTheme="minorEastAsia"/>
          <w:sz w:val="21"/>
          <w:szCs w:val="21"/>
          <w:lang w:val="zh-TW" w:eastAsia="zh-CN" w:bidi="zh-TW"/>
        </w:rPr>
        <w:t>，</w:t>
      </w:r>
      <w:r>
        <w:rPr>
          <w:rFonts w:hint="eastAsia" w:cs="宋体" w:asciiTheme="minorEastAsia" w:hAnsiTheme="minorEastAsia" w:eastAsiaTheme="minorEastAsia"/>
          <w:sz w:val="21"/>
          <w:szCs w:val="21"/>
          <w:lang w:val="zh-TW" w:eastAsia="zh-TW" w:bidi="zh-TW"/>
        </w:rPr>
        <w:t>所产生的费用由中标单位承担。</w:t>
      </w:r>
    </w:p>
    <w:p w14:paraId="1C3A7569">
      <w:pPr>
        <w:ind w:firstLine="422"/>
        <w:rPr>
          <w:rFonts w:hint="eastAsia" w:cs="宋体" w:asciiTheme="minorEastAsia" w:hAnsiTheme="minorEastAsia" w:eastAsiaTheme="minorEastAsia"/>
          <w:b/>
          <w:bCs/>
          <w:sz w:val="21"/>
          <w:szCs w:val="21"/>
          <w:lang w:val="en-US" w:eastAsia="zh-CN" w:bidi="zh-TW"/>
        </w:rPr>
      </w:pPr>
      <w:r>
        <w:rPr>
          <w:rFonts w:hint="eastAsia" w:cs="宋体" w:asciiTheme="minorEastAsia" w:hAnsiTheme="minorEastAsia" w:eastAsiaTheme="minorEastAsia"/>
          <w:b/>
          <w:bCs/>
          <w:sz w:val="21"/>
          <w:szCs w:val="21"/>
          <w:lang w:val="zh-TW" w:eastAsia="zh-TW" w:bidi="zh-TW"/>
        </w:rPr>
        <w:t>十、</w:t>
      </w:r>
      <w:r>
        <w:rPr>
          <w:rFonts w:hint="eastAsia" w:cs="宋体" w:asciiTheme="minorEastAsia" w:hAnsiTheme="minorEastAsia" w:eastAsiaTheme="minorEastAsia"/>
          <w:b/>
          <w:bCs/>
          <w:sz w:val="21"/>
          <w:szCs w:val="21"/>
          <w:lang w:val="en-US" w:eastAsia="zh-CN" w:bidi="zh-TW"/>
        </w:rPr>
        <w:t>知识产权归属和处理方式：</w:t>
      </w:r>
    </w:p>
    <w:p w14:paraId="01B87995">
      <w:pPr>
        <w:tabs>
          <w:tab w:val="left" w:pos="1418"/>
        </w:tabs>
        <w:spacing w:after="40"/>
        <w:ind w:firstLine="420"/>
        <w:rPr>
          <w:rFonts w:hint="eastAsia" w:cs="宋体" w:asciiTheme="minorEastAsia" w:hAnsiTheme="minorEastAsia" w:eastAsiaTheme="minorEastAsia"/>
          <w:sz w:val="21"/>
          <w:szCs w:val="21"/>
          <w:lang w:val="en-US" w:eastAsia="zh-CN" w:bidi="zh-TW"/>
        </w:rPr>
      </w:pPr>
      <w:r>
        <w:rPr>
          <w:rFonts w:hint="eastAsia" w:cs="宋体" w:asciiTheme="minorEastAsia" w:hAnsiTheme="minorEastAsia" w:eastAsiaTheme="minorEastAsia"/>
          <w:sz w:val="21"/>
          <w:szCs w:val="21"/>
          <w:lang w:val="en-US" w:eastAsia="zh-CN" w:bidi="zh-TW"/>
        </w:rPr>
        <w:t>1.供应商应保证在本项目中使用的任何技术、产品和服务（包括部分使用），不会 产生因第三方提出侵犯其专利权、商标权或其他知识产权而引起的法律和经济纠纷，如存在前述情形，由供应商承担所有相关 责任。采购人享有本项目实施过程中产生的知识成果及知识产权。</w:t>
      </w:r>
    </w:p>
    <w:p w14:paraId="40888218">
      <w:pPr>
        <w:tabs>
          <w:tab w:val="left" w:pos="1418"/>
        </w:tabs>
        <w:spacing w:after="40"/>
        <w:ind w:firstLine="420"/>
        <w:rPr>
          <w:rFonts w:hint="eastAsia" w:cs="宋体" w:asciiTheme="minorEastAsia" w:hAnsiTheme="minorEastAsia" w:eastAsiaTheme="minorEastAsia"/>
          <w:sz w:val="21"/>
          <w:szCs w:val="21"/>
          <w:lang w:val="en-US" w:eastAsia="zh-CN" w:bidi="zh-TW"/>
        </w:rPr>
      </w:pPr>
      <w:r>
        <w:rPr>
          <w:rFonts w:hint="eastAsia" w:cs="宋体" w:asciiTheme="minorEastAsia" w:hAnsiTheme="minorEastAsia" w:eastAsiaTheme="minorEastAsia"/>
          <w:sz w:val="21"/>
          <w:szCs w:val="21"/>
          <w:lang w:val="en-US" w:eastAsia="zh-CN" w:bidi="zh-TW"/>
        </w:rPr>
        <w:t>2.供应商将在采购项目实施过程中采用自有或者第三方 知识成果的，使用该知识成果后，供应商需提供开发接口和开发手册等技术资料，并承诺提供无限期支持，采购人享有使用权 （含采购人委托第三方在该项目后续开发的使用权）。</w:t>
      </w:r>
    </w:p>
    <w:p w14:paraId="5B1244DB">
      <w:pPr>
        <w:tabs>
          <w:tab w:val="left" w:pos="1418"/>
        </w:tabs>
        <w:spacing w:after="40"/>
        <w:ind w:firstLine="420"/>
        <w:rPr>
          <w:rFonts w:hint="eastAsia" w:cs="宋体" w:asciiTheme="minorEastAsia" w:hAnsiTheme="minorEastAsia" w:eastAsiaTheme="minorEastAsia"/>
          <w:sz w:val="21"/>
          <w:szCs w:val="21"/>
          <w:lang w:val="en-US" w:eastAsia="zh-CN" w:bidi="zh-TW"/>
        </w:rPr>
      </w:pPr>
      <w:r>
        <w:rPr>
          <w:rFonts w:hint="eastAsia" w:cs="宋体" w:asciiTheme="minorEastAsia" w:hAnsiTheme="minorEastAsia" w:eastAsiaTheme="minorEastAsia"/>
          <w:sz w:val="21"/>
          <w:szCs w:val="21"/>
          <w:lang w:val="en-US" w:eastAsia="zh-CN" w:bidi="zh-TW"/>
        </w:rPr>
        <w:t>3.如采用供应商所不拥有的知识产权，则在报价中必须包括合法使 用该知识产权的相关费用。</w:t>
      </w:r>
    </w:p>
    <w:p w14:paraId="7E276A8D">
      <w:pPr>
        <w:tabs>
          <w:tab w:val="left" w:pos="1418"/>
        </w:tabs>
        <w:spacing w:after="40"/>
        <w:ind w:firstLine="420"/>
        <w:rPr>
          <w:rFonts w:hint="eastAsia" w:cs="宋体" w:asciiTheme="minorEastAsia" w:hAnsiTheme="minorEastAsia" w:eastAsiaTheme="minorEastAsia"/>
          <w:sz w:val="21"/>
          <w:szCs w:val="21"/>
          <w:lang w:val="en-US" w:eastAsia="zh-CN" w:bidi="zh-TW"/>
        </w:rPr>
      </w:pPr>
      <w:r>
        <w:rPr>
          <w:rFonts w:hint="eastAsia" w:cs="宋体" w:asciiTheme="minorEastAsia" w:hAnsiTheme="minorEastAsia" w:eastAsiaTheme="minorEastAsia"/>
          <w:sz w:val="21"/>
          <w:szCs w:val="21"/>
          <w:lang w:val="en-US" w:eastAsia="zh-CN" w:bidi="zh-TW"/>
        </w:rPr>
        <w:t>4.构成本招标文件的各组成部分，未经采购人书面同意，供应商不得擅自复印或用于非本招标 项目所需的其他目的。</w:t>
      </w:r>
    </w:p>
    <w:p w14:paraId="38C512D6">
      <w:pPr>
        <w:ind w:firstLine="422"/>
        <w:rPr>
          <w:rFonts w:hint="eastAsia" w:cs="宋体" w:asciiTheme="minorEastAsia" w:hAnsiTheme="minorEastAsia" w:eastAsiaTheme="minorEastAsia"/>
          <w:b/>
          <w:bCs/>
          <w:sz w:val="21"/>
          <w:szCs w:val="21"/>
          <w:lang w:val="en-US" w:eastAsia="zh-CN" w:bidi="zh-TW"/>
        </w:rPr>
      </w:pPr>
      <w:r>
        <w:rPr>
          <w:rFonts w:hint="eastAsia" w:cs="宋体" w:asciiTheme="minorEastAsia" w:hAnsiTheme="minorEastAsia" w:eastAsiaTheme="minorEastAsia"/>
          <w:b/>
          <w:bCs/>
          <w:sz w:val="21"/>
          <w:szCs w:val="21"/>
          <w:lang w:val="en-US" w:eastAsia="zh-CN" w:bidi="zh-TW"/>
        </w:rPr>
        <w:t>十一、成本补偿和风险分担约定：</w:t>
      </w:r>
    </w:p>
    <w:p w14:paraId="629EF301">
      <w:pPr>
        <w:tabs>
          <w:tab w:val="left" w:pos="1418"/>
        </w:tabs>
        <w:spacing w:after="40"/>
        <w:ind w:firstLine="420"/>
        <w:rPr>
          <w:rFonts w:hint="eastAsia" w:cs="宋体" w:asciiTheme="minorEastAsia" w:hAnsiTheme="minorEastAsia" w:eastAsiaTheme="minorEastAsia"/>
          <w:sz w:val="21"/>
          <w:szCs w:val="21"/>
          <w:lang w:val="en-US" w:eastAsia="zh-CN" w:bidi="zh-TW"/>
        </w:rPr>
      </w:pPr>
      <w:r>
        <w:rPr>
          <w:rFonts w:hint="eastAsia" w:cs="宋体" w:asciiTheme="minorEastAsia" w:hAnsiTheme="minorEastAsia" w:eastAsiaTheme="minorEastAsia"/>
          <w:sz w:val="21"/>
          <w:szCs w:val="21"/>
          <w:lang w:val="en-US" w:eastAsia="zh-CN" w:bidi="zh-TW"/>
        </w:rPr>
        <w:t>1.在成交供应商将工程移交给采购人之前，因安全事故、操作疏忽、人为破坏等原因，可能使工程遭受损失的一切风险由成交供应商独自承担。当损失实际发生时，成交供应商应负责对工程进行修复或重建并承担全部费用，因修复或重建工程而延误工期的，成交供应商应向采购人承担工期延误的违约责任。</w:t>
      </w:r>
    </w:p>
    <w:p w14:paraId="7089BF95">
      <w:pPr>
        <w:tabs>
          <w:tab w:val="left" w:pos="1418"/>
        </w:tabs>
        <w:spacing w:after="40"/>
        <w:ind w:firstLine="420"/>
        <w:rPr>
          <w:rFonts w:hint="eastAsia" w:cs="宋体" w:asciiTheme="minorEastAsia" w:hAnsiTheme="minorEastAsia" w:eastAsiaTheme="minorEastAsia"/>
          <w:b/>
          <w:bCs/>
          <w:sz w:val="21"/>
          <w:szCs w:val="21"/>
          <w:lang w:bidi="en-US"/>
        </w:rPr>
      </w:pPr>
      <w:r>
        <w:rPr>
          <w:rFonts w:hint="eastAsia" w:cs="宋体" w:asciiTheme="minorEastAsia" w:hAnsiTheme="minorEastAsia" w:eastAsiaTheme="minorEastAsia"/>
          <w:sz w:val="21"/>
          <w:szCs w:val="21"/>
          <w:lang w:val="en-US" w:eastAsia="zh-CN" w:bidi="zh-TW"/>
        </w:rPr>
        <w:t>2.除因采购人原因，否则，采购人对成交供应商雇用的任何工人或其他人员所受到的任何损害不承担责任。</w:t>
      </w:r>
    </w:p>
    <w:p w14:paraId="7DFF6CD2">
      <w:pPr>
        <w:spacing w:after="40"/>
        <w:ind w:firstLine="422"/>
        <w:rPr>
          <w:rFonts w:cs="宋体" w:asciiTheme="minorEastAsia" w:hAnsiTheme="minorEastAsia" w:eastAsiaTheme="minorEastAsia"/>
          <w:b/>
          <w:bCs/>
          <w:sz w:val="21"/>
          <w:szCs w:val="21"/>
          <w:lang w:val="zh-TW" w:eastAsia="zh-TW" w:bidi="zh-TW"/>
        </w:rPr>
      </w:pPr>
      <w:r>
        <w:rPr>
          <w:rFonts w:hint="eastAsia" w:cs="宋体" w:asciiTheme="minorEastAsia" w:hAnsiTheme="minorEastAsia" w:eastAsiaTheme="minorEastAsia"/>
          <w:b/>
          <w:bCs/>
          <w:sz w:val="21"/>
          <w:szCs w:val="21"/>
          <w:lang w:val="en-US" w:eastAsia="zh-CN" w:bidi="zh-TW"/>
        </w:rPr>
        <w:t>十二、</w:t>
      </w:r>
      <w:r>
        <w:rPr>
          <w:rFonts w:hint="eastAsia" w:cs="宋体" w:asciiTheme="minorEastAsia" w:hAnsiTheme="minorEastAsia" w:eastAsiaTheme="minorEastAsia"/>
          <w:b/>
          <w:bCs/>
          <w:sz w:val="21"/>
          <w:szCs w:val="21"/>
          <w:lang w:bidi="en-US"/>
        </w:rPr>
        <w:t>违约</w:t>
      </w:r>
      <w:r>
        <w:rPr>
          <w:rFonts w:hint="eastAsia" w:cs="宋体" w:asciiTheme="minorEastAsia" w:hAnsiTheme="minorEastAsia" w:eastAsiaTheme="minorEastAsia"/>
          <w:b/>
          <w:bCs/>
          <w:sz w:val="21"/>
          <w:szCs w:val="21"/>
          <w:lang w:val="zh-TW" w:eastAsia="zh-TW" w:bidi="zh-TW"/>
        </w:rPr>
        <w:t>责任</w:t>
      </w:r>
    </w:p>
    <w:p w14:paraId="6385003C">
      <w:pPr>
        <w:ind w:firstLine="420"/>
        <w:rPr>
          <w:rFonts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bidi="en-US"/>
        </w:rPr>
        <w:t>（一）</w:t>
      </w:r>
      <w:r>
        <w:rPr>
          <w:rFonts w:hint="eastAsia" w:cs="宋体" w:asciiTheme="minorEastAsia" w:hAnsiTheme="minorEastAsia" w:eastAsiaTheme="minorEastAsia"/>
          <w:sz w:val="21"/>
          <w:szCs w:val="21"/>
          <w:lang w:val="zh-TW" w:eastAsia="zh-TW" w:bidi="zh-TW"/>
        </w:rPr>
        <w:t>合同中未约定的，</w:t>
      </w:r>
      <w:r>
        <w:rPr>
          <w:rFonts w:hint="eastAsia" w:cs="宋体" w:asciiTheme="minorEastAsia" w:hAnsiTheme="minorEastAsia" w:eastAsiaTheme="minorEastAsia"/>
          <w:sz w:val="21"/>
          <w:szCs w:val="21"/>
          <w:lang w:val="zh-TW" w:eastAsia="zh-CN" w:bidi="zh-TW"/>
        </w:rPr>
        <w:t>按照《中华人民共和国</w:t>
      </w:r>
      <w:r>
        <w:rPr>
          <w:rFonts w:hint="eastAsia" w:cs="宋体" w:asciiTheme="minorEastAsia" w:hAnsiTheme="minorEastAsia" w:eastAsiaTheme="minorEastAsia"/>
          <w:sz w:val="21"/>
          <w:szCs w:val="21"/>
          <w:lang w:val="zh-TW" w:eastAsia="zh-TW" w:bidi="zh-TW"/>
        </w:rPr>
        <w:t>民法典》中的相关条款执行。</w:t>
      </w:r>
    </w:p>
    <w:p w14:paraId="42C428D8">
      <w:pPr>
        <w:ind w:firstLine="420"/>
        <w:rPr>
          <w:rFonts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val="zh-TW" w:eastAsia="zh-TW" w:bidi="zh-TW"/>
        </w:rPr>
        <w:t>（二）未按合同要求提供产品</w:t>
      </w:r>
      <w:r>
        <w:rPr>
          <w:rFonts w:hint="eastAsia" w:cs="宋体" w:asciiTheme="minorEastAsia" w:hAnsiTheme="minorEastAsia" w:eastAsiaTheme="minorEastAsia"/>
          <w:sz w:val="21"/>
          <w:szCs w:val="21"/>
          <w:lang w:val="zh-TW" w:bidi="zh-TW"/>
        </w:rPr>
        <w:t>（</w:t>
      </w:r>
      <w:r>
        <w:rPr>
          <w:rFonts w:hint="eastAsia" w:cs="宋体" w:asciiTheme="minorEastAsia" w:hAnsiTheme="minorEastAsia" w:eastAsiaTheme="minorEastAsia"/>
          <w:sz w:val="21"/>
          <w:szCs w:val="21"/>
          <w:lang w:val="zh-TW" w:eastAsia="zh-TW" w:bidi="zh-TW"/>
        </w:rPr>
        <w:t>设备</w:t>
      </w:r>
      <w:r>
        <w:rPr>
          <w:rFonts w:hint="eastAsia" w:cs="宋体" w:asciiTheme="minorEastAsia" w:hAnsiTheme="minorEastAsia" w:eastAsiaTheme="minorEastAsia"/>
          <w:sz w:val="21"/>
          <w:szCs w:val="21"/>
          <w:lang w:val="zh-TW" w:bidi="zh-TW"/>
        </w:rPr>
        <w:t>）</w:t>
      </w:r>
      <w:r>
        <w:rPr>
          <w:rFonts w:hint="eastAsia" w:cs="宋体" w:asciiTheme="minorEastAsia" w:hAnsiTheme="minorEastAsia" w:eastAsiaTheme="minorEastAsia"/>
          <w:sz w:val="21"/>
          <w:szCs w:val="21"/>
          <w:lang w:val="zh-TW" w:eastAsia="zh-TW" w:bidi="zh-TW"/>
        </w:rPr>
        <w:t>或产品</w:t>
      </w:r>
      <w:r>
        <w:rPr>
          <w:rFonts w:hint="eastAsia" w:cs="宋体" w:asciiTheme="minorEastAsia" w:hAnsiTheme="minorEastAsia" w:eastAsiaTheme="minorEastAsia"/>
          <w:sz w:val="21"/>
          <w:szCs w:val="21"/>
          <w:lang w:val="zh-TW" w:bidi="zh-TW"/>
        </w:rPr>
        <w:t>（</w:t>
      </w:r>
      <w:r>
        <w:rPr>
          <w:rFonts w:hint="eastAsia" w:cs="宋体" w:asciiTheme="minorEastAsia" w:hAnsiTheme="minorEastAsia" w:eastAsiaTheme="minorEastAsia"/>
          <w:sz w:val="21"/>
          <w:szCs w:val="21"/>
          <w:lang w:val="zh-TW" w:eastAsia="zh-TW" w:bidi="zh-TW"/>
        </w:rPr>
        <w:t>设备</w:t>
      </w:r>
      <w:r>
        <w:rPr>
          <w:rFonts w:hint="eastAsia" w:cs="宋体" w:asciiTheme="minorEastAsia" w:hAnsiTheme="minorEastAsia" w:eastAsiaTheme="minorEastAsia"/>
          <w:sz w:val="21"/>
          <w:szCs w:val="21"/>
          <w:lang w:val="zh-TW" w:bidi="zh-TW"/>
        </w:rPr>
        <w:t>）</w:t>
      </w:r>
      <w:r>
        <w:rPr>
          <w:rFonts w:hint="eastAsia" w:cs="宋体" w:asciiTheme="minorEastAsia" w:hAnsiTheme="minorEastAsia" w:eastAsiaTheme="minorEastAsia"/>
          <w:sz w:val="21"/>
          <w:szCs w:val="21"/>
          <w:lang w:val="zh-TW" w:eastAsia="zh-TW" w:bidi="zh-TW"/>
        </w:rPr>
        <w:t>质量不能满足合同要求，甲方应当将乙方违约的情况以及拟采取的措施以书面形式报政府</w:t>
      </w:r>
      <w:r>
        <w:rPr>
          <w:rFonts w:hint="eastAsia" w:cs="宋体" w:asciiTheme="minorEastAsia" w:hAnsiTheme="minorEastAsia" w:eastAsiaTheme="minorEastAsia"/>
          <w:sz w:val="21"/>
          <w:szCs w:val="21"/>
          <w:lang w:val="zh-TW" w:bidi="zh-TW"/>
        </w:rPr>
        <w:t>采</w:t>
      </w:r>
      <w:r>
        <w:rPr>
          <w:rFonts w:hint="eastAsia" w:cs="宋体" w:asciiTheme="minorEastAsia" w:hAnsiTheme="minorEastAsia" w:eastAsiaTheme="minorEastAsia"/>
          <w:sz w:val="21"/>
          <w:szCs w:val="21"/>
          <w:lang w:val="zh-TW" w:eastAsia="zh-TW" w:bidi="zh-TW"/>
        </w:rPr>
        <w:t>购监管部门，根据政府采购监管部门的处理意见，甲方有权</w:t>
      </w:r>
      <w:r>
        <w:rPr>
          <w:rFonts w:hint="eastAsia" w:cs="宋体" w:asciiTheme="minorEastAsia" w:hAnsiTheme="minorEastAsia" w:eastAsiaTheme="minorEastAsia"/>
          <w:sz w:val="21"/>
          <w:szCs w:val="21"/>
          <w:lang w:val="zh-TW" w:bidi="zh-TW"/>
        </w:rPr>
        <w:t>依</w:t>
      </w:r>
      <w:r>
        <w:rPr>
          <w:rFonts w:hint="eastAsia" w:cs="宋体" w:asciiTheme="minorEastAsia" w:hAnsiTheme="minorEastAsia" w:eastAsiaTheme="minorEastAsia"/>
          <w:sz w:val="21"/>
          <w:szCs w:val="21"/>
          <w:lang w:val="zh-TW" w:eastAsia="zh-TW" w:bidi="zh-TW"/>
        </w:rPr>
        <w:t>据《中华人民共和国民法典》有关条款及合同约定解除合同，乙方应向甲方支付合同总价款</w:t>
      </w:r>
      <w:r>
        <w:rPr>
          <w:rFonts w:hint="eastAsia" w:cs="宋体" w:asciiTheme="minorEastAsia" w:hAnsiTheme="minorEastAsia" w:eastAsiaTheme="minorEastAsia"/>
          <w:sz w:val="21"/>
          <w:szCs w:val="21"/>
          <w:u w:val="single"/>
          <w:lang w:bidi="zh-CN"/>
        </w:rPr>
        <w:t xml:space="preserve">    </w:t>
      </w:r>
      <w:r>
        <w:rPr>
          <w:rFonts w:hint="eastAsia" w:cs="宋体" w:asciiTheme="minorEastAsia" w:hAnsiTheme="minorEastAsia" w:eastAsiaTheme="minorEastAsia"/>
          <w:sz w:val="21"/>
          <w:szCs w:val="21"/>
          <w:lang w:val="zh-TW" w:eastAsia="zh-TW" w:bidi="zh-TW"/>
        </w:rPr>
        <w:t>％的违约金。同时，政府采购监管部门有权</w:t>
      </w:r>
      <w:r>
        <w:rPr>
          <w:rFonts w:hint="eastAsia" w:cs="宋体" w:asciiTheme="minorEastAsia" w:hAnsiTheme="minorEastAsia" w:eastAsiaTheme="minorEastAsia"/>
          <w:sz w:val="21"/>
          <w:szCs w:val="21"/>
          <w:lang w:val="zh-TW" w:bidi="zh-TW"/>
        </w:rPr>
        <w:t>依</w:t>
      </w:r>
      <w:r>
        <w:rPr>
          <w:rFonts w:hint="eastAsia" w:cs="宋体" w:asciiTheme="minorEastAsia" w:hAnsiTheme="minorEastAsia" w:eastAsiaTheme="minorEastAsia"/>
          <w:sz w:val="21"/>
          <w:szCs w:val="21"/>
          <w:lang w:val="zh-TW" w:eastAsia="zh-TW" w:bidi="zh-TW"/>
        </w:rPr>
        <w:t>据《</w:t>
      </w:r>
      <w:r>
        <w:rPr>
          <w:rFonts w:hint="eastAsia" w:cs="宋体" w:asciiTheme="minorEastAsia" w:hAnsiTheme="minorEastAsia" w:eastAsiaTheme="minorEastAsia"/>
          <w:sz w:val="21"/>
          <w:szCs w:val="21"/>
          <w:lang w:val="en-US" w:eastAsia="zh-CN" w:bidi="zh-TW"/>
        </w:rPr>
        <w:t>中华人民共和国</w:t>
      </w:r>
      <w:r>
        <w:rPr>
          <w:rFonts w:hint="eastAsia" w:cs="宋体" w:asciiTheme="minorEastAsia" w:hAnsiTheme="minorEastAsia" w:eastAsiaTheme="minorEastAsia"/>
          <w:sz w:val="21"/>
          <w:szCs w:val="21"/>
          <w:lang w:val="zh-TW" w:eastAsia="zh-TW" w:bidi="zh-TW"/>
        </w:rPr>
        <w:t>政府采购法》及相关法律法规对乙方的违法行为进行相应的处罚。</w:t>
      </w:r>
    </w:p>
    <w:p w14:paraId="7FC30108">
      <w:pPr>
        <w:tabs>
          <w:tab w:val="left" w:pos="1438"/>
        </w:tabs>
        <w:ind w:firstLine="420"/>
        <w:rPr>
          <w:rFonts w:cs="宋体" w:asciiTheme="minorEastAsia" w:hAnsiTheme="minorEastAsia" w:eastAsiaTheme="minorEastAsia"/>
          <w:sz w:val="21"/>
          <w:szCs w:val="21"/>
          <w:lang w:val="zh-TW" w:eastAsia="zh-TW" w:bidi="zh-TW"/>
        </w:rPr>
      </w:pPr>
      <w:bookmarkStart w:id="39" w:name="bookmark60"/>
      <w:r>
        <w:rPr>
          <w:rFonts w:hint="eastAsia" w:cs="宋体" w:asciiTheme="minorEastAsia" w:hAnsiTheme="minorEastAsia" w:eastAsiaTheme="minorEastAsia"/>
          <w:sz w:val="21"/>
          <w:szCs w:val="21"/>
          <w:lang w:val="zh-TW" w:eastAsia="zh-TW" w:bidi="zh-TW"/>
        </w:rPr>
        <w:t>（</w:t>
      </w:r>
      <w:bookmarkEnd w:id="39"/>
      <w:r>
        <w:rPr>
          <w:rFonts w:hint="eastAsia" w:cs="宋体" w:asciiTheme="minorEastAsia" w:hAnsiTheme="minorEastAsia" w:eastAsiaTheme="minorEastAsia"/>
          <w:sz w:val="21"/>
          <w:szCs w:val="21"/>
          <w:lang w:val="zh-TW" w:eastAsia="zh-TW" w:bidi="zh-TW"/>
        </w:rPr>
        <w:t>三）乙方逾期交付产品</w:t>
      </w:r>
      <w:r>
        <w:rPr>
          <w:rFonts w:hint="eastAsia" w:cs="宋体" w:asciiTheme="minorEastAsia" w:hAnsiTheme="minorEastAsia" w:eastAsiaTheme="minorEastAsia"/>
          <w:sz w:val="21"/>
          <w:szCs w:val="21"/>
          <w:lang w:val="zh-TW" w:bidi="zh-TW"/>
        </w:rPr>
        <w:t>（</w:t>
      </w:r>
      <w:r>
        <w:rPr>
          <w:rFonts w:hint="eastAsia" w:cs="宋体" w:asciiTheme="minorEastAsia" w:hAnsiTheme="minorEastAsia" w:eastAsiaTheme="minorEastAsia"/>
          <w:sz w:val="21"/>
          <w:szCs w:val="21"/>
          <w:lang w:val="zh-TW" w:eastAsia="zh-TW" w:bidi="zh-TW"/>
        </w:rPr>
        <w:t>设备</w:t>
      </w:r>
      <w:r>
        <w:rPr>
          <w:rFonts w:hint="eastAsia" w:cs="宋体" w:asciiTheme="minorEastAsia" w:hAnsiTheme="minorEastAsia" w:eastAsiaTheme="minorEastAsia"/>
          <w:sz w:val="21"/>
          <w:szCs w:val="21"/>
          <w:lang w:val="zh-TW" w:bidi="zh-TW"/>
        </w:rPr>
        <w:t>）</w:t>
      </w:r>
      <w:r>
        <w:rPr>
          <w:rFonts w:hint="eastAsia" w:cs="宋体" w:asciiTheme="minorEastAsia" w:hAnsiTheme="minorEastAsia" w:eastAsiaTheme="minorEastAsia"/>
          <w:sz w:val="21"/>
          <w:szCs w:val="21"/>
          <w:lang w:val="zh-TW" w:eastAsia="zh-TW" w:bidi="zh-TW"/>
        </w:rPr>
        <w:t>的（包括返修、更换、补交等），应当自逾期之日起每日按逾期交付部分价款总额的</w:t>
      </w:r>
      <w:r>
        <w:rPr>
          <w:rFonts w:hint="eastAsia" w:cs="宋体" w:asciiTheme="minorEastAsia" w:hAnsiTheme="minorEastAsia" w:eastAsiaTheme="minorEastAsia"/>
          <w:sz w:val="21"/>
          <w:szCs w:val="21"/>
          <w:u w:val="single"/>
          <w:lang w:bidi="zh-TW"/>
        </w:rPr>
        <w:t xml:space="preserve">      </w:t>
      </w:r>
      <w:r>
        <w:rPr>
          <w:rFonts w:hint="eastAsia" w:cs="宋体" w:asciiTheme="minorEastAsia" w:hAnsiTheme="minorEastAsia" w:eastAsiaTheme="minorEastAsia"/>
          <w:sz w:val="21"/>
          <w:szCs w:val="21"/>
          <w:lang w:val="zh-TW" w:eastAsia="zh-TW" w:bidi="zh-TW"/>
        </w:rPr>
        <w:t>%向甲方支付违约金。若因乙方原因逾期交货超过</w:t>
      </w:r>
    </w:p>
    <w:p w14:paraId="0E6C7434">
      <w:pPr>
        <w:tabs>
          <w:tab w:val="left" w:pos="1448"/>
          <w:tab w:val="left" w:pos="3629"/>
          <w:tab w:val="left" w:pos="6144"/>
        </w:tabs>
        <w:ind w:firstLine="0" w:firstLineChars="0"/>
        <w:rPr>
          <w:rFonts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u w:val="single"/>
          <w:lang w:bidi="zh-CN"/>
        </w:rPr>
        <w:t xml:space="preserve">   </w:t>
      </w:r>
      <w:r>
        <w:rPr>
          <w:rFonts w:hint="eastAsia" w:cs="宋体" w:asciiTheme="minorEastAsia" w:hAnsiTheme="minorEastAsia" w:eastAsiaTheme="minorEastAsia"/>
          <w:sz w:val="21"/>
          <w:szCs w:val="21"/>
          <w:lang w:val="zh-TW" w:eastAsia="zh-TW" w:bidi="zh-TW"/>
        </w:rPr>
        <w:t>天的，甲方有权拒收并解除本合同，且乙方应向甲方支付合同总价款</w:t>
      </w:r>
      <w:r>
        <w:rPr>
          <w:rFonts w:hint="eastAsia" w:cs="宋体" w:asciiTheme="minorEastAsia" w:hAnsiTheme="minorEastAsia" w:eastAsiaTheme="minorEastAsia"/>
          <w:sz w:val="21"/>
          <w:szCs w:val="21"/>
          <w:u w:val="single"/>
          <w:lang w:val="zh-TW" w:eastAsia="zh-TW" w:bidi="zh-TW"/>
        </w:rPr>
        <w:tab/>
      </w:r>
      <w:r>
        <w:rPr>
          <w:rFonts w:hint="eastAsia" w:cs="宋体" w:asciiTheme="minorEastAsia" w:hAnsiTheme="minorEastAsia" w:eastAsiaTheme="minorEastAsia"/>
          <w:sz w:val="21"/>
          <w:szCs w:val="21"/>
          <w:u w:val="single"/>
          <w:lang w:bidi="zh-TW"/>
        </w:rPr>
        <w:t xml:space="preserve">   </w:t>
      </w:r>
      <w:r>
        <w:rPr>
          <w:rFonts w:hint="eastAsia" w:cs="宋体" w:asciiTheme="minorEastAsia" w:hAnsiTheme="minorEastAsia" w:eastAsiaTheme="minorEastAsia"/>
          <w:sz w:val="21"/>
          <w:szCs w:val="21"/>
          <w:lang w:val="zh-TW" w:eastAsia="zh-TW" w:bidi="zh-TW"/>
        </w:rPr>
        <w:t>%的违约金。</w:t>
      </w:r>
    </w:p>
    <w:p w14:paraId="17156D2F">
      <w:pPr>
        <w:tabs>
          <w:tab w:val="left" w:pos="1448"/>
        </w:tabs>
        <w:ind w:firstLine="420"/>
        <w:rPr>
          <w:rFonts w:cs="宋体" w:asciiTheme="minorEastAsia" w:hAnsiTheme="minorEastAsia" w:eastAsiaTheme="minorEastAsia"/>
          <w:sz w:val="21"/>
          <w:szCs w:val="21"/>
          <w:lang w:val="zh-TW" w:eastAsia="zh-TW" w:bidi="zh-TW"/>
        </w:rPr>
      </w:pPr>
      <w:bookmarkStart w:id="40" w:name="bookmark62"/>
      <w:r>
        <w:rPr>
          <w:rFonts w:hint="eastAsia" w:cs="宋体" w:asciiTheme="minorEastAsia" w:hAnsiTheme="minorEastAsia" w:eastAsiaTheme="minorEastAsia"/>
          <w:sz w:val="21"/>
          <w:szCs w:val="21"/>
          <w:lang w:val="zh-TW" w:eastAsia="zh-TW" w:bidi="zh-TW"/>
        </w:rPr>
        <w:t>（</w:t>
      </w:r>
      <w:bookmarkEnd w:id="40"/>
      <w:r>
        <w:rPr>
          <w:rFonts w:hint="eastAsia" w:cs="宋体" w:asciiTheme="minorEastAsia" w:hAnsiTheme="minorEastAsia" w:eastAsiaTheme="minorEastAsia"/>
          <w:sz w:val="21"/>
          <w:szCs w:val="21"/>
          <w:lang w:bidi="zh-TW"/>
        </w:rPr>
        <w:t>四</w:t>
      </w:r>
      <w:r>
        <w:rPr>
          <w:rFonts w:hint="eastAsia" w:cs="宋体" w:asciiTheme="minorEastAsia" w:hAnsiTheme="minorEastAsia" w:eastAsiaTheme="minorEastAsia"/>
          <w:sz w:val="21"/>
          <w:szCs w:val="21"/>
          <w:lang w:val="zh-TW" w:eastAsia="zh-TW" w:bidi="zh-TW"/>
        </w:rPr>
        <w:t>）如乙方所交的产品</w:t>
      </w:r>
      <w:r>
        <w:rPr>
          <w:rFonts w:hint="eastAsia" w:cs="宋体" w:asciiTheme="minorEastAsia" w:hAnsiTheme="minorEastAsia" w:eastAsiaTheme="minorEastAsia"/>
          <w:sz w:val="21"/>
          <w:szCs w:val="21"/>
          <w:lang w:val="zh-TW" w:bidi="zh-TW"/>
        </w:rPr>
        <w:t>（</w:t>
      </w:r>
      <w:r>
        <w:rPr>
          <w:rFonts w:hint="eastAsia" w:cs="宋体" w:asciiTheme="minorEastAsia" w:hAnsiTheme="minorEastAsia" w:eastAsiaTheme="minorEastAsia"/>
          <w:sz w:val="21"/>
          <w:szCs w:val="21"/>
          <w:lang w:val="zh-TW" w:eastAsia="zh-TW" w:bidi="zh-TW"/>
        </w:rPr>
        <w:t>设备</w:t>
      </w:r>
      <w:r>
        <w:rPr>
          <w:rFonts w:hint="eastAsia" w:cs="宋体" w:asciiTheme="minorEastAsia" w:hAnsiTheme="minorEastAsia" w:eastAsiaTheme="minorEastAsia"/>
          <w:sz w:val="21"/>
          <w:szCs w:val="21"/>
          <w:lang w:val="zh-TW" w:bidi="zh-TW"/>
        </w:rPr>
        <w:t>）</w:t>
      </w:r>
      <w:r>
        <w:rPr>
          <w:rFonts w:hint="eastAsia" w:cs="宋体" w:asciiTheme="minorEastAsia" w:hAnsiTheme="minorEastAsia" w:eastAsiaTheme="minorEastAsia"/>
          <w:sz w:val="21"/>
          <w:szCs w:val="21"/>
          <w:lang w:val="zh-TW" w:eastAsia="zh-TW" w:bidi="zh-TW"/>
        </w:rPr>
        <w:t>经甲方验收不符合合同约定或规定标准的，甲方有权拒收，乙方应当在甲方指定期限内更换，由此导致乙方逾期交货的，乙方还应承担逾期交货的违约责任。</w:t>
      </w:r>
    </w:p>
    <w:p w14:paraId="712C9DE9">
      <w:pPr>
        <w:tabs>
          <w:tab w:val="left" w:pos="1438"/>
        </w:tabs>
        <w:ind w:firstLine="420"/>
        <w:rPr>
          <w:rFonts w:cs="宋体" w:asciiTheme="minorEastAsia" w:hAnsiTheme="minorEastAsia" w:eastAsiaTheme="minorEastAsia"/>
          <w:sz w:val="21"/>
          <w:szCs w:val="21"/>
          <w:lang w:val="zh-TW" w:eastAsia="zh-TW" w:bidi="zh-TW"/>
        </w:rPr>
      </w:pPr>
      <w:bookmarkStart w:id="41" w:name="bookmark63"/>
      <w:r>
        <w:rPr>
          <w:rFonts w:hint="eastAsia" w:cs="宋体" w:asciiTheme="minorEastAsia" w:hAnsiTheme="minorEastAsia" w:eastAsiaTheme="minorEastAsia"/>
          <w:sz w:val="21"/>
          <w:szCs w:val="21"/>
          <w:lang w:val="zh-TW" w:eastAsia="zh-TW" w:bidi="zh-TW"/>
        </w:rPr>
        <w:t>（</w:t>
      </w:r>
      <w:bookmarkEnd w:id="41"/>
      <w:r>
        <w:rPr>
          <w:rFonts w:hint="eastAsia" w:cs="宋体" w:asciiTheme="minorEastAsia" w:hAnsiTheme="minorEastAsia" w:eastAsiaTheme="minorEastAsia"/>
          <w:sz w:val="21"/>
          <w:szCs w:val="21"/>
          <w:lang w:bidi="zh-TW"/>
        </w:rPr>
        <w:t>五</w:t>
      </w:r>
      <w:r>
        <w:rPr>
          <w:rFonts w:hint="eastAsia" w:cs="宋体" w:asciiTheme="minorEastAsia" w:hAnsiTheme="minorEastAsia" w:eastAsiaTheme="minorEastAsia"/>
          <w:sz w:val="21"/>
          <w:szCs w:val="21"/>
          <w:lang w:val="zh-TW" w:eastAsia="zh-TW" w:bidi="zh-TW"/>
        </w:rPr>
        <w:t>）本合同中各条款约定的违约金可自甲方未支付款项中直接扣除，违约金若不能弥补甲方损失的，乙方还应赔偿甲方损失。</w:t>
      </w:r>
    </w:p>
    <w:p w14:paraId="610C3131">
      <w:pPr>
        <w:ind w:firstLine="422"/>
        <w:rPr>
          <w:rFonts w:cs="宋体" w:asciiTheme="minorEastAsia" w:hAnsiTheme="minorEastAsia" w:eastAsiaTheme="minorEastAsia"/>
          <w:b/>
          <w:bCs/>
          <w:sz w:val="21"/>
          <w:szCs w:val="21"/>
          <w:lang w:bidi="zh-TW"/>
        </w:rPr>
      </w:pPr>
      <w:r>
        <w:rPr>
          <w:rFonts w:hint="eastAsia" w:cs="宋体" w:asciiTheme="minorEastAsia" w:hAnsiTheme="minorEastAsia" w:eastAsiaTheme="minorEastAsia"/>
          <w:b/>
          <w:bCs/>
          <w:sz w:val="21"/>
          <w:szCs w:val="21"/>
          <w:lang w:val="zh-TW" w:eastAsia="zh-TW" w:bidi="zh-TW"/>
        </w:rPr>
        <w:t>十</w:t>
      </w:r>
      <w:r>
        <w:rPr>
          <w:rFonts w:hint="eastAsia" w:cs="宋体" w:asciiTheme="minorEastAsia" w:hAnsiTheme="minorEastAsia" w:eastAsiaTheme="minorEastAsia"/>
          <w:b/>
          <w:bCs/>
          <w:sz w:val="21"/>
          <w:szCs w:val="21"/>
          <w:lang w:val="en-US" w:eastAsia="zh-CN" w:bidi="zh-TW"/>
        </w:rPr>
        <w:t>三</w:t>
      </w:r>
      <w:r>
        <w:rPr>
          <w:rFonts w:hint="eastAsia" w:cs="宋体" w:asciiTheme="minorEastAsia" w:hAnsiTheme="minorEastAsia" w:eastAsiaTheme="minorEastAsia"/>
          <w:b/>
          <w:bCs/>
          <w:sz w:val="21"/>
          <w:szCs w:val="21"/>
          <w:lang w:val="zh-TW" w:eastAsia="zh-TW" w:bidi="zh-TW"/>
        </w:rPr>
        <w:t>、</w:t>
      </w:r>
      <w:r>
        <w:rPr>
          <w:rFonts w:hint="eastAsia" w:cs="宋体" w:asciiTheme="minorEastAsia" w:hAnsiTheme="minorEastAsia" w:eastAsiaTheme="minorEastAsia"/>
          <w:b/>
          <w:bCs/>
          <w:sz w:val="21"/>
          <w:szCs w:val="21"/>
          <w:lang w:bidi="zh-TW"/>
        </w:rPr>
        <w:t>争议解决</w:t>
      </w:r>
    </w:p>
    <w:p w14:paraId="697D40E8">
      <w:pPr>
        <w:tabs>
          <w:tab w:val="left" w:pos="1429"/>
        </w:tabs>
        <w:spacing w:after="100"/>
        <w:ind w:firstLine="420"/>
        <w:rPr>
          <w:rFonts w:cs="宋体" w:asciiTheme="minorEastAsia" w:hAnsiTheme="minorEastAsia" w:eastAsiaTheme="minorEastAsia"/>
          <w:sz w:val="21"/>
          <w:szCs w:val="21"/>
          <w:lang w:val="zh-TW" w:eastAsia="zh-TW" w:bidi="zh-TW"/>
        </w:rPr>
      </w:pPr>
      <w:bookmarkStart w:id="42" w:name="bookmark65"/>
      <w:r>
        <w:rPr>
          <w:rFonts w:hint="eastAsia" w:cs="宋体" w:asciiTheme="minorEastAsia" w:hAnsiTheme="minorEastAsia" w:eastAsiaTheme="minorEastAsia"/>
          <w:sz w:val="21"/>
          <w:szCs w:val="21"/>
          <w:lang w:val="zh-TW" w:eastAsia="zh-TW" w:bidi="zh-TW"/>
        </w:rPr>
        <w:t>（</w:t>
      </w:r>
      <w:bookmarkEnd w:id="42"/>
      <w:r>
        <w:rPr>
          <w:rFonts w:hint="eastAsia" w:cs="宋体" w:asciiTheme="minorEastAsia" w:hAnsiTheme="minorEastAsia" w:eastAsiaTheme="minorEastAsia"/>
          <w:sz w:val="21"/>
          <w:szCs w:val="21"/>
          <w:lang w:val="zh-TW" w:eastAsia="zh-TW" w:bidi="zh-TW"/>
        </w:rPr>
        <w:t>一）本合同在履行过程中发生的争议，由甲、乙双方当事人协商解决，协商不成的按下列第</w:t>
      </w:r>
      <w:r>
        <w:rPr>
          <w:rFonts w:hint="eastAsia" w:cs="宋体" w:asciiTheme="minorEastAsia" w:hAnsiTheme="minorEastAsia" w:eastAsiaTheme="minorEastAsia"/>
          <w:sz w:val="21"/>
          <w:szCs w:val="21"/>
          <w:u w:val="single"/>
          <w:lang w:bidi="zh-TW"/>
        </w:rPr>
        <w:t xml:space="preserve"> 2  </w:t>
      </w:r>
      <w:r>
        <w:rPr>
          <w:rFonts w:hint="eastAsia" w:cs="宋体" w:asciiTheme="minorEastAsia" w:hAnsiTheme="minorEastAsia" w:eastAsiaTheme="minorEastAsia"/>
          <w:sz w:val="21"/>
          <w:szCs w:val="21"/>
          <w:lang w:val="zh-TW" w:eastAsia="zh-TW" w:bidi="zh-TW"/>
        </w:rPr>
        <w:t>种方式解决：</w:t>
      </w:r>
    </w:p>
    <w:p w14:paraId="1995C89D">
      <w:pPr>
        <w:tabs>
          <w:tab w:val="left" w:pos="1438"/>
        </w:tabs>
        <w:ind w:firstLine="420"/>
        <w:rPr>
          <w:rFonts w:cs="宋体" w:asciiTheme="minorEastAsia" w:hAnsiTheme="minorEastAsia" w:eastAsiaTheme="minorEastAsia"/>
          <w:sz w:val="21"/>
          <w:szCs w:val="21"/>
          <w:lang w:val="zh-TW" w:eastAsia="zh-TW" w:bidi="zh-TW"/>
        </w:rPr>
      </w:pPr>
      <w:bookmarkStart w:id="43" w:name="bookmark66"/>
      <w:r>
        <w:rPr>
          <w:rFonts w:hint="eastAsia" w:cs="宋体" w:asciiTheme="minorEastAsia" w:hAnsiTheme="minorEastAsia" w:eastAsiaTheme="minorEastAsia"/>
          <w:sz w:val="21"/>
          <w:szCs w:val="21"/>
          <w:lang w:val="zh-TW" w:eastAsia="zh-CN" w:bidi="zh-TW"/>
        </w:rPr>
        <w:t>1.</w:t>
      </w:r>
      <w:bookmarkEnd w:id="43"/>
      <w:r>
        <w:rPr>
          <w:rFonts w:hint="eastAsia" w:cs="宋体" w:asciiTheme="minorEastAsia" w:hAnsiTheme="minorEastAsia" w:eastAsiaTheme="minorEastAsia"/>
          <w:sz w:val="21"/>
          <w:szCs w:val="21"/>
          <w:lang w:val="zh-TW" w:eastAsia="zh-TW" w:bidi="zh-TW"/>
        </w:rPr>
        <w:t>提交西安仲裁委员会仲裁；</w:t>
      </w:r>
    </w:p>
    <w:p w14:paraId="30A8E15E">
      <w:pPr>
        <w:tabs>
          <w:tab w:val="left" w:pos="1438"/>
        </w:tabs>
        <w:ind w:firstLine="420"/>
        <w:rPr>
          <w:rFonts w:cs="宋体" w:asciiTheme="minorEastAsia" w:hAnsiTheme="minorEastAsia" w:eastAsiaTheme="minorEastAsia"/>
          <w:sz w:val="21"/>
          <w:szCs w:val="21"/>
          <w:lang w:val="zh-TW" w:eastAsia="zh-TW" w:bidi="zh-TW"/>
        </w:rPr>
      </w:pPr>
      <w:bookmarkStart w:id="44" w:name="bookmark67"/>
      <w:bookmarkEnd w:id="44"/>
      <w:r>
        <w:rPr>
          <w:rFonts w:hint="eastAsia" w:cs="宋体" w:asciiTheme="minorEastAsia" w:hAnsiTheme="minorEastAsia" w:eastAsiaTheme="minorEastAsia"/>
          <w:sz w:val="21"/>
          <w:szCs w:val="21"/>
          <w:lang w:eastAsia="zh-CN" w:bidi="zh-TW"/>
        </w:rPr>
        <w:t>2.</w:t>
      </w:r>
      <w:r>
        <w:rPr>
          <w:rFonts w:hint="eastAsia" w:cs="宋体" w:asciiTheme="minorEastAsia" w:hAnsiTheme="minorEastAsia" w:eastAsiaTheme="minorEastAsia"/>
          <w:sz w:val="21"/>
          <w:szCs w:val="21"/>
          <w:lang w:val="zh-TW" w:bidi="zh-TW"/>
        </w:rPr>
        <w:t>依</w:t>
      </w:r>
      <w:r>
        <w:rPr>
          <w:rFonts w:hint="eastAsia" w:cs="宋体" w:asciiTheme="minorEastAsia" w:hAnsiTheme="minorEastAsia" w:eastAsiaTheme="minorEastAsia"/>
          <w:sz w:val="21"/>
          <w:szCs w:val="21"/>
          <w:lang w:val="zh-TW" w:eastAsia="zh-TW" w:bidi="zh-TW"/>
        </w:rPr>
        <w:t>法向有管辖权的人民法院提起诉讼。</w:t>
      </w:r>
    </w:p>
    <w:p w14:paraId="23E87AB4">
      <w:pPr>
        <w:tabs>
          <w:tab w:val="left" w:pos="1429"/>
        </w:tabs>
        <w:ind w:firstLine="420"/>
        <w:rPr>
          <w:rFonts w:cs="宋体" w:asciiTheme="minorEastAsia" w:hAnsiTheme="minorEastAsia" w:eastAsiaTheme="minorEastAsia"/>
          <w:sz w:val="21"/>
          <w:szCs w:val="21"/>
          <w:lang w:val="zh-TW" w:eastAsia="zh-TW" w:bidi="zh-TW"/>
        </w:rPr>
      </w:pPr>
      <w:bookmarkStart w:id="45" w:name="bookmark68"/>
      <w:r>
        <w:rPr>
          <w:rFonts w:hint="eastAsia" w:cs="宋体" w:asciiTheme="minorEastAsia" w:hAnsiTheme="minorEastAsia" w:eastAsiaTheme="minorEastAsia"/>
          <w:sz w:val="21"/>
          <w:szCs w:val="21"/>
          <w:lang w:val="zh-TW" w:eastAsia="zh-TW" w:bidi="zh-TW"/>
        </w:rPr>
        <w:t>（</w:t>
      </w:r>
      <w:bookmarkEnd w:id="45"/>
      <w:r>
        <w:rPr>
          <w:rFonts w:hint="eastAsia" w:cs="宋体" w:asciiTheme="minorEastAsia" w:hAnsiTheme="minorEastAsia" w:eastAsiaTheme="minorEastAsia"/>
          <w:sz w:val="21"/>
          <w:szCs w:val="21"/>
          <w:lang w:val="zh-TW" w:eastAsia="zh-TW" w:bidi="zh-TW"/>
        </w:rPr>
        <w:t>二）本条款为独立条款，本合同的无效、变更、解除和终止均不影响本条款的效力。</w:t>
      </w:r>
    </w:p>
    <w:p w14:paraId="74BB8289">
      <w:pPr>
        <w:ind w:firstLine="422"/>
        <w:rPr>
          <w:rFonts w:cs="宋体" w:asciiTheme="minorEastAsia" w:hAnsiTheme="minorEastAsia" w:eastAsiaTheme="minorEastAsia"/>
          <w:b/>
          <w:bCs/>
          <w:kern w:val="0"/>
          <w:sz w:val="21"/>
          <w:szCs w:val="21"/>
          <w:lang w:bidi="zh-TW"/>
        </w:rPr>
      </w:pPr>
      <w:r>
        <w:rPr>
          <w:rFonts w:hint="eastAsia" w:cs="宋体" w:asciiTheme="minorEastAsia" w:hAnsiTheme="minorEastAsia" w:eastAsiaTheme="minorEastAsia"/>
          <w:b/>
          <w:bCs/>
          <w:kern w:val="0"/>
          <w:sz w:val="21"/>
          <w:szCs w:val="21"/>
          <w:lang w:val="zh-TW" w:eastAsia="zh-TW" w:bidi="zh-TW"/>
        </w:rPr>
        <w:t>十</w:t>
      </w:r>
      <w:r>
        <w:rPr>
          <w:rFonts w:hint="eastAsia" w:cs="宋体" w:asciiTheme="minorEastAsia" w:hAnsiTheme="minorEastAsia" w:eastAsiaTheme="minorEastAsia"/>
          <w:b/>
          <w:bCs/>
          <w:kern w:val="0"/>
          <w:sz w:val="21"/>
          <w:szCs w:val="21"/>
          <w:lang w:val="en-US" w:eastAsia="zh-CN" w:bidi="zh-TW"/>
        </w:rPr>
        <w:t>四</w:t>
      </w:r>
      <w:r>
        <w:rPr>
          <w:rFonts w:hint="eastAsia" w:cs="宋体" w:asciiTheme="minorEastAsia" w:hAnsiTheme="minorEastAsia" w:eastAsiaTheme="minorEastAsia"/>
          <w:b/>
          <w:bCs/>
          <w:kern w:val="0"/>
          <w:sz w:val="21"/>
          <w:szCs w:val="21"/>
          <w:lang w:val="zh-TW" w:eastAsia="zh-TW" w:bidi="zh-TW"/>
        </w:rPr>
        <w:t>、</w:t>
      </w:r>
      <w:r>
        <w:rPr>
          <w:rFonts w:hint="eastAsia" w:cs="宋体" w:asciiTheme="minorEastAsia" w:hAnsiTheme="minorEastAsia" w:eastAsiaTheme="minorEastAsia"/>
          <w:b/>
          <w:bCs/>
          <w:kern w:val="0"/>
          <w:sz w:val="21"/>
          <w:szCs w:val="21"/>
          <w:lang w:bidi="zh-TW"/>
        </w:rPr>
        <w:t>合同纠纷处理</w:t>
      </w:r>
    </w:p>
    <w:p w14:paraId="59AC8F7E">
      <w:pPr>
        <w:tabs>
          <w:tab w:val="left" w:pos="1429"/>
        </w:tabs>
        <w:ind w:firstLine="420"/>
        <w:rPr>
          <w:rFonts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val="zh-TW" w:eastAsia="zh-TW" w:bidi="zh-TW"/>
        </w:rPr>
        <w:t>因本合同或与本合同有关的一切事项发生争议，由双方友好协商解决。协商不成的，向</w:t>
      </w:r>
      <w:r>
        <w:rPr>
          <w:rFonts w:hint="eastAsia" w:cs="宋体" w:asciiTheme="minorEastAsia" w:hAnsiTheme="minorEastAsia" w:eastAsiaTheme="minorEastAsia"/>
          <w:sz w:val="21"/>
          <w:szCs w:val="21"/>
          <w:lang w:bidi="zh-TW"/>
        </w:rPr>
        <w:t>甲方所在地</w:t>
      </w:r>
      <w:r>
        <w:rPr>
          <w:rFonts w:hint="eastAsia" w:cs="宋体" w:asciiTheme="minorEastAsia" w:hAnsiTheme="minorEastAsia" w:eastAsiaTheme="minorEastAsia"/>
          <w:sz w:val="21"/>
          <w:szCs w:val="21"/>
          <w:lang w:val="zh-TW" w:eastAsia="zh-TW" w:bidi="zh-TW"/>
        </w:rPr>
        <w:t>人民法院提起诉讼。</w:t>
      </w:r>
    </w:p>
    <w:p w14:paraId="3C68019E">
      <w:pPr>
        <w:tabs>
          <w:tab w:val="left" w:pos="1429"/>
        </w:tabs>
        <w:ind w:firstLine="420"/>
        <w:rPr>
          <w:rFonts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val="zh-TW" w:eastAsia="zh-TW" w:bidi="zh-TW"/>
        </w:rPr>
        <w:t>因一方违约致使本合同的履行产生争议，守约方为解决争议所产生的公证费、律师费、保险公司出具保全费用、翻译费、通讯费、差旅费、文印费等合理费用由违约方负担。双方相互违约，有履约先后顺序的，负先履行义务一方负担所有争议解决费用；无履约先后顺序的，争议解决费</w:t>
      </w:r>
      <w:r>
        <w:rPr>
          <w:rFonts w:hint="eastAsia" w:cs="宋体" w:asciiTheme="minorEastAsia" w:hAnsiTheme="minorEastAsia" w:eastAsiaTheme="minorEastAsia"/>
          <w:sz w:val="21"/>
          <w:szCs w:val="21"/>
          <w:lang w:val="zh-TW" w:eastAsia="zh-CN" w:bidi="zh-TW"/>
        </w:rPr>
        <w:t>用由</w:t>
      </w:r>
      <w:r>
        <w:rPr>
          <w:rFonts w:hint="eastAsia" w:cs="宋体" w:asciiTheme="minorEastAsia" w:hAnsiTheme="minorEastAsia" w:eastAsiaTheme="minorEastAsia"/>
          <w:sz w:val="21"/>
          <w:szCs w:val="21"/>
          <w:lang w:val="zh-TW" w:eastAsia="zh-TW" w:bidi="zh-TW"/>
        </w:rPr>
        <w:t>双方自行承担。</w:t>
      </w:r>
    </w:p>
    <w:p w14:paraId="63B22B90">
      <w:pPr>
        <w:ind w:firstLine="422"/>
        <w:rPr>
          <w:rFonts w:cs="宋体" w:asciiTheme="minorEastAsia" w:hAnsiTheme="minorEastAsia" w:eastAsiaTheme="minorEastAsia"/>
          <w:b/>
          <w:bCs/>
          <w:kern w:val="0"/>
          <w:sz w:val="21"/>
          <w:szCs w:val="21"/>
          <w:lang w:val="zh-TW" w:eastAsia="zh-TW" w:bidi="zh-TW"/>
        </w:rPr>
      </w:pPr>
      <w:r>
        <w:rPr>
          <w:rFonts w:hint="eastAsia" w:cs="宋体" w:asciiTheme="minorEastAsia" w:hAnsiTheme="minorEastAsia" w:eastAsiaTheme="minorEastAsia"/>
          <w:b/>
          <w:bCs/>
          <w:kern w:val="0"/>
          <w:sz w:val="21"/>
          <w:szCs w:val="21"/>
          <w:lang w:bidi="zh-TW"/>
        </w:rPr>
        <w:t>十</w:t>
      </w:r>
      <w:r>
        <w:rPr>
          <w:rFonts w:hint="eastAsia" w:cs="宋体" w:asciiTheme="minorEastAsia" w:hAnsiTheme="minorEastAsia" w:eastAsiaTheme="minorEastAsia"/>
          <w:b/>
          <w:bCs/>
          <w:kern w:val="0"/>
          <w:sz w:val="21"/>
          <w:szCs w:val="21"/>
          <w:lang w:val="en-US" w:eastAsia="zh-CN" w:bidi="zh-TW"/>
        </w:rPr>
        <w:t>五</w:t>
      </w:r>
      <w:r>
        <w:rPr>
          <w:rFonts w:hint="eastAsia" w:cs="宋体" w:asciiTheme="minorEastAsia" w:hAnsiTheme="minorEastAsia" w:eastAsiaTheme="minorEastAsia"/>
          <w:b/>
          <w:bCs/>
          <w:kern w:val="0"/>
          <w:sz w:val="21"/>
          <w:szCs w:val="21"/>
          <w:lang w:bidi="zh-TW"/>
        </w:rPr>
        <w:t>、</w:t>
      </w:r>
      <w:r>
        <w:rPr>
          <w:rFonts w:hint="eastAsia" w:cs="宋体" w:asciiTheme="minorEastAsia" w:hAnsiTheme="minorEastAsia" w:eastAsiaTheme="minorEastAsia"/>
          <w:b/>
          <w:bCs/>
          <w:kern w:val="0"/>
          <w:sz w:val="21"/>
          <w:szCs w:val="21"/>
          <w:lang w:val="zh-TW" w:eastAsia="zh-TW" w:bidi="zh-TW"/>
        </w:rPr>
        <w:t>违约解除合同</w:t>
      </w:r>
    </w:p>
    <w:p w14:paraId="0365E1AA">
      <w:pPr>
        <w:tabs>
          <w:tab w:val="left" w:pos="1429"/>
        </w:tabs>
        <w:ind w:firstLine="420"/>
        <w:rPr>
          <w:rFonts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val="zh-TW" w:eastAsia="zh-TW" w:bidi="zh-TW"/>
        </w:rPr>
        <w:t>在乙方违约的情况下，甲方可向乙方发出书面通知，部分或全部终止合同，同时保留向对方追诉的权利。</w:t>
      </w:r>
    </w:p>
    <w:p w14:paraId="0896BE38">
      <w:pPr>
        <w:tabs>
          <w:tab w:val="left" w:pos="1429"/>
        </w:tabs>
        <w:ind w:firstLine="420"/>
        <w:rPr>
          <w:rFonts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val="zh-TW" w:eastAsia="zh-TW" w:bidi="zh-TW"/>
        </w:rPr>
        <w:t>乙方未能在合同规定的限期或甲方同意延长的限期内提供全部或部分货物，</w:t>
      </w:r>
      <w:r>
        <w:rPr>
          <w:rFonts w:hint="eastAsia" w:cs="宋体" w:asciiTheme="minorEastAsia" w:hAnsiTheme="minorEastAsia" w:eastAsiaTheme="minorEastAsia"/>
          <w:sz w:val="21"/>
          <w:szCs w:val="21"/>
          <w:lang w:bidi="zh-TW"/>
        </w:rPr>
        <w:t>甲方</w:t>
      </w:r>
      <w:r>
        <w:rPr>
          <w:rFonts w:hint="eastAsia" w:cs="宋体" w:asciiTheme="minorEastAsia" w:hAnsiTheme="minorEastAsia" w:eastAsiaTheme="minorEastAsia"/>
          <w:sz w:val="21"/>
          <w:szCs w:val="21"/>
          <w:lang w:val="zh-TW" w:eastAsia="zh-TW" w:bidi="zh-TW"/>
        </w:rPr>
        <w:t>可以解除合同的。</w:t>
      </w:r>
    </w:p>
    <w:p w14:paraId="57987213">
      <w:pPr>
        <w:tabs>
          <w:tab w:val="left" w:pos="1429"/>
        </w:tabs>
        <w:ind w:firstLine="420"/>
        <w:rPr>
          <w:rFonts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val="zh-TW" w:eastAsia="zh-TW" w:bidi="zh-TW"/>
        </w:rPr>
        <w:t>乙方有转让和未经甲方同意的分包行为，可以解除合同的。</w:t>
      </w:r>
    </w:p>
    <w:p w14:paraId="0EF17103">
      <w:pPr>
        <w:tabs>
          <w:tab w:val="left" w:pos="1429"/>
        </w:tabs>
        <w:ind w:firstLine="420"/>
        <w:rPr>
          <w:rFonts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val="zh-TW" w:eastAsia="zh-TW" w:bidi="zh-TW"/>
        </w:rPr>
        <w:t>乙方未能履行合同规定的</w:t>
      </w:r>
      <w:r>
        <w:rPr>
          <w:rFonts w:hint="eastAsia" w:cs="宋体" w:asciiTheme="minorEastAsia" w:hAnsiTheme="minorEastAsia" w:eastAsiaTheme="minorEastAsia"/>
          <w:sz w:val="21"/>
          <w:szCs w:val="21"/>
          <w:lang w:val="zh-TW" w:eastAsia="zh-CN" w:bidi="zh-TW"/>
        </w:rPr>
        <w:t>其他主要</w:t>
      </w:r>
      <w:r>
        <w:rPr>
          <w:rFonts w:hint="eastAsia" w:cs="宋体" w:asciiTheme="minorEastAsia" w:hAnsiTheme="minorEastAsia" w:eastAsiaTheme="minorEastAsia"/>
          <w:sz w:val="21"/>
          <w:szCs w:val="21"/>
          <w:lang w:val="zh-TW" w:eastAsia="zh-TW" w:bidi="zh-TW"/>
        </w:rPr>
        <w:t>义务的。</w:t>
      </w:r>
    </w:p>
    <w:p w14:paraId="5B989AEF">
      <w:pPr>
        <w:tabs>
          <w:tab w:val="left" w:pos="1429"/>
        </w:tabs>
        <w:ind w:firstLine="420"/>
        <w:rPr>
          <w:rFonts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val="zh-TW" w:eastAsia="zh-TW" w:bidi="zh-TW"/>
        </w:rPr>
        <w:t>在本合同履行过程中有腐败和欺诈行为的。</w:t>
      </w:r>
    </w:p>
    <w:p w14:paraId="3D48B2C2">
      <w:pPr>
        <w:tabs>
          <w:tab w:val="left" w:pos="1429"/>
        </w:tabs>
        <w:ind w:firstLine="420"/>
        <w:rPr>
          <w:rFonts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val="zh-TW" w:eastAsia="zh-TW" w:bidi="zh-TW"/>
        </w:rPr>
        <w:t>全部或部分解除合同之后，应当遵循诚实信用原则，全部或部分购买与未交付的货物类似的货物或服务，乙方应承担甲方购买类似货物或服务而产生的额外支出。部分解除合同的，乙方应继续履行合同中未解除的部分。</w:t>
      </w:r>
    </w:p>
    <w:p w14:paraId="47F050E0">
      <w:pPr>
        <w:ind w:firstLine="422"/>
        <w:rPr>
          <w:rFonts w:cs="宋体" w:asciiTheme="minorEastAsia" w:hAnsiTheme="minorEastAsia" w:eastAsiaTheme="minorEastAsia"/>
          <w:b/>
          <w:bCs/>
          <w:kern w:val="0"/>
          <w:sz w:val="21"/>
          <w:szCs w:val="21"/>
          <w:lang w:bidi="zh-TW"/>
        </w:rPr>
      </w:pPr>
      <w:r>
        <w:rPr>
          <w:rFonts w:hint="eastAsia" w:cs="宋体" w:asciiTheme="minorEastAsia" w:hAnsiTheme="minorEastAsia" w:eastAsiaTheme="minorEastAsia"/>
          <w:b/>
          <w:bCs/>
          <w:kern w:val="0"/>
          <w:sz w:val="21"/>
          <w:szCs w:val="21"/>
          <w:lang w:bidi="zh-TW"/>
        </w:rPr>
        <w:t>十</w:t>
      </w:r>
      <w:r>
        <w:rPr>
          <w:rFonts w:hint="eastAsia" w:cs="宋体" w:asciiTheme="minorEastAsia" w:hAnsiTheme="minorEastAsia" w:eastAsiaTheme="minorEastAsia"/>
          <w:b/>
          <w:bCs/>
          <w:kern w:val="0"/>
          <w:sz w:val="21"/>
          <w:szCs w:val="21"/>
          <w:lang w:val="en-US" w:eastAsia="zh-CN" w:bidi="zh-TW"/>
        </w:rPr>
        <w:t>六</w:t>
      </w:r>
      <w:r>
        <w:rPr>
          <w:rFonts w:hint="eastAsia" w:cs="宋体" w:asciiTheme="minorEastAsia" w:hAnsiTheme="minorEastAsia" w:eastAsiaTheme="minorEastAsia"/>
          <w:b/>
          <w:bCs/>
          <w:kern w:val="0"/>
          <w:sz w:val="21"/>
          <w:szCs w:val="21"/>
          <w:lang w:bidi="zh-TW"/>
        </w:rPr>
        <w:t>、索赔</w:t>
      </w:r>
    </w:p>
    <w:p w14:paraId="4FD54BF2">
      <w:pPr>
        <w:tabs>
          <w:tab w:val="left" w:pos="1429"/>
        </w:tabs>
        <w:ind w:firstLine="420"/>
        <w:rPr>
          <w:rFonts w:cs="宋体" w:asciiTheme="minorEastAsia" w:hAnsiTheme="minorEastAsia" w:eastAsiaTheme="minorEastAsia"/>
          <w:sz w:val="21"/>
          <w:szCs w:val="21"/>
          <w:lang w:val="zh-TW" w:bidi="zh-TW"/>
        </w:rPr>
      </w:pPr>
      <w:r>
        <w:rPr>
          <w:rFonts w:hint="eastAsia" w:cs="宋体" w:asciiTheme="minorEastAsia" w:hAnsiTheme="minorEastAsia" w:eastAsiaTheme="minorEastAsia"/>
          <w:sz w:val="21"/>
          <w:szCs w:val="21"/>
          <w:lang w:val="zh-TW" w:bidi="zh-TW"/>
        </w:rPr>
        <w:t> 如果货物的质量、规格、数量、重量等与合同不符，或在质保期内证实货物存有缺陷，包括潜在的缺陷或使用不符合要求的材料等，甲方有权根据有资质的权威质检机构的检验结果向乙方提出索赔</w:t>
      </w:r>
      <w:r>
        <w:rPr>
          <w:rFonts w:hint="eastAsia" w:cs="宋体" w:asciiTheme="minorEastAsia" w:hAnsiTheme="minorEastAsia" w:eastAsiaTheme="minorEastAsia"/>
          <w:sz w:val="21"/>
          <w:szCs w:val="21"/>
          <w:lang w:val="zh-TW" w:eastAsia="zh-CN" w:bidi="zh-TW"/>
        </w:rPr>
        <w:t>（</w:t>
      </w:r>
      <w:r>
        <w:rPr>
          <w:rFonts w:hint="eastAsia" w:cs="宋体" w:asciiTheme="minorEastAsia" w:hAnsiTheme="minorEastAsia" w:eastAsiaTheme="minorEastAsia"/>
          <w:sz w:val="21"/>
          <w:szCs w:val="21"/>
          <w:lang w:val="zh-TW" w:bidi="zh-TW"/>
        </w:rPr>
        <w:t>但责任应由保险公司或运输部门承担的除外</w:t>
      </w:r>
      <w:r>
        <w:rPr>
          <w:rFonts w:hint="eastAsia" w:cs="宋体" w:asciiTheme="minorEastAsia" w:hAnsiTheme="minorEastAsia" w:eastAsiaTheme="minorEastAsia"/>
          <w:sz w:val="21"/>
          <w:szCs w:val="21"/>
          <w:lang w:val="zh-TW" w:eastAsia="zh-CN" w:bidi="zh-TW"/>
        </w:rPr>
        <w:t>）</w:t>
      </w:r>
      <w:r>
        <w:rPr>
          <w:rFonts w:hint="eastAsia" w:cs="宋体" w:asciiTheme="minorEastAsia" w:hAnsiTheme="minorEastAsia" w:eastAsiaTheme="minorEastAsia"/>
          <w:sz w:val="21"/>
          <w:szCs w:val="21"/>
          <w:lang w:val="zh-TW" w:bidi="zh-TW"/>
        </w:rPr>
        <w:t>。</w:t>
      </w:r>
    </w:p>
    <w:p w14:paraId="5F1B7ACD">
      <w:pPr>
        <w:tabs>
          <w:tab w:val="left" w:pos="1429"/>
        </w:tabs>
        <w:ind w:firstLine="420"/>
        <w:rPr>
          <w:rFonts w:cs="宋体" w:asciiTheme="minorEastAsia" w:hAnsiTheme="minorEastAsia" w:eastAsiaTheme="minorEastAsia"/>
          <w:sz w:val="21"/>
          <w:szCs w:val="21"/>
          <w:lang w:val="zh-TW" w:bidi="zh-TW"/>
        </w:rPr>
      </w:pPr>
      <w:r>
        <w:rPr>
          <w:rFonts w:hint="eastAsia" w:cs="宋体" w:asciiTheme="minorEastAsia" w:hAnsiTheme="minorEastAsia" w:eastAsiaTheme="minorEastAsia"/>
          <w:sz w:val="21"/>
          <w:szCs w:val="21"/>
          <w:lang w:val="zh-TW" w:bidi="zh-TW"/>
        </w:rPr>
        <w:t>在根据合同规定的检验期和质保期内，如果乙方对甲方提出的索赔负有责任，乙方应按照甲方同意的下列一种或多种方式解决索赔事宜：</w:t>
      </w:r>
    </w:p>
    <w:p w14:paraId="6CD02D18">
      <w:pPr>
        <w:tabs>
          <w:tab w:val="left" w:pos="1429"/>
        </w:tabs>
        <w:ind w:firstLine="420"/>
        <w:rPr>
          <w:rFonts w:cs="宋体" w:asciiTheme="minorEastAsia" w:hAnsiTheme="minorEastAsia" w:eastAsiaTheme="minorEastAsia"/>
          <w:sz w:val="21"/>
          <w:szCs w:val="21"/>
          <w:lang w:val="zh-TW" w:bidi="zh-TW"/>
        </w:rPr>
      </w:pPr>
      <w:r>
        <w:rPr>
          <w:rFonts w:hint="eastAsia" w:cs="宋体" w:asciiTheme="minorEastAsia" w:hAnsiTheme="minorEastAsia" w:eastAsiaTheme="minorEastAsia"/>
          <w:sz w:val="21"/>
          <w:szCs w:val="21"/>
          <w:lang w:val="zh-TW" w:bidi="zh-TW"/>
        </w:rPr>
        <w:t>甲方将货物款退还给乙方，乙方按合同规定将货款退还给甲方，并承担由此发生的一切损失和费用，包括利息、银行手续费、运费、保险费、检验费、仓储费、装卸费以及为保护退回货物所需的</w:t>
      </w:r>
      <w:r>
        <w:rPr>
          <w:rFonts w:hint="eastAsia" w:cs="宋体" w:asciiTheme="minorEastAsia" w:hAnsiTheme="minorEastAsia" w:eastAsiaTheme="minorEastAsia"/>
          <w:sz w:val="21"/>
          <w:szCs w:val="21"/>
          <w:lang w:val="zh-TW" w:eastAsia="zh-CN" w:bidi="zh-TW"/>
        </w:rPr>
        <w:t>其他</w:t>
      </w:r>
      <w:r>
        <w:rPr>
          <w:rFonts w:hint="eastAsia" w:cs="宋体" w:asciiTheme="minorEastAsia" w:hAnsiTheme="minorEastAsia" w:eastAsiaTheme="minorEastAsia"/>
          <w:sz w:val="21"/>
          <w:szCs w:val="21"/>
          <w:lang w:val="zh-TW" w:bidi="zh-TW"/>
        </w:rPr>
        <w:t>必要费用。如已超过退货期，但乙方同意退货，可比照上述办法办理，或由双方协商处理。</w:t>
      </w:r>
    </w:p>
    <w:p w14:paraId="6CC83461">
      <w:pPr>
        <w:tabs>
          <w:tab w:val="left" w:pos="1429"/>
        </w:tabs>
        <w:ind w:firstLine="420"/>
        <w:rPr>
          <w:rFonts w:cs="宋体" w:asciiTheme="minorEastAsia" w:hAnsiTheme="minorEastAsia" w:eastAsiaTheme="minorEastAsia"/>
          <w:sz w:val="21"/>
          <w:szCs w:val="21"/>
          <w:lang w:val="zh-TW" w:bidi="zh-TW"/>
        </w:rPr>
      </w:pPr>
      <w:r>
        <w:rPr>
          <w:rFonts w:hint="eastAsia" w:cs="宋体" w:asciiTheme="minorEastAsia" w:hAnsiTheme="minorEastAsia" w:eastAsiaTheme="minorEastAsia"/>
          <w:sz w:val="21"/>
          <w:szCs w:val="21"/>
          <w:lang w:val="zh-TW" w:bidi="zh-TW"/>
        </w:rPr>
        <w:t>根据货物低劣程度、损坏程度以及甲方所遭受损失的数额，经双方商定降低货物的价格，或由有权的部门评估，以降低后的价格或评估价格为准。</w:t>
      </w:r>
    </w:p>
    <w:p w14:paraId="6A419016">
      <w:pPr>
        <w:tabs>
          <w:tab w:val="left" w:pos="1429"/>
        </w:tabs>
        <w:ind w:firstLine="420"/>
        <w:rPr>
          <w:rFonts w:cs="宋体" w:asciiTheme="minorEastAsia" w:hAnsiTheme="minorEastAsia" w:eastAsiaTheme="minorEastAsia"/>
          <w:sz w:val="21"/>
          <w:szCs w:val="21"/>
          <w:lang w:val="zh-TW" w:bidi="zh-TW"/>
        </w:rPr>
      </w:pPr>
      <w:r>
        <w:rPr>
          <w:rFonts w:hint="eastAsia" w:cs="宋体" w:asciiTheme="minorEastAsia" w:hAnsiTheme="minorEastAsia" w:eastAsiaTheme="minorEastAsia"/>
          <w:sz w:val="21"/>
          <w:szCs w:val="21"/>
          <w:lang w:val="zh-TW" w:bidi="zh-TW"/>
        </w:rPr>
        <w:t>用符合规格、质量和性能要求的新零件、部件或货物来更换有缺陷的部分或修补缺陷部分，乙方承担一切费用和风险并负担甲方所发生的一切直接费用。同时，乙方应相应延长修补或更换件的免费质保期。</w:t>
      </w:r>
    </w:p>
    <w:p w14:paraId="3A212A89">
      <w:pPr>
        <w:tabs>
          <w:tab w:val="left" w:pos="1429"/>
        </w:tabs>
        <w:ind w:firstLine="420"/>
        <w:rPr>
          <w:rFonts w:cs="宋体" w:asciiTheme="minorEastAsia" w:hAnsiTheme="minorEastAsia" w:eastAsiaTheme="minorEastAsia"/>
          <w:sz w:val="21"/>
          <w:szCs w:val="21"/>
          <w:lang w:val="zh-TW" w:bidi="zh-TW"/>
        </w:rPr>
      </w:pPr>
      <w:r>
        <w:rPr>
          <w:rFonts w:hint="eastAsia" w:cs="宋体" w:asciiTheme="minorEastAsia" w:hAnsiTheme="minorEastAsia" w:eastAsiaTheme="minorEastAsia"/>
          <w:sz w:val="21"/>
          <w:szCs w:val="21"/>
          <w:lang w:val="zh-TW" w:bidi="zh-TW"/>
        </w:rPr>
        <w:t>如果在甲方发出索赔通知后</w:t>
      </w:r>
      <w:r>
        <w:rPr>
          <w:rFonts w:hint="eastAsia" w:cs="宋体" w:asciiTheme="minorEastAsia" w:hAnsiTheme="minorEastAsia" w:eastAsiaTheme="minorEastAsia"/>
          <w:sz w:val="21"/>
          <w:szCs w:val="21"/>
          <w:u w:val="single"/>
          <w:lang w:val="zh-TW" w:bidi="zh-TW"/>
        </w:rPr>
        <w:t xml:space="preserve">    </w:t>
      </w:r>
      <w:r>
        <w:rPr>
          <w:rFonts w:hint="eastAsia" w:cs="宋体" w:asciiTheme="minorEastAsia" w:hAnsiTheme="minorEastAsia" w:eastAsiaTheme="minorEastAsia"/>
          <w:sz w:val="21"/>
          <w:szCs w:val="21"/>
          <w:lang w:val="zh-TW" w:bidi="zh-TW"/>
        </w:rPr>
        <w:t>日内，乙方未作答复，上述索赔应视为已被乙方接受。如乙方未能在甲方提出索赔通知后</w:t>
      </w:r>
      <w:r>
        <w:rPr>
          <w:rFonts w:hint="eastAsia" w:cs="宋体" w:asciiTheme="minorEastAsia" w:hAnsiTheme="minorEastAsia" w:eastAsiaTheme="minorEastAsia"/>
          <w:sz w:val="21"/>
          <w:szCs w:val="21"/>
          <w:u w:val="single"/>
          <w:lang w:val="zh-TW" w:bidi="zh-TW"/>
        </w:rPr>
        <w:t xml:space="preserve">    </w:t>
      </w:r>
      <w:r>
        <w:rPr>
          <w:rFonts w:hint="eastAsia" w:cs="宋体" w:asciiTheme="minorEastAsia" w:hAnsiTheme="minorEastAsia" w:eastAsiaTheme="minorEastAsia"/>
          <w:sz w:val="21"/>
          <w:szCs w:val="21"/>
          <w:lang w:val="zh-TW" w:bidi="zh-TW"/>
        </w:rPr>
        <w:t>日内或买方同意的更长时间内，按照本合同规定的任何一种方法解决索赔事宜，甲方将从合同款中扣回索赔金额。如果这些金额不足以补偿索赔金额，甲方有权向乙方提出不足部分的补偿。</w:t>
      </w:r>
    </w:p>
    <w:p w14:paraId="71840DD8">
      <w:pPr>
        <w:spacing w:after="40"/>
        <w:ind w:firstLine="422"/>
        <w:rPr>
          <w:rFonts w:cs="宋体" w:asciiTheme="minorEastAsia" w:hAnsiTheme="minorEastAsia" w:eastAsiaTheme="minorEastAsia"/>
          <w:b/>
          <w:bCs/>
          <w:sz w:val="21"/>
          <w:szCs w:val="21"/>
          <w:lang w:val="zh-TW" w:eastAsia="zh-TW" w:bidi="zh-TW"/>
        </w:rPr>
      </w:pPr>
      <w:r>
        <w:rPr>
          <w:rFonts w:hint="eastAsia" w:cs="宋体" w:asciiTheme="minorEastAsia" w:hAnsiTheme="minorEastAsia" w:eastAsiaTheme="minorEastAsia"/>
          <w:b/>
          <w:bCs/>
          <w:sz w:val="21"/>
          <w:szCs w:val="21"/>
          <w:lang w:val="zh-TW" w:eastAsia="zh-TW" w:bidi="zh-TW"/>
        </w:rPr>
        <w:t>十</w:t>
      </w:r>
      <w:r>
        <w:rPr>
          <w:rFonts w:hint="eastAsia" w:cs="宋体" w:asciiTheme="minorEastAsia" w:hAnsiTheme="minorEastAsia" w:eastAsiaTheme="minorEastAsia"/>
          <w:b/>
          <w:bCs/>
          <w:sz w:val="21"/>
          <w:szCs w:val="21"/>
          <w:lang w:val="en-US" w:eastAsia="zh-CN" w:bidi="zh-TW"/>
        </w:rPr>
        <w:t>七</w:t>
      </w:r>
      <w:r>
        <w:rPr>
          <w:rFonts w:hint="eastAsia" w:cs="宋体" w:asciiTheme="minorEastAsia" w:hAnsiTheme="minorEastAsia" w:eastAsiaTheme="minorEastAsia"/>
          <w:b/>
          <w:bCs/>
          <w:sz w:val="21"/>
          <w:szCs w:val="21"/>
          <w:lang w:val="zh-TW" w:eastAsia="zh-TW" w:bidi="zh-TW"/>
        </w:rPr>
        <w:t>、合同变更</w:t>
      </w:r>
    </w:p>
    <w:p w14:paraId="5CFE8CC4">
      <w:pPr>
        <w:spacing w:after="40"/>
        <w:ind w:firstLine="420"/>
        <w:rPr>
          <w:rFonts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val="zh-TW" w:eastAsia="zh-TW" w:bidi="zh-TW"/>
        </w:rPr>
        <w:t>在合同的执行期内，双方均不得随意变更或解除合同。如因项目需求情况发生变化，需要项目变更的，应双方协商后签订项目变更协议，并经见证方确认后生效（如双方变更事项不能达成一致的，仍按原合同履行，否则视为违约）。</w:t>
      </w:r>
    </w:p>
    <w:p w14:paraId="1B7F1EA2">
      <w:pPr>
        <w:spacing w:after="40"/>
        <w:ind w:firstLine="422"/>
        <w:rPr>
          <w:rFonts w:cs="宋体" w:asciiTheme="minorEastAsia" w:hAnsiTheme="minorEastAsia" w:eastAsiaTheme="minorEastAsia"/>
          <w:b/>
          <w:bCs/>
          <w:sz w:val="21"/>
          <w:szCs w:val="21"/>
          <w:lang w:val="zh-TW" w:bidi="zh-TW"/>
        </w:rPr>
      </w:pPr>
      <w:r>
        <w:rPr>
          <w:rFonts w:hint="eastAsia" w:cs="宋体" w:asciiTheme="minorEastAsia" w:hAnsiTheme="minorEastAsia" w:eastAsiaTheme="minorEastAsia"/>
          <w:b/>
          <w:bCs/>
          <w:sz w:val="21"/>
          <w:szCs w:val="21"/>
          <w:lang w:val="zh-TW" w:eastAsia="zh-TW" w:bidi="zh-TW"/>
        </w:rPr>
        <w:t>十</w:t>
      </w:r>
      <w:r>
        <w:rPr>
          <w:rFonts w:hint="eastAsia" w:cs="宋体" w:asciiTheme="minorEastAsia" w:hAnsiTheme="minorEastAsia" w:eastAsiaTheme="minorEastAsia"/>
          <w:b/>
          <w:bCs/>
          <w:sz w:val="21"/>
          <w:szCs w:val="21"/>
          <w:lang w:val="en-US" w:eastAsia="zh-CN" w:bidi="zh-TW"/>
        </w:rPr>
        <w:t>八</w:t>
      </w:r>
      <w:r>
        <w:rPr>
          <w:rFonts w:hint="eastAsia" w:cs="宋体" w:asciiTheme="minorEastAsia" w:hAnsiTheme="minorEastAsia" w:eastAsiaTheme="minorEastAsia"/>
          <w:b/>
          <w:bCs/>
          <w:sz w:val="21"/>
          <w:szCs w:val="21"/>
          <w:lang w:val="zh-TW" w:eastAsia="zh-TW" w:bidi="zh-TW"/>
        </w:rPr>
        <w:t>、合同</w:t>
      </w:r>
      <w:r>
        <w:rPr>
          <w:rFonts w:hint="eastAsia" w:cs="宋体" w:asciiTheme="minorEastAsia" w:hAnsiTheme="minorEastAsia" w:eastAsiaTheme="minorEastAsia"/>
          <w:b/>
          <w:bCs/>
          <w:sz w:val="21"/>
          <w:szCs w:val="21"/>
          <w:lang w:bidi="zh-TW"/>
        </w:rPr>
        <w:t>生效</w:t>
      </w:r>
    </w:p>
    <w:p w14:paraId="5E66F2AF">
      <w:pPr>
        <w:spacing w:after="40"/>
        <w:ind w:firstLine="420"/>
        <w:rPr>
          <w:rFonts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val="zh-TW" w:eastAsia="zh-TW" w:bidi="zh-TW"/>
        </w:rPr>
        <w:t>本合同一式</w:t>
      </w:r>
      <w:r>
        <w:rPr>
          <w:rFonts w:hint="eastAsia" w:cs="宋体" w:asciiTheme="minorEastAsia" w:hAnsiTheme="minorEastAsia" w:eastAsiaTheme="minorEastAsia"/>
          <w:sz w:val="21"/>
          <w:szCs w:val="21"/>
          <w:u w:val="single"/>
          <w:lang w:bidi="zh-TW"/>
        </w:rPr>
        <w:t xml:space="preserve">   </w:t>
      </w:r>
      <w:r>
        <w:rPr>
          <w:rFonts w:hint="eastAsia" w:cs="宋体" w:asciiTheme="minorEastAsia" w:hAnsiTheme="minorEastAsia" w:eastAsiaTheme="minorEastAsia"/>
          <w:sz w:val="21"/>
          <w:szCs w:val="21"/>
          <w:lang w:val="zh-TW" w:eastAsia="zh-TW" w:bidi="zh-TW"/>
        </w:rPr>
        <w:t>份，甲方持</w:t>
      </w:r>
      <w:r>
        <w:rPr>
          <w:rFonts w:hint="eastAsia" w:cs="宋体" w:asciiTheme="minorEastAsia" w:hAnsiTheme="minorEastAsia" w:eastAsiaTheme="minorEastAsia"/>
          <w:sz w:val="21"/>
          <w:szCs w:val="21"/>
          <w:u w:val="single"/>
          <w:lang w:bidi="zh-TW"/>
        </w:rPr>
        <w:t xml:space="preserve">   </w:t>
      </w:r>
      <w:r>
        <w:rPr>
          <w:rFonts w:hint="eastAsia" w:cs="宋体" w:asciiTheme="minorEastAsia" w:hAnsiTheme="minorEastAsia" w:eastAsiaTheme="minorEastAsia"/>
          <w:sz w:val="21"/>
          <w:szCs w:val="21"/>
          <w:lang w:val="zh-TW" w:eastAsia="zh-TW" w:bidi="zh-TW"/>
        </w:rPr>
        <w:t>份，乙方持</w:t>
      </w:r>
      <w:r>
        <w:rPr>
          <w:rFonts w:hint="eastAsia" w:cs="宋体" w:asciiTheme="minorEastAsia" w:hAnsiTheme="minorEastAsia" w:eastAsiaTheme="minorEastAsia"/>
          <w:sz w:val="21"/>
          <w:szCs w:val="21"/>
          <w:u w:val="single"/>
          <w:lang w:bidi="zh-TW"/>
        </w:rPr>
        <w:t xml:space="preserve">   </w:t>
      </w:r>
      <w:r>
        <w:rPr>
          <w:rFonts w:hint="eastAsia" w:cs="宋体" w:asciiTheme="minorEastAsia" w:hAnsiTheme="minorEastAsia" w:eastAsiaTheme="minorEastAsia"/>
          <w:sz w:val="21"/>
          <w:szCs w:val="21"/>
          <w:lang w:val="zh-TW" w:eastAsia="zh-TW" w:bidi="zh-TW"/>
        </w:rPr>
        <w:t>份，本合同甲、乙各方签字并盖章后生效，合同执行完毕后，自动失效（合同的服务承诺则长期有效）。</w:t>
      </w:r>
    </w:p>
    <w:p w14:paraId="7D83F711">
      <w:pPr>
        <w:spacing w:after="40"/>
        <w:ind w:firstLine="422"/>
        <w:rPr>
          <w:rFonts w:cs="宋体" w:asciiTheme="minorEastAsia" w:hAnsiTheme="minorEastAsia" w:eastAsiaTheme="minorEastAsia"/>
          <w:b/>
          <w:bCs/>
          <w:sz w:val="21"/>
          <w:szCs w:val="21"/>
          <w:lang w:val="zh-TW" w:eastAsia="zh-TW" w:bidi="zh-TW"/>
        </w:rPr>
      </w:pPr>
      <w:r>
        <w:rPr>
          <w:rFonts w:hint="eastAsia" w:cs="宋体" w:asciiTheme="minorEastAsia" w:hAnsiTheme="minorEastAsia" w:eastAsiaTheme="minorEastAsia"/>
          <w:b/>
          <w:bCs/>
          <w:sz w:val="21"/>
          <w:szCs w:val="21"/>
          <w:lang w:bidi="zh-TW"/>
        </w:rPr>
        <w:t>十</w:t>
      </w:r>
      <w:r>
        <w:rPr>
          <w:rFonts w:hint="eastAsia" w:cs="宋体" w:asciiTheme="minorEastAsia" w:hAnsiTheme="minorEastAsia" w:eastAsiaTheme="minorEastAsia"/>
          <w:b/>
          <w:bCs/>
          <w:sz w:val="21"/>
          <w:szCs w:val="21"/>
          <w:lang w:val="en-US" w:eastAsia="zh-CN" w:bidi="zh-TW"/>
        </w:rPr>
        <w:t>九</w:t>
      </w:r>
      <w:bookmarkStart w:id="49" w:name="_GoBack"/>
      <w:bookmarkEnd w:id="49"/>
      <w:r>
        <w:rPr>
          <w:rFonts w:hint="eastAsia" w:cs="宋体" w:asciiTheme="minorEastAsia" w:hAnsiTheme="minorEastAsia" w:eastAsiaTheme="minorEastAsia"/>
          <w:b/>
          <w:bCs/>
          <w:sz w:val="21"/>
          <w:szCs w:val="21"/>
          <w:lang w:bidi="zh-TW"/>
        </w:rPr>
        <w:t>、</w:t>
      </w:r>
      <w:r>
        <w:rPr>
          <w:rFonts w:hint="eastAsia" w:cs="宋体" w:asciiTheme="minorEastAsia" w:hAnsiTheme="minorEastAsia" w:eastAsiaTheme="minorEastAsia"/>
          <w:b/>
          <w:bCs/>
          <w:sz w:val="21"/>
          <w:szCs w:val="21"/>
          <w:lang w:val="zh-TW" w:eastAsia="zh-TW" w:bidi="zh-TW"/>
        </w:rPr>
        <w:t>其他事项</w:t>
      </w:r>
    </w:p>
    <w:p w14:paraId="0784CECD">
      <w:pPr>
        <w:tabs>
          <w:tab w:val="left" w:pos="1419"/>
        </w:tabs>
        <w:spacing w:after="120"/>
        <w:ind w:firstLine="420"/>
        <w:rPr>
          <w:rFonts w:hint="eastAsia" w:cs="宋体" w:asciiTheme="minorEastAsia" w:hAnsiTheme="minorEastAsia" w:eastAsiaTheme="minorEastAsia"/>
          <w:sz w:val="21"/>
          <w:szCs w:val="21"/>
          <w:lang w:val="zh-TW" w:eastAsia="zh-TW" w:bidi="zh-TW"/>
        </w:rPr>
      </w:pPr>
      <w:bookmarkStart w:id="46" w:name="bookmark73"/>
      <w:r>
        <w:rPr>
          <w:rFonts w:hint="eastAsia" w:cs="宋体" w:asciiTheme="minorEastAsia" w:hAnsiTheme="minorEastAsia" w:eastAsiaTheme="minorEastAsia"/>
          <w:sz w:val="21"/>
          <w:szCs w:val="21"/>
          <w:lang w:val="zh-TW" w:eastAsia="zh-TW" w:bidi="zh-TW"/>
        </w:rPr>
        <w:t>（</w:t>
      </w:r>
      <w:bookmarkEnd w:id="46"/>
      <w:r>
        <w:rPr>
          <w:rFonts w:hint="eastAsia" w:cs="宋体" w:asciiTheme="minorEastAsia" w:hAnsiTheme="minorEastAsia" w:eastAsiaTheme="minorEastAsia"/>
          <w:sz w:val="21"/>
          <w:szCs w:val="21"/>
          <w:lang w:val="zh-TW" w:eastAsia="zh-TW" w:bidi="zh-TW"/>
        </w:rPr>
        <w:t>一）竞争性谈判文件、响应文件、澄清表（函）、成交通知书、合同附件均</w:t>
      </w:r>
      <w:r>
        <w:rPr>
          <w:rFonts w:hint="eastAsia" w:cs="宋体" w:asciiTheme="minorEastAsia" w:hAnsiTheme="minorEastAsia" w:eastAsiaTheme="minorEastAsia"/>
          <w:sz w:val="21"/>
          <w:szCs w:val="21"/>
          <w:lang w:val="zh-TW" w:eastAsia="zh-CN" w:bidi="zh-TW"/>
        </w:rPr>
        <w:t>为</w:t>
      </w:r>
      <w:r>
        <w:rPr>
          <w:rFonts w:hint="eastAsia" w:cs="宋体" w:asciiTheme="minorEastAsia" w:hAnsiTheme="minorEastAsia" w:eastAsiaTheme="minorEastAsia"/>
          <w:sz w:val="21"/>
          <w:szCs w:val="21"/>
          <w:lang w:val="zh-TW" w:eastAsia="zh-TW" w:bidi="zh-TW"/>
        </w:rPr>
        <w:t>合同不可分割的部分。</w:t>
      </w:r>
      <w:bookmarkStart w:id="47" w:name="bookmark76"/>
    </w:p>
    <w:p w14:paraId="6945DC08">
      <w:pPr>
        <w:tabs>
          <w:tab w:val="left" w:pos="1419"/>
        </w:tabs>
        <w:spacing w:after="120"/>
        <w:ind w:firstLine="420"/>
        <w:rPr>
          <w:rFonts w:hint="eastAsia"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val="zh-TW" w:eastAsia="zh-TW" w:bidi="zh-TW"/>
        </w:rPr>
        <w:t>（</w:t>
      </w:r>
      <w:bookmarkEnd w:id="47"/>
      <w:r>
        <w:rPr>
          <w:rFonts w:hint="eastAsia" w:cs="宋体" w:asciiTheme="minorEastAsia" w:hAnsiTheme="minorEastAsia" w:eastAsiaTheme="minorEastAsia"/>
          <w:sz w:val="21"/>
          <w:szCs w:val="21"/>
          <w:lang w:val="en-US" w:eastAsia="zh-CN" w:bidi="zh-TW"/>
        </w:rPr>
        <w:t>二</w:t>
      </w:r>
      <w:r>
        <w:rPr>
          <w:rFonts w:hint="eastAsia" w:cs="宋体" w:asciiTheme="minorEastAsia" w:hAnsiTheme="minorEastAsia" w:eastAsiaTheme="minorEastAsia"/>
          <w:sz w:val="21"/>
          <w:szCs w:val="21"/>
          <w:lang w:val="zh-TW" w:eastAsia="zh-TW" w:bidi="zh-TW"/>
        </w:rPr>
        <w:t>）不可抗力事件处理</w:t>
      </w:r>
    </w:p>
    <w:p w14:paraId="5D7B5961">
      <w:pPr>
        <w:tabs>
          <w:tab w:val="left" w:pos="1419"/>
        </w:tabs>
        <w:spacing w:after="120"/>
        <w:ind w:firstLine="420"/>
        <w:rPr>
          <w:rFonts w:hint="eastAsia" w:cs="宋体" w:asciiTheme="minorEastAsia" w:hAnsiTheme="minorEastAsia" w:eastAsiaTheme="minorEastAsia"/>
          <w:sz w:val="21"/>
          <w:szCs w:val="21"/>
          <w:lang w:val="zh-TW" w:eastAsia="zh-TW" w:bidi="zh-TW"/>
        </w:rPr>
      </w:pPr>
      <w:r>
        <w:rPr>
          <w:rFonts w:hint="eastAsia" w:cs="宋体" w:asciiTheme="minorEastAsia" w:hAnsiTheme="minorEastAsia" w:eastAsiaTheme="minorEastAsia"/>
          <w:sz w:val="21"/>
          <w:szCs w:val="21"/>
          <w:lang w:bidi="zh-TW"/>
        </w:rPr>
        <w:t>（1）</w:t>
      </w:r>
      <w:r>
        <w:rPr>
          <w:rFonts w:hint="eastAsia" w:cs="宋体" w:asciiTheme="minorEastAsia" w:hAnsiTheme="minorEastAsia" w:eastAsiaTheme="minorEastAsia"/>
          <w:sz w:val="21"/>
          <w:szCs w:val="21"/>
          <w:lang w:val="zh-TW" w:eastAsia="zh-TW" w:bidi="zh-TW"/>
        </w:rPr>
        <w:t>甲乙双方因不可抗力导致本合同全部或部分不能履行时，发生不可抗力的一方应当在不可抗力发生后</w:t>
      </w:r>
      <w:r>
        <w:rPr>
          <w:rFonts w:hint="eastAsia" w:cs="宋体" w:asciiTheme="minorEastAsia" w:hAnsiTheme="minorEastAsia" w:eastAsiaTheme="minorEastAsia"/>
          <w:sz w:val="21"/>
          <w:szCs w:val="21"/>
          <w:lang w:bidi="zh-TW"/>
        </w:rPr>
        <w:t xml:space="preserve"> </w:t>
      </w:r>
      <w:r>
        <w:rPr>
          <w:rFonts w:hint="eastAsia" w:cs="宋体" w:asciiTheme="minorEastAsia" w:hAnsiTheme="minorEastAsia" w:eastAsiaTheme="minorEastAsia"/>
          <w:sz w:val="21"/>
          <w:szCs w:val="21"/>
          <w:u w:val="single"/>
          <w:lang w:bidi="zh-TW"/>
        </w:rPr>
        <w:t xml:space="preserve">   </w:t>
      </w:r>
      <w:r>
        <w:rPr>
          <w:rFonts w:hint="eastAsia" w:cs="宋体" w:asciiTheme="minorEastAsia" w:hAnsiTheme="minorEastAsia" w:eastAsiaTheme="minorEastAsia"/>
          <w:sz w:val="21"/>
          <w:szCs w:val="21"/>
          <w:lang w:val="zh-TW" w:eastAsia="zh-TW" w:bidi="zh-TW"/>
        </w:rPr>
        <w:t>天内书面通知对方，以减轻可能给对方造成的损失。因不可抗力导致本合同全部或部分不能履行时，双方各自</w:t>
      </w:r>
      <w:r>
        <w:rPr>
          <w:rFonts w:hint="eastAsia" w:cs="宋体" w:asciiTheme="minorEastAsia" w:hAnsiTheme="minorEastAsia" w:eastAsiaTheme="minorEastAsia"/>
          <w:sz w:val="21"/>
          <w:szCs w:val="21"/>
          <w:lang w:val="zh-TW" w:eastAsia="zh-CN" w:bidi="zh-TW"/>
        </w:rPr>
        <w:t>承担</w:t>
      </w:r>
      <w:r>
        <w:rPr>
          <w:rFonts w:hint="eastAsia" w:cs="宋体" w:asciiTheme="minorEastAsia" w:hAnsiTheme="minorEastAsia" w:eastAsiaTheme="minorEastAsia"/>
          <w:sz w:val="21"/>
          <w:szCs w:val="21"/>
          <w:lang w:val="zh-TW" w:eastAsia="zh-TW" w:bidi="zh-TW"/>
        </w:rPr>
        <w:t>因此而造成的损失、损害。</w:t>
      </w:r>
    </w:p>
    <w:p w14:paraId="5B864BC3">
      <w:pPr>
        <w:tabs>
          <w:tab w:val="left" w:pos="1419"/>
        </w:tabs>
        <w:spacing w:after="120"/>
        <w:ind w:firstLine="420"/>
        <w:rPr>
          <w:rFonts w:hint="eastAsia" w:cs="宋体" w:asciiTheme="minorEastAsia" w:hAnsiTheme="minorEastAsia" w:eastAsiaTheme="minorEastAsia"/>
          <w:sz w:val="21"/>
          <w:szCs w:val="21"/>
          <w:lang w:bidi="zh-TW"/>
        </w:rPr>
      </w:pPr>
      <w:r>
        <w:rPr>
          <w:rFonts w:hint="eastAsia" w:cs="宋体" w:asciiTheme="minorEastAsia" w:hAnsiTheme="minorEastAsia" w:eastAsiaTheme="minorEastAsia"/>
          <w:sz w:val="21"/>
          <w:szCs w:val="21"/>
          <w:lang w:bidi="zh-TW"/>
        </w:rPr>
        <w:t>（2）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14:paraId="59F452C0">
      <w:pPr>
        <w:tabs>
          <w:tab w:val="left" w:pos="1419"/>
        </w:tabs>
        <w:spacing w:after="120"/>
        <w:ind w:firstLine="420"/>
        <w:rPr>
          <w:rFonts w:hint="eastAsia" w:cs="宋体" w:asciiTheme="minorEastAsia" w:hAnsiTheme="minorEastAsia" w:eastAsiaTheme="minorEastAsia"/>
          <w:sz w:val="21"/>
          <w:szCs w:val="21"/>
          <w:lang w:bidi="zh-TW"/>
        </w:rPr>
      </w:pPr>
      <w:r>
        <w:rPr>
          <w:rFonts w:hint="eastAsia" w:cs="宋体" w:asciiTheme="minorEastAsia" w:hAnsiTheme="minorEastAsia" w:eastAsiaTheme="minorEastAsia"/>
          <w:sz w:val="21"/>
          <w:szCs w:val="21"/>
          <w:lang w:bidi="zh-TW"/>
        </w:rPr>
        <w:t>（3）本合同中的不可抗力指不能预见、不能避免并不能克服的客观情况。包括但不限于：自然灾害如地震、台风、洪水、火灾；政府行为、法律规定或其适用的变化或者其他任何无法预见、避免或者控制的事件。</w:t>
      </w:r>
      <w:bookmarkStart w:id="48" w:name="bookmark77"/>
    </w:p>
    <w:bookmarkEnd w:id="48"/>
    <w:p w14:paraId="7739D916">
      <w:pPr>
        <w:tabs>
          <w:tab w:val="left" w:pos="1419"/>
        </w:tabs>
        <w:spacing w:after="120"/>
        <w:ind w:firstLine="420"/>
        <w:rPr>
          <w:rFonts w:ascii="宋体" w:hAnsi="宋体" w:eastAsia="宋体" w:cs="宋体"/>
          <w:sz w:val="21"/>
          <w:szCs w:val="21"/>
          <w:lang w:val="zh-TW"/>
        </w:rPr>
      </w:pPr>
      <w:r>
        <w:rPr>
          <w:rFonts w:hint="eastAsia" w:cs="宋体" w:asciiTheme="minorEastAsia" w:hAnsiTheme="minorEastAsia" w:eastAsiaTheme="minorEastAsia"/>
          <w:sz w:val="21"/>
          <w:szCs w:val="21"/>
          <w:lang w:val="zh-TW" w:eastAsia="zh-CN" w:bidi="zh-TW"/>
        </w:rPr>
        <w:t>（</w:t>
      </w:r>
      <w:r>
        <w:rPr>
          <w:rFonts w:hint="eastAsia" w:cs="宋体" w:asciiTheme="minorEastAsia" w:hAnsiTheme="minorEastAsia" w:eastAsiaTheme="minorEastAsia"/>
          <w:sz w:val="21"/>
          <w:szCs w:val="21"/>
          <w:lang w:val="en-US" w:eastAsia="zh-CN" w:bidi="zh-TW"/>
        </w:rPr>
        <w:t>4</w:t>
      </w:r>
      <w:r>
        <w:rPr>
          <w:rFonts w:hint="eastAsia" w:cs="宋体" w:asciiTheme="minorEastAsia" w:hAnsiTheme="minorEastAsia" w:eastAsiaTheme="minorEastAsia"/>
          <w:sz w:val="21"/>
          <w:szCs w:val="21"/>
          <w:lang w:val="zh-TW" w:eastAsia="zh-CN" w:bidi="zh-TW"/>
        </w:rPr>
        <w:t>）</w:t>
      </w:r>
      <w:r>
        <w:rPr>
          <w:rFonts w:hint="eastAsia" w:cs="宋体" w:asciiTheme="minorEastAsia" w:hAnsiTheme="minorEastAsia" w:eastAsiaTheme="minorEastAsia"/>
          <w:sz w:val="21"/>
          <w:szCs w:val="21"/>
          <w:lang w:val="zh-TW" w:eastAsia="zh-TW" w:bidi="zh-TW"/>
        </w:rPr>
        <w:t>合同未尽事宜，由甲、乙双方协商并经见证方确认后签订政府采购补充合同，与原合同具有同等法律效力。</w:t>
      </w:r>
      <w:r>
        <w:rPr>
          <w:rFonts w:hint="eastAsia" w:ascii="宋体" w:hAnsi="宋体" w:eastAsia="宋体" w:cs="宋体"/>
          <w:sz w:val="21"/>
          <w:szCs w:val="21"/>
          <w:lang w:val="zh-TW"/>
        </w:rPr>
        <w:t>（</w:t>
      </w:r>
      <w:r>
        <w:rPr>
          <w:rFonts w:hint="eastAsia" w:ascii="宋体" w:hAnsi="宋体" w:eastAsia="宋体" w:cs="宋体"/>
          <w:sz w:val="21"/>
          <w:szCs w:val="21"/>
        </w:rPr>
        <w:t>本页无正文</w:t>
      </w:r>
      <w:r>
        <w:rPr>
          <w:rFonts w:hint="eastAsia" w:ascii="宋体" w:hAnsi="宋体" w:eastAsia="宋体" w:cs="宋体"/>
          <w:sz w:val="21"/>
          <w:szCs w:val="21"/>
          <w:lang w:val="zh-TW"/>
        </w:rPr>
        <w:t>）</w:t>
      </w:r>
    </w:p>
    <w:tbl>
      <w:tblPr>
        <w:tblStyle w:val="9"/>
        <w:tblW w:w="8259" w:type="dxa"/>
        <w:jc w:val="center"/>
        <w:tblLayout w:type="fixed"/>
        <w:tblCellMar>
          <w:top w:w="0" w:type="dxa"/>
          <w:left w:w="10" w:type="dxa"/>
          <w:bottom w:w="0" w:type="dxa"/>
          <w:right w:w="10" w:type="dxa"/>
        </w:tblCellMar>
      </w:tblPr>
      <w:tblGrid>
        <w:gridCol w:w="4121"/>
        <w:gridCol w:w="4138"/>
      </w:tblGrid>
      <w:tr w14:paraId="1E2BB855">
        <w:tblPrEx>
          <w:tblCellMar>
            <w:top w:w="0" w:type="dxa"/>
            <w:left w:w="10" w:type="dxa"/>
            <w:bottom w:w="0" w:type="dxa"/>
            <w:right w:w="10" w:type="dxa"/>
          </w:tblCellMar>
        </w:tblPrEx>
        <w:trPr>
          <w:trHeight w:val="427" w:hRule="exact"/>
          <w:jc w:val="center"/>
        </w:trPr>
        <w:tc>
          <w:tcPr>
            <w:tcW w:w="4121" w:type="dxa"/>
            <w:tcBorders>
              <w:top w:val="single" w:color="auto" w:sz="4" w:space="0"/>
              <w:left w:val="single" w:color="auto" w:sz="4" w:space="0"/>
            </w:tcBorders>
            <w:shd w:val="clear" w:color="auto" w:fill="FFFFFF"/>
            <w:vAlign w:val="center"/>
          </w:tcPr>
          <w:p w14:paraId="19FECC41">
            <w:pPr>
              <w:tabs>
                <w:tab w:val="left" w:pos="1598"/>
              </w:tabs>
              <w:spacing w:after="380" w:line="413" w:lineRule="exact"/>
              <w:ind w:firstLine="0" w:firstLineChars="0"/>
              <w:jc w:val="center"/>
              <w:rPr>
                <w:rFonts w:ascii="宋体" w:hAnsi="宋体" w:eastAsia="宋体" w:cs="宋体"/>
                <w:sz w:val="21"/>
                <w:szCs w:val="21"/>
                <w:lang w:val="zh-TW" w:eastAsia="zh-TW" w:bidi="zh-TW"/>
              </w:rPr>
            </w:pPr>
            <w:r>
              <w:rPr>
                <w:rFonts w:hint="eastAsia" w:ascii="宋体" w:hAnsi="宋体" w:eastAsia="宋体" w:cs="宋体"/>
                <w:sz w:val="21"/>
                <w:szCs w:val="21"/>
                <w:lang w:val="zh-TW" w:eastAsia="zh-TW" w:bidi="zh-TW"/>
              </w:rPr>
              <w:t>甲方</w:t>
            </w:r>
          </w:p>
        </w:tc>
        <w:tc>
          <w:tcPr>
            <w:tcW w:w="4138" w:type="dxa"/>
            <w:tcBorders>
              <w:top w:val="single" w:color="auto" w:sz="4" w:space="0"/>
              <w:left w:val="single" w:color="auto" w:sz="4" w:space="0"/>
              <w:right w:val="single" w:color="auto" w:sz="4" w:space="0"/>
            </w:tcBorders>
            <w:shd w:val="clear" w:color="auto" w:fill="FFFFFF"/>
            <w:vAlign w:val="center"/>
          </w:tcPr>
          <w:p w14:paraId="648F65FF">
            <w:pPr>
              <w:tabs>
                <w:tab w:val="left" w:pos="1598"/>
              </w:tabs>
              <w:spacing w:after="380" w:line="413" w:lineRule="exact"/>
              <w:ind w:firstLine="0" w:firstLineChars="0"/>
              <w:jc w:val="center"/>
              <w:rPr>
                <w:rFonts w:ascii="宋体" w:hAnsi="宋体" w:eastAsia="宋体" w:cs="宋体"/>
                <w:sz w:val="21"/>
                <w:szCs w:val="21"/>
                <w:lang w:val="zh-TW" w:eastAsia="zh-TW" w:bidi="zh-TW"/>
              </w:rPr>
            </w:pPr>
            <w:r>
              <w:rPr>
                <w:rFonts w:hint="eastAsia" w:ascii="宋体" w:hAnsi="宋体" w:eastAsia="宋体" w:cs="宋体"/>
                <w:sz w:val="21"/>
                <w:szCs w:val="21"/>
                <w:lang w:val="zh-TW" w:eastAsia="zh-TW" w:bidi="zh-TW"/>
              </w:rPr>
              <w:t>乙方</w:t>
            </w:r>
          </w:p>
        </w:tc>
      </w:tr>
      <w:tr w14:paraId="76F243B8">
        <w:tblPrEx>
          <w:tblCellMar>
            <w:top w:w="0" w:type="dxa"/>
            <w:left w:w="10" w:type="dxa"/>
            <w:bottom w:w="0" w:type="dxa"/>
            <w:right w:w="10" w:type="dxa"/>
          </w:tblCellMar>
        </w:tblPrEx>
        <w:trPr>
          <w:trHeight w:val="443" w:hRule="exact"/>
          <w:jc w:val="center"/>
        </w:trPr>
        <w:tc>
          <w:tcPr>
            <w:tcW w:w="4121" w:type="dxa"/>
            <w:tcBorders>
              <w:top w:val="single" w:color="auto" w:sz="4" w:space="0"/>
              <w:left w:val="single" w:color="auto" w:sz="4" w:space="0"/>
            </w:tcBorders>
            <w:shd w:val="clear" w:color="auto" w:fill="FFFFFF"/>
            <w:vAlign w:val="center"/>
          </w:tcPr>
          <w:p w14:paraId="59F8180D">
            <w:pPr>
              <w:tabs>
                <w:tab w:val="left" w:pos="1598"/>
              </w:tabs>
              <w:spacing w:after="380" w:line="413" w:lineRule="exact"/>
              <w:ind w:firstLine="420"/>
              <w:rPr>
                <w:rFonts w:ascii="宋体" w:hAnsi="宋体" w:eastAsia="宋体" w:cs="宋体"/>
                <w:sz w:val="21"/>
                <w:szCs w:val="21"/>
                <w:lang w:val="zh-TW" w:eastAsia="zh-TW" w:bidi="zh-TW"/>
              </w:rPr>
            </w:pPr>
            <w:r>
              <w:rPr>
                <w:rFonts w:hint="eastAsia" w:ascii="宋体" w:hAnsi="宋体" w:eastAsia="宋体" w:cs="宋体"/>
                <w:sz w:val="21"/>
                <w:szCs w:val="21"/>
                <w:lang w:val="zh-TW" w:eastAsia="zh-TW" w:bidi="zh-TW"/>
              </w:rPr>
              <w:t>采购人名称</w:t>
            </w:r>
          </w:p>
        </w:tc>
        <w:tc>
          <w:tcPr>
            <w:tcW w:w="4138" w:type="dxa"/>
            <w:tcBorders>
              <w:top w:val="single" w:color="auto" w:sz="4" w:space="0"/>
              <w:left w:val="single" w:color="auto" w:sz="4" w:space="0"/>
              <w:right w:val="single" w:color="auto" w:sz="4" w:space="0"/>
            </w:tcBorders>
            <w:shd w:val="clear" w:color="auto" w:fill="FFFFFF"/>
            <w:vAlign w:val="center"/>
          </w:tcPr>
          <w:p w14:paraId="29B952C4">
            <w:pPr>
              <w:tabs>
                <w:tab w:val="left" w:pos="1598"/>
              </w:tabs>
              <w:spacing w:after="380" w:line="413" w:lineRule="exact"/>
              <w:ind w:firstLine="420"/>
              <w:rPr>
                <w:rFonts w:ascii="宋体" w:hAnsi="宋体" w:eastAsia="宋体" w:cs="宋体"/>
                <w:sz w:val="21"/>
                <w:szCs w:val="21"/>
                <w:lang w:val="zh-TW" w:eastAsia="zh-TW" w:bidi="zh-TW"/>
              </w:rPr>
            </w:pPr>
            <w:r>
              <w:rPr>
                <w:rFonts w:hint="eastAsia" w:ascii="宋体" w:hAnsi="宋体" w:eastAsia="宋体" w:cs="宋体"/>
                <w:sz w:val="21"/>
                <w:szCs w:val="21"/>
                <w:lang w:val="zh-TW" w:eastAsia="zh-TW" w:bidi="zh-TW"/>
              </w:rPr>
              <w:t>供应商全称</w:t>
            </w:r>
          </w:p>
        </w:tc>
      </w:tr>
      <w:tr w14:paraId="15E64637">
        <w:tblPrEx>
          <w:tblCellMar>
            <w:top w:w="0" w:type="dxa"/>
            <w:left w:w="10" w:type="dxa"/>
            <w:bottom w:w="0" w:type="dxa"/>
            <w:right w:w="10" w:type="dxa"/>
          </w:tblCellMar>
        </w:tblPrEx>
        <w:trPr>
          <w:trHeight w:val="345" w:hRule="exact"/>
          <w:jc w:val="center"/>
        </w:trPr>
        <w:tc>
          <w:tcPr>
            <w:tcW w:w="4121" w:type="dxa"/>
            <w:tcBorders>
              <w:left w:val="single" w:color="auto" w:sz="4" w:space="0"/>
            </w:tcBorders>
            <w:shd w:val="clear" w:color="auto" w:fill="FFFFFF"/>
            <w:vAlign w:val="center"/>
          </w:tcPr>
          <w:p w14:paraId="3AA13424">
            <w:pPr>
              <w:tabs>
                <w:tab w:val="left" w:pos="1598"/>
              </w:tabs>
              <w:spacing w:after="380" w:line="413" w:lineRule="exact"/>
              <w:ind w:left="180" w:firstLine="420"/>
              <w:jc w:val="center"/>
              <w:rPr>
                <w:rFonts w:ascii="宋体" w:hAnsi="宋体" w:eastAsia="宋体" w:cs="宋体"/>
                <w:sz w:val="21"/>
                <w:szCs w:val="21"/>
                <w:lang w:val="zh-TW" w:eastAsia="zh-TW" w:bidi="zh-TW"/>
              </w:rPr>
            </w:pPr>
            <w:r>
              <w:rPr>
                <w:rFonts w:hint="eastAsia" w:ascii="宋体" w:hAnsi="宋体" w:eastAsia="宋体" w:cs="宋体"/>
                <w:sz w:val="21"/>
                <w:szCs w:val="21"/>
                <w:lang w:val="zh-TW" w:eastAsia="zh-TW" w:bidi="zh-TW"/>
              </w:rPr>
              <w:t>（盖章）</w:t>
            </w:r>
          </w:p>
        </w:tc>
        <w:tc>
          <w:tcPr>
            <w:tcW w:w="4138" w:type="dxa"/>
            <w:tcBorders>
              <w:left w:val="single" w:color="auto" w:sz="4" w:space="0"/>
              <w:right w:val="single" w:color="auto" w:sz="4" w:space="0"/>
            </w:tcBorders>
            <w:shd w:val="clear" w:color="auto" w:fill="FFFFFF"/>
            <w:vAlign w:val="center"/>
          </w:tcPr>
          <w:p w14:paraId="17FD07E9">
            <w:pPr>
              <w:tabs>
                <w:tab w:val="left" w:pos="1598"/>
              </w:tabs>
              <w:spacing w:after="380" w:line="413" w:lineRule="exact"/>
              <w:ind w:left="180" w:firstLine="420"/>
              <w:jc w:val="center"/>
              <w:rPr>
                <w:rFonts w:ascii="宋体" w:hAnsi="宋体" w:eastAsia="宋体" w:cs="宋体"/>
                <w:sz w:val="21"/>
                <w:szCs w:val="21"/>
                <w:lang w:val="zh-TW" w:eastAsia="zh-TW" w:bidi="zh-TW"/>
              </w:rPr>
            </w:pPr>
            <w:r>
              <w:rPr>
                <w:rFonts w:hint="eastAsia" w:ascii="宋体" w:hAnsi="宋体" w:eastAsia="宋体" w:cs="宋体"/>
                <w:sz w:val="21"/>
                <w:szCs w:val="21"/>
                <w:lang w:val="zh-TW" w:eastAsia="zh-TW" w:bidi="zh-TW"/>
              </w:rPr>
              <w:t>（盖章）</w:t>
            </w:r>
          </w:p>
        </w:tc>
      </w:tr>
      <w:tr w14:paraId="15B5CFDC">
        <w:tblPrEx>
          <w:tblCellMar>
            <w:top w:w="0" w:type="dxa"/>
            <w:left w:w="10" w:type="dxa"/>
            <w:bottom w:w="0" w:type="dxa"/>
            <w:right w:w="10" w:type="dxa"/>
          </w:tblCellMar>
        </w:tblPrEx>
        <w:trPr>
          <w:trHeight w:val="743" w:hRule="exact"/>
          <w:jc w:val="center"/>
        </w:trPr>
        <w:tc>
          <w:tcPr>
            <w:tcW w:w="4121" w:type="dxa"/>
            <w:tcBorders>
              <w:top w:val="single" w:color="auto" w:sz="4" w:space="0"/>
              <w:left w:val="single" w:color="auto" w:sz="4" w:space="0"/>
            </w:tcBorders>
            <w:shd w:val="clear" w:color="auto" w:fill="FFFFFF"/>
          </w:tcPr>
          <w:p w14:paraId="3ED38475">
            <w:pPr>
              <w:tabs>
                <w:tab w:val="left" w:pos="1598"/>
              </w:tabs>
              <w:spacing w:after="380" w:line="413" w:lineRule="exact"/>
              <w:ind w:firstLine="420"/>
              <w:rPr>
                <w:rFonts w:ascii="宋体" w:hAnsi="宋体" w:eastAsia="宋体" w:cs="宋体"/>
                <w:sz w:val="21"/>
                <w:szCs w:val="21"/>
                <w:lang w:val="zh-TW" w:eastAsia="zh-TW" w:bidi="zh-TW"/>
              </w:rPr>
            </w:pPr>
            <w:r>
              <w:rPr>
                <w:rFonts w:hint="eastAsia" w:ascii="宋体" w:hAnsi="宋体" w:eastAsia="宋体" w:cs="宋体"/>
                <w:sz w:val="21"/>
                <w:szCs w:val="21"/>
                <w:lang w:val="zh-TW" w:eastAsia="zh-TW" w:bidi="zh-TW"/>
              </w:rPr>
              <w:t>地址：</w:t>
            </w:r>
          </w:p>
        </w:tc>
        <w:tc>
          <w:tcPr>
            <w:tcW w:w="4138" w:type="dxa"/>
            <w:tcBorders>
              <w:top w:val="single" w:color="auto" w:sz="4" w:space="0"/>
              <w:left w:val="single" w:color="auto" w:sz="4" w:space="0"/>
              <w:right w:val="single" w:color="auto" w:sz="4" w:space="0"/>
            </w:tcBorders>
            <w:shd w:val="clear" w:color="auto" w:fill="FFFFFF"/>
          </w:tcPr>
          <w:p w14:paraId="433D9045">
            <w:pPr>
              <w:tabs>
                <w:tab w:val="left" w:pos="1598"/>
              </w:tabs>
              <w:spacing w:after="380" w:line="413" w:lineRule="exact"/>
              <w:ind w:firstLine="420"/>
              <w:rPr>
                <w:rFonts w:ascii="宋体" w:hAnsi="宋体" w:eastAsia="宋体" w:cs="宋体"/>
                <w:sz w:val="21"/>
                <w:szCs w:val="21"/>
                <w:lang w:val="zh-TW" w:eastAsia="zh-TW" w:bidi="zh-TW"/>
              </w:rPr>
            </w:pPr>
            <w:r>
              <w:rPr>
                <w:rFonts w:hint="eastAsia" w:ascii="宋体" w:hAnsi="宋体" w:eastAsia="宋体" w:cs="宋体"/>
                <w:sz w:val="21"/>
                <w:szCs w:val="21"/>
                <w:lang w:val="zh-TW" w:eastAsia="zh-TW" w:bidi="zh-TW"/>
              </w:rPr>
              <w:t>地址：</w:t>
            </w:r>
          </w:p>
        </w:tc>
      </w:tr>
      <w:tr w14:paraId="16036B16">
        <w:tblPrEx>
          <w:tblCellMar>
            <w:top w:w="0" w:type="dxa"/>
            <w:left w:w="10" w:type="dxa"/>
            <w:bottom w:w="0" w:type="dxa"/>
            <w:right w:w="10" w:type="dxa"/>
          </w:tblCellMar>
        </w:tblPrEx>
        <w:trPr>
          <w:trHeight w:val="764" w:hRule="exact"/>
          <w:jc w:val="center"/>
        </w:trPr>
        <w:tc>
          <w:tcPr>
            <w:tcW w:w="4121" w:type="dxa"/>
            <w:tcBorders>
              <w:top w:val="single" w:color="auto" w:sz="4" w:space="0"/>
              <w:left w:val="single" w:color="auto" w:sz="4" w:space="0"/>
            </w:tcBorders>
            <w:shd w:val="clear" w:color="auto" w:fill="FFFFFF"/>
            <w:vAlign w:val="center"/>
          </w:tcPr>
          <w:p w14:paraId="6DD391C3">
            <w:pPr>
              <w:tabs>
                <w:tab w:val="left" w:pos="1598"/>
              </w:tabs>
              <w:spacing w:after="380" w:line="413" w:lineRule="exact"/>
              <w:ind w:firstLine="0" w:firstLineChars="0"/>
              <w:jc w:val="left"/>
              <w:rPr>
                <w:rFonts w:ascii="宋体" w:hAnsi="宋体" w:eastAsia="宋体" w:cs="宋体"/>
                <w:sz w:val="21"/>
                <w:szCs w:val="21"/>
                <w:lang w:val="zh-TW" w:eastAsia="zh-TW" w:bidi="zh-TW"/>
              </w:rPr>
            </w:pPr>
            <w:r>
              <w:rPr>
                <w:rFonts w:hint="eastAsia" w:ascii="宋体" w:hAnsi="宋体" w:eastAsia="宋体" w:cs="宋体"/>
                <w:sz w:val="21"/>
                <w:szCs w:val="21"/>
                <w:lang w:val="zh-TW" w:eastAsia="zh-TW" w:bidi="zh-TW"/>
              </w:rPr>
              <w:t>法定代表人或被授权代表：（签字或盖章）：</w:t>
            </w:r>
          </w:p>
        </w:tc>
        <w:tc>
          <w:tcPr>
            <w:tcW w:w="4138" w:type="dxa"/>
            <w:tcBorders>
              <w:top w:val="single" w:color="auto" w:sz="4" w:space="0"/>
              <w:left w:val="single" w:color="auto" w:sz="4" w:space="0"/>
              <w:right w:val="single" w:color="auto" w:sz="4" w:space="0"/>
            </w:tcBorders>
            <w:shd w:val="clear" w:color="auto" w:fill="FFFFFF"/>
            <w:vAlign w:val="center"/>
          </w:tcPr>
          <w:p w14:paraId="4EB04633">
            <w:pPr>
              <w:tabs>
                <w:tab w:val="left" w:pos="1598"/>
              </w:tabs>
              <w:spacing w:after="380" w:line="413" w:lineRule="exact"/>
              <w:ind w:firstLine="0" w:firstLineChars="0"/>
              <w:jc w:val="left"/>
              <w:rPr>
                <w:rFonts w:ascii="宋体" w:hAnsi="宋体" w:eastAsia="宋体" w:cs="宋体"/>
                <w:sz w:val="21"/>
                <w:szCs w:val="21"/>
                <w:lang w:val="zh-TW" w:eastAsia="zh-TW" w:bidi="zh-TW"/>
              </w:rPr>
            </w:pPr>
            <w:r>
              <w:rPr>
                <w:rFonts w:hint="eastAsia" w:ascii="宋体" w:hAnsi="宋体" w:eastAsia="宋体" w:cs="宋体"/>
                <w:sz w:val="21"/>
                <w:szCs w:val="21"/>
                <w:lang w:val="zh-TW" w:eastAsia="zh-TW" w:bidi="zh-TW"/>
              </w:rPr>
              <w:t>法定代表人或被授权代表：（签字或盖章）：</w:t>
            </w:r>
          </w:p>
        </w:tc>
      </w:tr>
      <w:tr w14:paraId="4231852C">
        <w:tblPrEx>
          <w:tblCellMar>
            <w:top w:w="0" w:type="dxa"/>
            <w:left w:w="10" w:type="dxa"/>
            <w:bottom w:w="0" w:type="dxa"/>
            <w:right w:w="10" w:type="dxa"/>
          </w:tblCellMar>
        </w:tblPrEx>
        <w:trPr>
          <w:trHeight w:val="568" w:hRule="exact"/>
          <w:jc w:val="center"/>
        </w:trPr>
        <w:tc>
          <w:tcPr>
            <w:tcW w:w="4121" w:type="dxa"/>
            <w:tcBorders>
              <w:top w:val="single" w:color="auto" w:sz="4" w:space="0"/>
              <w:left w:val="single" w:color="auto" w:sz="4" w:space="0"/>
            </w:tcBorders>
            <w:shd w:val="clear" w:color="auto" w:fill="FFFFFF"/>
            <w:vAlign w:val="center"/>
          </w:tcPr>
          <w:p w14:paraId="69B417D5">
            <w:pPr>
              <w:tabs>
                <w:tab w:val="left" w:pos="1598"/>
              </w:tabs>
              <w:spacing w:after="380" w:line="413" w:lineRule="exact"/>
              <w:ind w:firstLine="0" w:firstLineChars="0"/>
              <w:jc w:val="left"/>
              <w:rPr>
                <w:rFonts w:ascii="宋体" w:hAnsi="宋体" w:eastAsia="宋体" w:cs="宋体"/>
                <w:sz w:val="21"/>
                <w:szCs w:val="21"/>
                <w:lang w:val="zh-TW" w:eastAsia="zh-TW" w:bidi="zh-TW"/>
              </w:rPr>
            </w:pPr>
            <w:r>
              <w:rPr>
                <w:rFonts w:hint="eastAsia" w:ascii="宋体" w:hAnsi="宋体" w:eastAsia="宋体" w:cs="宋体"/>
                <w:sz w:val="21"/>
                <w:szCs w:val="21"/>
                <w:lang w:val="zh-TW" w:eastAsia="zh-TW" w:bidi="zh-TW"/>
              </w:rPr>
              <w:t>电话：</w:t>
            </w:r>
          </w:p>
        </w:tc>
        <w:tc>
          <w:tcPr>
            <w:tcW w:w="4138" w:type="dxa"/>
            <w:tcBorders>
              <w:top w:val="single" w:color="auto" w:sz="4" w:space="0"/>
              <w:left w:val="single" w:color="auto" w:sz="4" w:space="0"/>
              <w:right w:val="single" w:color="auto" w:sz="4" w:space="0"/>
            </w:tcBorders>
            <w:shd w:val="clear" w:color="auto" w:fill="FFFFFF"/>
            <w:vAlign w:val="center"/>
          </w:tcPr>
          <w:p w14:paraId="3D203566">
            <w:pPr>
              <w:tabs>
                <w:tab w:val="left" w:pos="1598"/>
              </w:tabs>
              <w:spacing w:after="380" w:line="413" w:lineRule="exact"/>
              <w:ind w:firstLine="0" w:firstLineChars="0"/>
              <w:jc w:val="left"/>
              <w:rPr>
                <w:rFonts w:ascii="宋体" w:hAnsi="宋体" w:eastAsia="宋体" w:cs="宋体"/>
                <w:sz w:val="21"/>
                <w:szCs w:val="21"/>
                <w:lang w:val="zh-TW" w:eastAsia="zh-TW" w:bidi="zh-TW"/>
              </w:rPr>
            </w:pPr>
            <w:r>
              <w:rPr>
                <w:rFonts w:hint="eastAsia" w:ascii="宋体" w:hAnsi="宋体" w:eastAsia="宋体" w:cs="宋体"/>
                <w:sz w:val="21"/>
                <w:szCs w:val="21"/>
                <w:lang w:val="zh-TW" w:eastAsia="zh-TW" w:bidi="zh-TW"/>
              </w:rPr>
              <w:t>电话：</w:t>
            </w:r>
          </w:p>
        </w:tc>
      </w:tr>
      <w:tr w14:paraId="1EE44B58">
        <w:tblPrEx>
          <w:tblCellMar>
            <w:top w:w="0" w:type="dxa"/>
            <w:left w:w="10" w:type="dxa"/>
            <w:bottom w:w="0" w:type="dxa"/>
            <w:right w:w="10" w:type="dxa"/>
          </w:tblCellMar>
        </w:tblPrEx>
        <w:trPr>
          <w:trHeight w:val="576" w:hRule="exact"/>
          <w:jc w:val="center"/>
        </w:trPr>
        <w:tc>
          <w:tcPr>
            <w:tcW w:w="4121" w:type="dxa"/>
            <w:tcBorders>
              <w:top w:val="single" w:color="auto" w:sz="4" w:space="0"/>
              <w:left w:val="single" w:color="auto" w:sz="4" w:space="0"/>
            </w:tcBorders>
            <w:shd w:val="clear" w:color="auto" w:fill="FFFFFF"/>
          </w:tcPr>
          <w:p w14:paraId="598223A1">
            <w:pPr>
              <w:tabs>
                <w:tab w:val="left" w:pos="1598"/>
              </w:tabs>
              <w:spacing w:after="380" w:line="413" w:lineRule="exact"/>
              <w:ind w:firstLine="420"/>
              <w:jc w:val="left"/>
              <w:rPr>
                <w:rFonts w:ascii="宋体" w:hAnsi="宋体" w:eastAsia="宋体" w:cs="宋体"/>
                <w:sz w:val="21"/>
                <w:szCs w:val="21"/>
                <w:lang w:val="zh-TW" w:eastAsia="zh-TW" w:bidi="zh-TW"/>
              </w:rPr>
            </w:pPr>
          </w:p>
        </w:tc>
        <w:tc>
          <w:tcPr>
            <w:tcW w:w="4138" w:type="dxa"/>
            <w:tcBorders>
              <w:top w:val="single" w:color="auto" w:sz="4" w:space="0"/>
              <w:left w:val="single" w:color="auto" w:sz="4" w:space="0"/>
              <w:right w:val="single" w:color="auto" w:sz="4" w:space="0"/>
            </w:tcBorders>
            <w:shd w:val="clear" w:color="auto" w:fill="FFFFFF"/>
            <w:vAlign w:val="center"/>
          </w:tcPr>
          <w:p w14:paraId="1057D65A">
            <w:pPr>
              <w:tabs>
                <w:tab w:val="left" w:pos="1598"/>
              </w:tabs>
              <w:spacing w:after="380" w:line="413" w:lineRule="exact"/>
              <w:ind w:firstLine="0" w:firstLineChars="0"/>
              <w:jc w:val="left"/>
              <w:rPr>
                <w:rFonts w:ascii="宋体" w:hAnsi="宋体" w:eastAsia="宋体" w:cs="宋体"/>
                <w:sz w:val="21"/>
                <w:szCs w:val="21"/>
                <w:lang w:val="zh-TW" w:eastAsia="zh-TW" w:bidi="zh-TW"/>
              </w:rPr>
            </w:pPr>
            <w:r>
              <w:rPr>
                <w:rFonts w:hint="eastAsia" w:ascii="宋体" w:hAnsi="宋体" w:eastAsia="宋体" w:cs="宋体"/>
                <w:sz w:val="21"/>
                <w:szCs w:val="21"/>
                <w:lang w:val="zh-TW" w:eastAsia="zh-TW" w:bidi="zh-TW"/>
              </w:rPr>
              <w:t>开户银行：</w:t>
            </w:r>
          </w:p>
        </w:tc>
      </w:tr>
      <w:tr w14:paraId="5FD02987">
        <w:tblPrEx>
          <w:tblCellMar>
            <w:top w:w="0" w:type="dxa"/>
            <w:left w:w="10" w:type="dxa"/>
            <w:bottom w:w="0" w:type="dxa"/>
            <w:right w:w="10" w:type="dxa"/>
          </w:tblCellMar>
        </w:tblPrEx>
        <w:trPr>
          <w:trHeight w:val="568" w:hRule="exact"/>
          <w:jc w:val="center"/>
        </w:trPr>
        <w:tc>
          <w:tcPr>
            <w:tcW w:w="4121" w:type="dxa"/>
            <w:tcBorders>
              <w:top w:val="single" w:color="auto" w:sz="4" w:space="0"/>
              <w:left w:val="single" w:color="auto" w:sz="4" w:space="0"/>
            </w:tcBorders>
            <w:shd w:val="clear" w:color="auto" w:fill="FFFFFF"/>
          </w:tcPr>
          <w:p w14:paraId="7B325284">
            <w:pPr>
              <w:tabs>
                <w:tab w:val="left" w:pos="1598"/>
              </w:tabs>
              <w:spacing w:after="380" w:line="413" w:lineRule="exact"/>
              <w:ind w:firstLine="420"/>
              <w:jc w:val="left"/>
              <w:rPr>
                <w:rFonts w:ascii="宋体" w:hAnsi="宋体" w:eastAsia="宋体" w:cs="宋体"/>
                <w:sz w:val="21"/>
                <w:szCs w:val="21"/>
                <w:lang w:val="zh-TW" w:eastAsia="zh-TW" w:bidi="zh-TW"/>
              </w:rPr>
            </w:pPr>
          </w:p>
        </w:tc>
        <w:tc>
          <w:tcPr>
            <w:tcW w:w="4138" w:type="dxa"/>
            <w:tcBorders>
              <w:top w:val="single" w:color="auto" w:sz="4" w:space="0"/>
              <w:left w:val="single" w:color="auto" w:sz="4" w:space="0"/>
              <w:right w:val="single" w:color="auto" w:sz="4" w:space="0"/>
            </w:tcBorders>
            <w:shd w:val="clear" w:color="auto" w:fill="FFFFFF"/>
            <w:vAlign w:val="center"/>
          </w:tcPr>
          <w:p w14:paraId="6F6E6A10">
            <w:pPr>
              <w:tabs>
                <w:tab w:val="left" w:pos="1598"/>
              </w:tabs>
              <w:spacing w:after="380" w:line="413" w:lineRule="exact"/>
              <w:ind w:firstLine="0" w:firstLineChars="0"/>
              <w:jc w:val="left"/>
              <w:rPr>
                <w:rFonts w:ascii="宋体" w:hAnsi="宋体" w:eastAsia="宋体" w:cs="宋体"/>
                <w:sz w:val="21"/>
                <w:szCs w:val="21"/>
                <w:lang w:val="zh-TW" w:eastAsia="zh-TW" w:bidi="zh-TW"/>
              </w:rPr>
            </w:pPr>
            <w:r>
              <w:rPr>
                <w:rFonts w:hint="eastAsia" w:ascii="宋体" w:hAnsi="宋体" w:eastAsia="宋体" w:cs="宋体"/>
                <w:sz w:val="21"/>
                <w:szCs w:val="21"/>
                <w:lang w:val="zh-TW" w:eastAsia="zh-CN" w:bidi="zh-TW"/>
              </w:rPr>
              <w:t>账号</w:t>
            </w:r>
            <w:r>
              <w:rPr>
                <w:rFonts w:hint="eastAsia" w:ascii="宋体" w:hAnsi="宋体" w:eastAsia="宋体" w:cs="宋体"/>
                <w:sz w:val="21"/>
                <w:szCs w:val="21"/>
                <w:lang w:val="zh-TW" w:eastAsia="zh-TW" w:bidi="zh-TW"/>
              </w:rPr>
              <w:t>：</w:t>
            </w:r>
          </w:p>
        </w:tc>
      </w:tr>
      <w:tr w14:paraId="69AA83FC">
        <w:tblPrEx>
          <w:tblCellMar>
            <w:top w:w="0" w:type="dxa"/>
            <w:left w:w="10" w:type="dxa"/>
            <w:bottom w:w="0" w:type="dxa"/>
            <w:right w:w="10" w:type="dxa"/>
          </w:tblCellMar>
        </w:tblPrEx>
        <w:trPr>
          <w:trHeight w:val="637" w:hRule="exact"/>
          <w:jc w:val="center"/>
        </w:trPr>
        <w:tc>
          <w:tcPr>
            <w:tcW w:w="4121" w:type="dxa"/>
            <w:tcBorders>
              <w:top w:val="single" w:color="auto" w:sz="4" w:space="0"/>
              <w:left w:val="single" w:color="auto" w:sz="4" w:space="0"/>
              <w:bottom w:val="single" w:color="auto" w:sz="4" w:space="0"/>
            </w:tcBorders>
            <w:shd w:val="clear" w:color="auto" w:fill="FFFFFF"/>
            <w:vAlign w:val="center"/>
          </w:tcPr>
          <w:p w14:paraId="790D71D3">
            <w:pPr>
              <w:tabs>
                <w:tab w:val="left" w:pos="1598"/>
              </w:tabs>
              <w:spacing w:after="380" w:line="413" w:lineRule="exact"/>
              <w:ind w:firstLine="0" w:firstLineChars="0"/>
              <w:rPr>
                <w:rFonts w:ascii="宋体" w:hAnsi="宋体" w:eastAsia="宋体" w:cs="宋体"/>
                <w:sz w:val="21"/>
                <w:szCs w:val="21"/>
                <w:lang w:val="zh-TW" w:eastAsia="zh-TW" w:bidi="zh-TW"/>
              </w:rPr>
            </w:pPr>
            <w:r>
              <w:rPr>
                <w:rFonts w:hint="eastAsia" w:ascii="宋体" w:hAnsi="宋体" w:eastAsia="宋体" w:cs="宋体"/>
                <w:sz w:val="21"/>
                <w:szCs w:val="21"/>
                <w:lang w:val="zh-TW" w:eastAsia="zh-TW" w:bidi="zh-TW"/>
              </w:rPr>
              <w:t>日期：  年  月   日</w:t>
            </w:r>
          </w:p>
        </w:tc>
        <w:tc>
          <w:tcPr>
            <w:tcW w:w="4138" w:type="dxa"/>
            <w:tcBorders>
              <w:top w:val="single" w:color="auto" w:sz="4" w:space="0"/>
              <w:left w:val="single" w:color="auto" w:sz="4" w:space="0"/>
              <w:bottom w:val="single" w:color="auto" w:sz="4" w:space="0"/>
              <w:right w:val="single" w:color="auto" w:sz="4" w:space="0"/>
            </w:tcBorders>
            <w:shd w:val="clear" w:color="auto" w:fill="FFFFFF"/>
            <w:vAlign w:val="center"/>
          </w:tcPr>
          <w:p w14:paraId="69FF0316">
            <w:pPr>
              <w:tabs>
                <w:tab w:val="left" w:pos="1598"/>
              </w:tabs>
              <w:spacing w:after="380" w:line="413" w:lineRule="exact"/>
              <w:ind w:firstLine="0" w:firstLineChars="0"/>
              <w:rPr>
                <w:rFonts w:ascii="宋体" w:hAnsi="宋体" w:eastAsia="宋体" w:cs="宋体"/>
                <w:sz w:val="21"/>
                <w:szCs w:val="21"/>
                <w:lang w:val="zh-TW" w:eastAsia="zh-TW" w:bidi="zh-TW"/>
              </w:rPr>
            </w:pPr>
            <w:r>
              <w:rPr>
                <w:rFonts w:hint="eastAsia" w:ascii="宋体" w:hAnsi="宋体" w:eastAsia="宋体" w:cs="宋体"/>
                <w:sz w:val="21"/>
                <w:szCs w:val="21"/>
                <w:lang w:val="zh-TW" w:eastAsia="zh-TW" w:bidi="zh-TW"/>
              </w:rPr>
              <w:t>日期：  年  月  日</w:t>
            </w:r>
          </w:p>
        </w:tc>
      </w:tr>
    </w:tbl>
    <w:p w14:paraId="7A3D1E37">
      <w:pPr>
        <w:rPr>
          <w:rFonts w:ascii="宋体" w:hAnsi="宋体" w:eastAsia="宋体" w:cs="宋体"/>
        </w:rPr>
      </w:pPr>
    </w:p>
    <w:sectPr>
      <w:headerReference r:id="rId6" w:type="first"/>
      <w:footerReference r:id="rId9" w:type="first"/>
      <w:footerReference r:id="rId7" w:type="default"/>
      <w:headerReference r:id="rId5" w:type="even"/>
      <w:footerReference r:id="rId8"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20743">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0D57D3">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4C4E5">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1875D7">
    <w:pPr>
      <w:pStyle w:val="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61176D">
    <w:pPr>
      <w:pStyle w:val="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2A88BD"/>
    <w:multiLevelType w:val="multilevel"/>
    <w:tmpl w:val="3D2A88BD"/>
    <w:lvl w:ilvl="0" w:tentative="0">
      <w:start w:val="1"/>
      <w:numFmt w:val="chineseCounting"/>
      <w:pStyle w:val="2"/>
      <w:suff w:val="nothing"/>
      <w:lvlText w:val="第%1章 "/>
      <w:lvlJc w:val="left"/>
      <w:pPr>
        <w:ind w:left="0" w:firstLine="402"/>
      </w:pPr>
      <w:rPr>
        <w:rFonts w:hint="eastAsia"/>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5YzcwZjkzNjYxN2RmYzU0NzcwNjY1NThlMWVhN2IifQ=="/>
  </w:docVars>
  <w:rsids>
    <w:rsidRoot w:val="71E2049A"/>
    <w:rsid w:val="000A7890"/>
    <w:rsid w:val="000D6D1A"/>
    <w:rsid w:val="001518C8"/>
    <w:rsid w:val="00417462"/>
    <w:rsid w:val="00442314"/>
    <w:rsid w:val="007066A9"/>
    <w:rsid w:val="008156D0"/>
    <w:rsid w:val="00A43422"/>
    <w:rsid w:val="00AE67FF"/>
    <w:rsid w:val="00C60D32"/>
    <w:rsid w:val="00D31868"/>
    <w:rsid w:val="00DC73E1"/>
    <w:rsid w:val="00DD7B65"/>
    <w:rsid w:val="00FF311F"/>
    <w:rsid w:val="02164BF4"/>
    <w:rsid w:val="0B2E4658"/>
    <w:rsid w:val="0E7154B9"/>
    <w:rsid w:val="21BA24F8"/>
    <w:rsid w:val="31165867"/>
    <w:rsid w:val="313F19D9"/>
    <w:rsid w:val="32620F01"/>
    <w:rsid w:val="351861E9"/>
    <w:rsid w:val="37321FC2"/>
    <w:rsid w:val="39F35C5C"/>
    <w:rsid w:val="424E4A73"/>
    <w:rsid w:val="4B804D9B"/>
    <w:rsid w:val="4BA94DE9"/>
    <w:rsid w:val="57D57383"/>
    <w:rsid w:val="70A4316C"/>
    <w:rsid w:val="71E2049A"/>
    <w:rsid w:val="73092D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883" w:firstLineChars="200"/>
      <w:jc w:val="both"/>
    </w:pPr>
    <w:rPr>
      <w:rFonts w:eastAsia="楷体" w:asciiTheme="minorHAnsi" w:hAnsiTheme="minorHAnsi" w:cstheme="minorBidi"/>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6" w:lineRule="auto"/>
      <w:ind w:firstLine="0" w:firstLineChars="0"/>
      <w:jc w:val="center"/>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autoRedefine/>
    <w:qFormat/>
    <w:uiPriority w:val="99"/>
    <w:pPr>
      <w:jc w:val="left"/>
    </w:pPr>
    <w:rPr>
      <w:rFonts w:ascii="Copperplate Gothic Bold" w:hAnsi="Copperplate Gothic Bold"/>
      <w:sz w:val="28"/>
    </w:rPr>
  </w:style>
  <w:style w:type="paragraph" w:styleId="5">
    <w:name w:val="footer"/>
    <w:basedOn w:val="1"/>
    <w:link w:val="12"/>
    <w:qFormat/>
    <w:uiPriority w:val="0"/>
    <w:pPr>
      <w:tabs>
        <w:tab w:val="center" w:pos="4153"/>
        <w:tab w:val="right" w:pos="8306"/>
      </w:tabs>
      <w:snapToGrid w:val="0"/>
      <w:spacing w:line="240" w:lineRule="auto"/>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8">
    <w:name w:val="Body Text First Indent"/>
    <w:basedOn w:val="4"/>
    <w:unhideWhenUsed/>
    <w:qFormat/>
    <w:uiPriority w:val="99"/>
    <w:pPr>
      <w:spacing w:after="120" w:line="240" w:lineRule="auto"/>
      <w:ind w:firstLine="420" w:firstLineChars="100"/>
    </w:pPr>
    <w:rPr>
      <w:rFonts w:ascii="Times New Roman" w:hAnsi="Times New Roman"/>
      <w:sz w:val="18"/>
      <w:szCs w:val="18"/>
    </w:rPr>
  </w:style>
  <w:style w:type="character" w:customStyle="1" w:styleId="11">
    <w:name w:val="页眉 Char"/>
    <w:basedOn w:val="10"/>
    <w:link w:val="6"/>
    <w:qFormat/>
    <w:uiPriority w:val="0"/>
    <w:rPr>
      <w:rFonts w:eastAsia="楷体"/>
      <w:kern w:val="2"/>
      <w:sz w:val="18"/>
      <w:szCs w:val="18"/>
    </w:rPr>
  </w:style>
  <w:style w:type="character" w:customStyle="1" w:styleId="12">
    <w:name w:val="页脚 Char"/>
    <w:basedOn w:val="10"/>
    <w:link w:val="5"/>
    <w:qFormat/>
    <w:uiPriority w:val="0"/>
    <w:rPr>
      <w:rFonts w:eastAsia="楷体"/>
      <w:kern w:val="2"/>
      <w:sz w:val="18"/>
      <w:szCs w:val="18"/>
    </w:rPr>
  </w:style>
  <w:style w:type="paragraph" w:customStyle="1" w:styleId="13">
    <w:name w:val="Other|1"/>
    <w:basedOn w:val="1"/>
    <w:qFormat/>
    <w:uiPriority w:val="0"/>
    <w:pPr>
      <w:spacing w:line="434" w:lineRule="auto"/>
      <w:ind w:firstLine="400"/>
      <w:jc w:val="left"/>
    </w:pPr>
    <w:rPr>
      <w:rFonts w:ascii="宋体" w:hAnsi="宋体" w:cs="宋体"/>
      <w:color w:val="000000"/>
      <w:kern w:val="0"/>
      <w:sz w:val="28"/>
      <w:szCs w:val="28"/>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598cb1c5-3b68-4c18-8048-cb7b29eac712</errorID>
      <errorWord>:</errorWord>
      <group>L1_Format</group>
      <groupName>格式问题</groupName>
      <ability>L2_HalfPunc_CN</ability>
      <abilityName>全半角问题</abilityName>
      <candidateList>
        <item>：</item>
      </candidateList>
      <explain>文本全半角错误。</explain>
      <paraID>2308F8FD</paraID>
      <start>2</start>
      <end>3</end>
      <status>ignored</status>
      <modifiedWord/>
      <trackRevisions>false</trackRevisions>
    </reviewItem>
    <reviewItem>
      <errorID>b3cc11d7-9e15-4b5d-98b8-2ebd64bac4d5</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68E59A71</paraID>
      <start>104</start>
      <end>106</end>
      <status>modified</status>
      <modifiedWord>》《</modifiedWord>
      <trackRevisions>false</trackRevisions>
    </reviewItem>
    <reviewItem>
      <errorID>c50ecff6-34fb-4ad2-a55b-527766d73c35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3CD21EC</paraID>
      <start>0</start>
      <end>2</end>
      <status>modified</status>
      <modifiedWord>1.</modifiedWord>
      <trackRevisions>false</trackRevisions>
    </reviewItem>
    <reviewItem>
      <errorID>36cd8a57-5193-4b89-afcd-6abbb24cf662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50DD8937</paraID>
      <start>0</start>
      <end>2</end>
      <status>modified</status>
      <modifiedWord>2.</modifiedWord>
      <trackRevisions>false</trackRevisions>
    </reviewItem>
    <reviewItem>
      <errorID>499af2cd-33ab-49ac-80d9-4970985a02b9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AB7346</paraID>
      <start>0</start>
      <end>2</end>
      <status>modified</status>
      <modifiedWord>1.</modifiedWord>
      <trackRevisions>false</trackRevisions>
    </reviewItem>
    <reviewItem>
      <errorID>8402b780-032a-4a90-bbf9-f52b5cae1a96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46FA68D8</paraID>
      <start>0</start>
      <end>2</end>
      <status>modified</status>
      <modifiedWord>2.</modifiedWord>
      <trackRevisions>false</trackRevisions>
    </reviewItem>
    <reviewItem>
      <errorID>9afb3851-52fd-42aa-8d76-7d24bdff7a70</errorID>
      <errorWord>全过程中</errorWord>
      <group>L1_Word</group>
      <groupName>字词问题</groupName>
      <ability>L2_Typo</ability>
      <abilityName>字词错误</abilityName>
      <candidateList>
        <item>全过程</item>
      </candidateList>
      <explain/>
      <paraID>46FA68D8</paraID>
      <start>30</start>
      <end>33</end>
      <status>modified</status>
      <modifiedWord>全过程</modifiedWord>
      <trackRevisions>false</trackRevisions>
    </reviewItem>
    <reviewItem>
      <errorID>78d21c39-1f9c-4b64-bf99-b7a1f9afedb4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55A74501</paraID>
      <start>0</start>
      <end>2</end>
      <status>modified</status>
      <modifiedWord>3.</modifiedWord>
      <trackRevisions>false</trackRevisions>
    </reviewItem>
    <reviewItem>
      <errorID>cd528676-4b3c-4d51-88b3-90c8fedcff6d</errorID>
      <errorWord>适合</errorWord>
      <group>L1_Grammar</group>
      <groupName>语法问题</groupName>
      <ability>L2_Grammar</ability>
      <abilityName>语法错误</abilityName>
      <candidateList>
        <item>符合</item>
      </candidateList>
      <explain>“适合～要求”搭配不当，建议修改为“符合～要求”。</explain>
      <paraID>5B903E19</paraID>
      <start>13</start>
      <end>15</end>
      <status>modified</status>
      <modifiedWord>符合</modifiedWord>
      <trackRevisions>false</trackRevisions>
    </reviewItem>
    <reviewItem>
      <errorID>2f76ccd5-a9f7-4540-b369-ed4a5be6cc1a</errorID>
      <errorWord>的</errorWord>
      <group>L1_Grammar</group>
      <groupName>语法问题</groupName>
      <ability>L2_Missing</ability>
      <abilityName>成分残缺</abilityName>
      <candidateList>
        <item>所列的</item>
      </candidateList>
      <explain>句子中可能存在主谓宾、修饰语或者必要的词语残缺。</explain>
      <paraID>746D86D0</paraID>
      <start>47</start>
      <end>50</end>
      <status>modified</status>
      <modifiedWord>所列的</modifiedWord>
      <trackRevisions>false</trackRevisions>
    </reviewItem>
    <reviewItem>
      <errorID>68ef5224-0619-4dfb-b026-6512bbe6c1de</errorID>
      <errorWord>备附</errorWord>
      <group>L1_Word</group>
      <groupName>字词问题</groupName>
      <ability>L2_Typo</ability>
      <abilityName>字词错误</abilityName>
      <candidateList>
        <item>各附</item>
      </candidateList>
      <explain/>
      <paraID>7E77531E</paraID>
      <start>11</start>
      <end>13</end>
      <status>modified</status>
      <modifiedWord>各附</modifiedWord>
      <trackRevisions>false</trackRevisions>
    </reviewItem>
    <reviewItem>
      <errorID>863e15b9-314f-44c7-a7c6-b54850009d44</errorID>
      <errorWord>,</errorWord>
      <group>L1_Format</group>
      <groupName>格式问题</groupName>
      <ability>L2_HalfPunc_CN</ability>
      <abilityName>全半角问题</abilityName>
      <candidateList>
        <item>，</item>
      </candidateList>
      <explain>文本全半角错误。</explain>
      <paraID>36714B3F</paraID>
      <start>21</start>
      <end>22</end>
      <status>modified</status>
      <modifiedWord>，</modifiedWord>
      <trackRevisions>false</trackRevisions>
    </reviewItem>
    <reviewItem>
      <errorID>93dd7560-122a-42f6-8101-424e5bc26e6a</errorID>
      <errorWord>,</errorWord>
      <group>L1_Format</group>
      <groupName>格式问题</groupName>
      <ability>L2_HalfPunc_CN</ability>
      <abilityName>全半角问题</abilityName>
      <candidateList>
        <item>，</item>
      </candidateList>
      <explain>文本全半角错误。</explain>
      <paraID>36714B3F</paraID>
      <start>30</start>
      <end>31</end>
      <status>modified</status>
      <modifiedWord>，</modifiedWord>
      <trackRevisions>false</trackRevisions>
    </reviewItem>
    <reviewItem>
      <errorID>3584b5c2-43e7-4570-b8c2-3b6e1593d2c6</errorID>
      <errorWord>,</errorWord>
      <group>L1_Format</group>
      <groupName>格式问题</groupName>
      <ability>L2_HalfPunc_CN</ability>
      <abilityName>全半角问题</abilityName>
      <candidateList>
        <item>，</item>
      </candidateList>
      <explain>文本全半角错误。</explain>
      <paraID>36714B3F</paraID>
      <start>34</start>
      <end>35</end>
      <status>modified</status>
      <modifiedWord>，</modifiedWord>
      <trackRevisions>false</trackRevisions>
    </reviewItem>
    <reviewItem>
      <errorID>5dd3cc04-1046-41db-8210-a3dec9013483</errorID>
      <errorWord>,</errorWord>
      <group>L1_Format</group>
      <groupName>格式问题</groupName>
      <ability>L2_HalfPunc_CN</ability>
      <abilityName>全半角问题</abilityName>
      <candidateList>
        <item>，</item>
      </candidateList>
      <explain>文本全半角错误。</explain>
      <paraID>36714B3F</paraID>
      <start>43</start>
      <end>44</end>
      <status>modified</status>
      <modifiedWord>，</modifiedWord>
      <trackRevisions>false</trackRevisions>
    </reviewItem>
    <reviewItem>
      <errorID>5d3b0b4f-55fa-4809-9ded-3061e1867fc6</errorID>
      <errorWord>,</errorWord>
      <group>L1_Format</group>
      <groupName>格式问题</groupName>
      <ability>L2_HalfPunc_CN</ability>
      <abilityName>全半角问题</abilityName>
      <candidateList>
        <item>，</item>
      </candidateList>
      <explain>文本全半角错误。</explain>
      <paraID>36714B3F</paraID>
      <start>101</start>
      <end>102</end>
      <status>modified</status>
      <modifiedWord>，</modifiedWord>
      <trackRevisions>false</trackRevisions>
    </reviewItem>
    <reviewItem>
      <errorID>084916a4-6979-4cea-8b93-749ece3c34b9</errorID>
      <errorWord>,</errorWord>
      <group>L1_Format</group>
      <groupName>格式问题</groupName>
      <ability>L2_HalfPunc_CN</ability>
      <abilityName>全半角问题</abilityName>
      <candidateList>
        <item>，</item>
      </candidateList>
      <explain>文本全半角错误。</explain>
      <paraID>36714B3F</paraID>
      <start>132</start>
      <end>133</end>
      <status>modified</status>
      <modifiedWord>，</modifiedWord>
      <trackRevisions>false</trackRevisions>
    </reviewItem>
    <reviewItem>
      <errorID>27431102-344e-4d30-a2c0-84324dd4e21c</errorID>
      <errorWord>:</errorWord>
      <group>L1_Format</group>
      <groupName>格式问题</groupName>
      <ability>L2_HalfPunc_CN</ability>
      <abilityName>全半角问题</abilityName>
      <candidateList>
        <item>：</item>
      </candidateList>
      <explain>文本全半角错误。</explain>
      <paraID>36714B3F</paraID>
      <start>144</start>
      <end>145</end>
      <status>modified</status>
      <modifiedWord>：</modifiedWord>
      <trackRevisions>false</trackRevisions>
    </reviewItem>
    <reviewItem>
      <errorID>b76d9379-f880-4418-b77b-df1bb9cdbe8b</errorID>
      <errorWord>、</errorWord>
      <group>L1_Word</group>
      <groupName>字词问题</groupName>
      <ability>L2_Typo</ability>
      <abilityName>字词错误</abilityName>
      <candidateList>
        <item>、以</item>
      </candidateList>
      <explain/>
      <paraID>36714B3F</paraID>
      <start>178</start>
      <end>180</end>
      <status>modified</status>
      <modifiedWord>、以</modifiedWord>
      <trackRevisions>false</trackRevisions>
    </reviewItem>
    <reviewItem>
      <errorID>f85dfef4-cd79-4f52-9c26-b4cd9bca4294</errorID>
      <errorWord>成</errorWord>
      <group>L1_Word</group>
      <groupName>字词问题</groupName>
      <ability>L2_Typo</ability>
      <abilityName>字词错误</abilityName>
      <candidateList>
        <item>成后</item>
      </candidateList>
      <explain/>
      <paraID>2C048BB7</paraID>
      <start>44</start>
      <end>46</end>
      <status>modified</status>
      <modifiedWord>成后</modifiedWord>
      <trackRevisions>false</trackRevisions>
    </reviewItem>
    <reviewItem>
      <errorID>47b21d40-94dc-455a-80e3-98529452223d</errorID>
      <errorWord>,</errorWord>
      <group>L1_Format</group>
      <groupName>格式问题</groupName>
      <ability>L2_HalfPunc_CN</ability>
      <abilityName>全半角问题</abilityName>
      <candidateList>
        <item>，</item>
      </candidateList>
      <explain>文本全半角错误。</explain>
      <paraID>2C048BB7</paraID>
      <start>46</start>
      <end>47</end>
      <status>modified</status>
      <modifiedWord>，</modifiedWord>
      <trackRevisions>false</trackRevisions>
    </reviewItem>
    <reviewItem>
      <errorID>34044a9c-8929-4954-a075-15032203775d</errorID>
      <errorWord>,</errorWord>
      <group>L1_Format</group>
      <groupName>格式问题</groupName>
      <ability>L2_HalfPunc_CN</ability>
      <abilityName>全半角问题</abilityName>
      <candidateList>
        <item>，</item>
      </candidateList>
      <explain>文本全半角错误。</explain>
      <paraID>2C048BB7</paraID>
      <start>61</start>
      <end>62</end>
      <status>modified</status>
      <modifiedWord>，</modifiedWord>
      <trackRevisions>false</trackRevisions>
    </reviewItem>
    <reviewItem>
      <errorID>d6c7a780-a7c6-46c0-85e5-2752823ca0da</errorID>
      <errorWord>,</errorWord>
      <group>L1_Format</group>
      <groupName>格式问题</groupName>
      <ability>L2_HalfPunc_CN</ability>
      <abilityName>全半角问题</abilityName>
      <candidateList>
        <item>，</item>
      </candidateList>
      <explain>文本全半角错误。</explain>
      <paraID>2C048BB7</paraID>
      <start>79</start>
      <end>80</end>
      <status>modified</status>
      <modifiedWord>，</modifiedWord>
      <trackRevisions>false</trackRevisions>
    </reviewItem>
    <reviewItem>
      <errorID>e7560c72-d7f2-4f5d-9de6-d957787fef98</errorID>
      <errorWord>,</errorWord>
      <group>L1_Format</group>
      <groupName>格式问题</groupName>
      <ability>L2_HalfPunc_CN</ability>
      <abilityName>全半角问题</abilityName>
      <candidateList>
        <item>，</item>
      </candidateList>
      <explain>文本全半角错误。</explain>
      <paraID>2C048BB7</paraID>
      <start>89</start>
      <end>90</end>
      <status>modified</status>
      <modifiedWord>，</modifiedWord>
      <trackRevisions>false</trackRevisions>
    </reviewItem>
    <reviewItem>
      <errorID>ab295c68-0ec4-4af8-88f1-ade3253ec71c</errorID>
      <errorWord>,</errorWord>
      <group>L1_Format</group>
      <groupName>格式问题</groupName>
      <ability>L2_HalfPunc_CN</ability>
      <abilityName>全半角问题</abilityName>
      <candidateList>
        <item>，</item>
      </candidateList>
      <explain>文本全半角错误。</explain>
      <paraID>1034744F</paraID>
      <start>159</start>
      <end>160</end>
      <status>modified</status>
      <modifiedWord>，</modifiedWord>
      <trackRevisions>false</trackRevisions>
    </reviewItem>
    <reviewItem>
      <errorID>4e552db2-7716-49ba-97fb-99dc7ca87564</errorID>
      <errorWord>,</errorWord>
      <group>L1_Format</group>
      <groupName>格式问题</groupName>
      <ability>L2_HalfPunc_CN</ability>
      <abilityName>全半角问题</abilityName>
      <candidateList>
        <item>，</item>
      </candidateList>
      <explain>文本全半角错误。</explain>
      <paraID>1034744F</paraID>
      <start>171</start>
      <end>172</end>
      <status>modified</status>
      <modifiedWord>，</modifiedWord>
      <trackRevisions>false</trackRevisions>
    </reviewItem>
    <reviewItem>
      <errorID>aadc6b70-3a92-41c4-bc4d-8aac5ac75f60</errorID>
      <errorWord>覆约</errorWord>
      <group>L1_Word</group>
      <groupName>字词问题</groupName>
      <ability>L2_Typo</ability>
      <abilityName>字词错误</abilityName>
      <candidateList>
        <item>履约</item>
      </candidateList>
      <explain/>
      <paraID>1034744F</paraID>
      <start>275</start>
      <end>277</end>
      <status>modified</status>
      <modifiedWord>履约</modifiedWord>
      <trackRevisions>false</trackRevisions>
    </reviewItem>
    <reviewItem>
      <errorID>5e1f0aa7-2f08-4a57-8621-5d795510637a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12601A4E</paraID>
      <start>0</start>
      <end>2</end>
      <status>modified</status>
      <modifiedWord>1.</modifiedWord>
      <trackRevisions>false</trackRevisions>
    </reviewItem>
    <reviewItem>
      <errorID>96e5471f-dd89-46e6-a1b2-00bc9d68c37f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16CC8D7C</paraID>
      <start>0</start>
      <end>2</end>
      <status>modified</status>
      <modifiedWord>2.</modifiedWord>
      <trackRevisions>false</trackRevisions>
    </reviewItem>
    <reviewItem>
      <errorID>fce82593-b16f-4cae-8ec0-ba6bea675342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2B083803</paraID>
      <start>0</start>
      <end>2</end>
      <status>modified</status>
      <modifiedWord>3.</modifiedWord>
      <trackRevisions>false</trackRevisions>
    </reviewItem>
    <reviewItem>
      <errorID>13b22c92-12ba-4644-85cb-5cbbc1b0debc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71B228C5</paraID>
      <start>0</start>
      <end>2</end>
      <status>modified</status>
      <modifiedWord>1.</modifiedWord>
      <trackRevisions>false</trackRevisions>
    </reviewItem>
    <reviewItem>
      <errorID>1ad8cca0-27df-4fd0-8b22-62317dbed604</errorID>
      <errorWord>依</errorWord>
      <group>L1_Word</group>
      <groupName>字词问题</groupName>
      <ability>L2_Typo</ability>
      <abilityName>字词错误</abilityName>
      <candidateList>
        <item>依据</item>
      </candidateList>
      <explain/>
      <paraID>4DCF374F</paraID>
      <start>14</start>
      <end>16</end>
      <status>modified</status>
      <modifiedWord>依据</modifiedWord>
      <trackRevisions>false</trackRevisions>
    </reviewItem>
    <reviewItem>
      <errorID>5dbe6561-cfe8-4ce9-a068-968080a05d90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5B58A784</paraID>
      <start>0</start>
      <end>2</end>
      <status>modified</status>
      <modifiedWord>2.</modifiedWord>
      <trackRevisions>false</trackRevisions>
    </reviewItem>
    <reviewItem>
      <errorID>4c9c7bc4-bf0a-41f5-a5da-0ce273ea5962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51A8E3A3</paraID>
      <start>0</start>
      <end>2</end>
      <status>modified</status>
      <modifiedWord>1.</modifiedWord>
      <trackRevisions>false</trackRevisions>
    </reviewItem>
    <reviewItem>
      <errorID>744f860d-281f-401c-8837-7b17161bc528</errorID>
      <errorWord>,</errorWord>
      <group>L1_Format</group>
      <groupName>格式问题</groupName>
      <ability>L2_HalfPunc_CN</ability>
      <abilityName>全半角问题</abilityName>
      <candidateList>
        <item>，</item>
      </candidateList>
      <explain>文本全半角错误。</explain>
      <paraID>51A8E3A3</paraID>
      <start>19</start>
      <end>20</end>
      <status>modified</status>
      <modifiedWord>，</modifiedWord>
      <trackRevisions>false</trackRevisions>
    </reviewItem>
    <reviewItem>
      <errorID>7b97cc27-b20f-4bec-8b92-a9eb1d8e91f1</errorID>
      <errorWord>,</errorWord>
      <group>L1_Format</group>
      <groupName>格式问题</groupName>
      <ability>L2_HalfPunc_CN</ability>
      <abilityName>全半角问题</abilityName>
      <candidateList>
        <item>，</item>
      </candidateList>
      <explain>文本全半角错误。</explain>
      <paraID>51A8E3A3</paraID>
      <start>26</start>
      <end>27</end>
      <status>modified</status>
      <modifiedWord>，</modifiedWord>
      <trackRevisions>false</trackRevisions>
    </reviewItem>
    <reviewItem>
      <errorID>ef3068fe-f8dd-4e25-a971-9c4f3289db1e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D2FDE0A</paraID>
      <start>0</start>
      <end>2</end>
      <status>modified</status>
      <modifiedWord>2.</modifiedWord>
      <trackRevisions>false</trackRevisions>
    </reviewItem>
    <reviewItem>
      <errorID>855ae85c-2d7f-44c3-94f9-11f6d671b31e</errorID>
      <errorWord>:</errorWord>
      <group>L1_Format</group>
      <groupName>格式问题</groupName>
      <ability>L2_HalfPunc_CN</ability>
      <abilityName>全半角问题</abilityName>
      <candidateList>
        <item>：</item>
      </candidateList>
      <explain>文本全半角错误。</explain>
      <paraID> D2FDE0A</paraID>
      <start>8</start>
      <end>9</end>
      <status>modified</status>
      <modifiedWord>：</modifiedWord>
      <trackRevisions>false</trackRevisions>
    </reviewItem>
    <reviewItem>
      <errorID>56aad3d2-ae9e-49e8-99e1-a786b589bca6</errorID>
      <errorWord>,</errorWord>
      <group>L1_Format</group>
      <groupName>格式问题</groupName>
      <ability>L2_HalfPunc_CN</ability>
      <abilityName>全半角问题</abilityName>
      <candidateList>
        <item>，</item>
      </candidateList>
      <explain>文本全半角错误。</explain>
      <paraID> D2FDE0A</paraID>
      <start>17</start>
      <end>18</end>
      <status>modified</status>
      <modifiedWord>，</modifiedWord>
      <trackRevisions>false</trackRevisions>
    </reviewItem>
    <reviewItem>
      <errorID>36fbf8ce-d962-4093-8fc0-48dce8961faa</errorID>
      <errorWord>,</errorWord>
      <group>L1_Format</group>
      <groupName>格式问题</groupName>
      <ability>L2_HalfPunc_CN</ability>
      <abilityName>全半角问题</abilityName>
      <candidateList>
        <item>，</item>
      </candidateList>
      <explain>文本全半角错误。</explain>
      <paraID> D2FDE0A</paraID>
      <start>40</start>
      <end>41</end>
      <status>modified</status>
      <modifiedWord>，</modifiedWord>
      <trackRevisions>false</trackRevisions>
    </reviewItem>
    <reviewItem>
      <errorID>cd31ea25-19b4-4b2d-bd5c-0178c85822a8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12FBD228</paraID>
      <start>0</start>
      <end>2</end>
      <status>modified</status>
      <modifiedWord>3.</modifiedWord>
      <trackRevisions>false</trackRevisions>
    </reviewItem>
    <reviewItem>
      <errorID>780d2141-952b-4a4f-a2e5-a05a06dad114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38A65D8E</paraID>
      <start>0</start>
      <end>2</end>
      <status>modified</status>
      <modifiedWord>4.</modifiedWord>
      <trackRevisions>false</trackRevisions>
    </reviewItem>
    <reviewItem>
      <errorID>6a8c8aac-5c37-47a0-ad57-827c373f83e3</errorID>
      <errorWord>,</errorWord>
      <group>L1_Format</group>
      <groupName>格式问题</groupName>
      <ability>L2_HalfPunc_CN</ability>
      <abilityName>全半角问题</abilityName>
      <candidateList>
        <item>，</item>
      </candidateList>
      <explain>文本全半角错误。</explain>
      <paraID>38A65D8E</paraID>
      <start>22</start>
      <end>23</end>
      <status>modified</status>
      <modifiedWord>，</modifiedWord>
      <trackRevisions>false</trackRevisions>
    </reviewItem>
    <reviewItem>
      <errorID>31ba9030-a9c7-4b5f-b323-4549f9569401</errorID>
      <errorWord>,</errorWord>
      <group>L1_Format</group>
      <groupName>格式问题</groupName>
      <ability>L2_HalfPunc_CN</ability>
      <abilityName>全半角问题</abilityName>
      <candidateList>
        <item>，</item>
      </candidateList>
      <explain>文本全半角错误。</explain>
      <paraID>38A65D8E</paraID>
      <start>43</start>
      <end>44</end>
      <status>modified</status>
      <modifiedWord>，</modifiedWord>
      <trackRevisions>false</trackRevisions>
    </reviewItem>
    <reviewItem>
      <errorID>a01b42b8-37c5-4dcd-aa28-da13ad790653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3D6F39E</paraID>
      <start>0</start>
      <end>2</end>
      <status>modified</status>
      <modifiedWord>1.</modifiedWord>
      <trackRevisions>false</trackRevisions>
    </reviewItem>
    <reviewItem>
      <errorID>ddafcbd7-4bb2-4a51-a9ef-8732282c3ebf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19BBB319</paraID>
      <start>0</start>
      <end>2</end>
      <status>modified</status>
      <modifiedWord>2.</modifiedWord>
      <trackRevisions>false</trackRevisions>
    </reviewItem>
    <reviewItem>
      <errorID>a8c29486-9225-458f-a914-7bc56ffc36d9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4F7FF3F1</paraID>
      <start>0</start>
      <end>2</end>
      <status>modified</status>
      <modifiedWord>3.</modifiedWord>
      <trackRevisions>false</trackRevisions>
    </reviewItem>
    <reviewItem>
      <errorID>99a1af5d-06c2-4c7b-bc5e-76c23eab220a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51FEAF9B</paraID>
      <start>0</start>
      <end>2</end>
      <status>modified</status>
      <modifiedWord>4.</modifiedWord>
      <trackRevisions>false</trackRevisions>
    </reviewItem>
    <reviewItem>
      <errorID>eed38dab-56df-44c8-b84b-2f95d7192bf3</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379CB48A</paraID>
      <start>0</start>
      <end>2</end>
      <status>modified</status>
      <modifiedWord>5.</modifiedWord>
      <trackRevisions>false</trackRevisions>
    </reviewItem>
    <reviewItem>
      <errorID>4bb54018-bba1-453c-ae8b-5f1ffeebd3ec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6088F2C5</paraID>
      <start>0</start>
      <end>2</end>
      <status>modified</status>
      <modifiedWord>6.</modifiedWord>
      <trackRevisions>false</trackRevisions>
    </reviewItem>
    <reviewItem>
      <errorID>3390770e-1d02-45ef-835e-e52f882da765</errorID>
      <errorWord>其它</errorWord>
      <group>L1_Word</group>
      <groupName>字词问题</groupName>
      <ability>L2_Alias</ability>
      <abilityName>也作/曾用词</abilityName>
      <candidateList>
        <item>其他</item>
      </candidateList>
      <explain>词汇[其它]为不规范表述或旧称，其规范书面表述为[其他]。</explain>
      <paraID>6088F2C5</paraID>
      <start>2</start>
      <end>4</end>
      <status>modified</status>
      <modifiedWord>其他</modifiedWord>
      <trackRevisions>false</trackRevisions>
    </reviewItem>
    <reviewItem>
      <errorID>67117f65-2dd9-42d5-8286-ff70d35c2da2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59F54AC9</paraID>
      <start>0</start>
      <end>2</end>
      <status>modified</status>
      <modifiedWord>1.</modifiedWord>
      <trackRevisions>false</trackRevisions>
    </reviewItem>
    <reviewItem>
      <errorID>b7972781-6f9f-4263-b194-eec6a049e589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5F202378</paraID>
      <start>0</start>
      <end>2</end>
      <status>modified</status>
      <modifiedWord>2.</modifiedWord>
      <trackRevisions>false</trackRevisions>
    </reviewItem>
    <reviewItem>
      <errorID>34825457-fb22-47af-8f4e-e02ef399f55a</errorID>
      <errorWord>(</errorWord>
      <group>L1_Format</group>
      <groupName>格式问题</groupName>
      <ability>L2_HalfPunc_CN</ability>
      <abilityName>全半角问题</abilityName>
      <candidateList>
        <item>（</item>
      </candidateList>
      <explain>文本全半角错误。</explain>
      <paraID>5F202378</paraID>
      <start>22</start>
      <end>23</end>
      <status>modified</status>
      <modifiedWord>（</modifiedWord>
      <trackRevisions>false</trackRevisions>
    </reviewItem>
    <reviewItem>
      <errorID>5d5e2645-f2e2-4d31-9c29-f35ae38042c9</errorID>
      <errorWord>)</errorWord>
      <group>L1_Format</group>
      <groupName>格式问题</groupName>
      <ability>L2_HalfPunc_CN</ability>
      <abilityName>全半角问题</abilityName>
      <candidateList>
        <item>）</item>
      </candidateList>
      <explain>文本全半角错误。</explain>
      <paraID>5F202378</paraID>
      <start>28</start>
      <end>29</end>
      <status>modified</status>
      <modifiedWord>）</modifiedWord>
      <trackRevisions>false</trackRevisions>
    </reviewItem>
    <reviewItem>
      <errorID>a8ae5d31-2f33-42e9-9e4f-b5ca0252b5a1</errorID>
      <errorWord>需经</errorWord>
      <group>L1_Word</group>
      <groupName>字词问题</groupName>
      <ability>L2_Typo</ability>
      <abilityName>字词错误</abilityName>
      <candidateList>
        <item>须经</item>
      </candidateList>
      <explain/>
      <paraID>5F202378</paraID>
      <start>59</start>
      <end>61</end>
      <status>modified</status>
      <modifiedWord>须经</modifiedWord>
      <trackRevisions>false</trackRevisions>
    </reviewItem>
    <reviewItem>
      <errorID>61a55f73-cf42-45b2-8e5c-e50d10349bff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1CF1FF0A</paraID>
      <start>0</start>
      <end>2</end>
      <status>modified</status>
      <modifiedWord>3.</modifiedWord>
      <trackRevisions>false</trackRevisions>
    </reviewItem>
    <reviewItem>
      <errorID>77bf1d19-861a-4aa7-ba7c-22b1e01116b5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73EAEE36</paraID>
      <start>0</start>
      <end>2</end>
      <status>modified</status>
      <modifiedWord>4.</modifiedWord>
      <trackRevisions>false</trackRevisions>
    </reviewItem>
    <reviewItem>
      <errorID>4e7621ac-e096-4933-9ce4-fd994b03006a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1B87995</paraID>
      <start>0</start>
      <end>2</end>
      <status>modified</status>
      <modifiedWord>1.</modifiedWord>
      <trackRevisions>false</trackRevisions>
    </reviewItem>
    <reviewItem>
      <errorID>de1f0510-3fb5-42a7-896d-9f4060ea3e9d</errorID>
      <errorWord>其它</errorWord>
      <group>L1_Word</group>
      <groupName>字词问题</groupName>
      <ability>L2_Alias</ability>
      <abilityName>也作/曾用词</abilityName>
      <candidateList>
        <item>其他</item>
      </candidateList>
      <explain>词汇[其它]为不规范表述或旧称，其规范书面表述为[其他]。</explain>
      <paraID> 1B87995</paraID>
      <start>57</start>
      <end>59</end>
      <status>modified</status>
      <modifiedWord>其他</modifiedWord>
      <trackRevisions>false</trackRevisions>
    </reviewItem>
    <reviewItem>
      <errorID>770e462c-c8f6-49bb-b6e3-2e31efb5c845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40888218</paraID>
      <start>0</start>
      <end>2</end>
      <status>modified</status>
      <modifiedWord>2.</modifiedWord>
      <trackRevisions>false</trackRevisions>
    </reviewItem>
    <reviewItem>
      <errorID>95f99445-c93c-4f6f-9e71-a3faa1105c86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5B1244DB</paraID>
      <start>0</start>
      <end>2</end>
      <status>modified</status>
      <modifiedWord>3.</modifiedWord>
      <trackRevisions>false</trackRevisions>
    </reviewItem>
    <reviewItem>
      <errorID>b07b2d13-674d-48cf-9eb4-d7800fccd4e5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7E276A8D</paraID>
      <start>0</start>
      <end>2</end>
      <status>modified</status>
      <modifiedWord>4.</modifiedWord>
      <trackRevisions>false</trackRevisions>
    </reviewItem>
    <reviewItem>
      <errorID>c05949a7-761e-4eed-8b7c-841e668b6583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629EF301</paraID>
      <start>0</start>
      <end>2</end>
      <status>modified</status>
      <modifiedWord>1.</modifiedWord>
      <trackRevisions>false</trackRevisions>
    </reviewItem>
    <reviewItem>
      <errorID>48e57268-71fc-48e6-bc1b-f74f06c82dd7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7089BF95</paraID>
      <start>0</start>
      <end>2</end>
      <status>modified</status>
      <modifiedWord>2.</modifiedWord>
      <trackRevisions>false</trackRevisions>
    </reviewItem>
    <reviewItem>
      <errorID>bf8ece26-1e8b-43b4-87e1-9a6a27aadbb4</errorID>
      <errorWord>按《中华人民共和国</errorWord>
      <group>L1_Political</group>
      <groupName>政治性问题</groupName>
      <ability>L2_Unpolitical</ability>
      <abilityName>政治敏感错误</abilityName>
      <candidateList>
        <item>按照《中华人民共和国</item>
      </candidateList>
      <explain/>
      <paraID>6385003C</paraID>
      <start>11</start>
      <end>21</end>
      <status>modified</status>
      <modifiedWord>按照《中华人民共和国</modifiedWord>
      <trackRevisions>false</trackRevisions>
    </reviewItem>
    <reviewItem>
      <errorID>7638e538-d7b4-480a-9926-5336cc4bda4f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1995C89D</paraID>
      <start>0</start>
      <end>2</end>
      <status>modified</status>
      <modifiedWord>1.</modifiedWord>
      <trackRevisions>false</trackRevisions>
    </reviewItem>
    <reviewItem>
      <errorID>7324c284-ca72-428a-beac-3d791e59b8ab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30A8E15E</paraID>
      <start>0</start>
      <end>2</end>
      <status>modified</status>
      <modifiedWord>2.</modifiedWord>
      <trackRevisions>false</trackRevisions>
    </reviewItem>
    <reviewItem>
      <errorID>8c029ac5-a6d4-40e6-890e-dd8b37c3dbff</errorID>
      <errorWord>用</errorWord>
      <group>L1_Word</group>
      <groupName>字词问题</groupName>
      <ability>L2_Typo</ability>
      <abilityName>字词错误</abilityName>
      <candidateList>
        <item>用由</item>
      </candidateList>
      <explain/>
      <paraID>3C68019E</paraID>
      <start>125</start>
      <end>127</end>
      <status>modified</status>
      <modifiedWord>用由</modifiedWord>
      <trackRevisions>false</trackRevisions>
    </reviewItem>
    <reviewItem>
      <errorID>52919149-3321-4fc0-8a07-eddc7b9eee50</errorID>
      <errorWord>其它主要</errorWord>
      <group>L1_Word</group>
      <groupName>字词问题</groupName>
      <ability>L2_Alias</ability>
      <abilityName>也作/曾用词</abilityName>
      <candidateList>
        <item>其他主要</item>
      </candidateList>
      <explain>词汇[其它主要]为不规范表述或旧称，其规范书面表述为[其他主要]。</explain>
      <paraID> EF17103</paraID>
      <start>11</start>
      <end>15</end>
      <status>modified</status>
      <modifiedWord>其他主要</modifiedWord>
      <trackRevisions>false</trackRevisions>
    </reviewItem>
    <reviewItem>
      <errorID>cc9e22ae-7c11-4c0c-a662-da12bbeb9d36</errorID>
      <errorWord>(</errorWord>
      <group>L1_Format</group>
      <groupName>格式问题</groupName>
      <ability>L2_HalfPunc_CN</ability>
      <abilityName>全半角问题</abilityName>
      <candidateList>
        <item>（</item>
      </candidateList>
      <explain>文本全半角错误。</explain>
      <paraID>4FD54BF2</paraID>
      <start>87</start>
      <end>88</end>
      <status>modified</status>
      <modifiedWord>（</modifiedWord>
      <trackRevisions>false</trackRevisions>
    </reviewItem>
    <reviewItem>
      <errorID>8abee5f3-ed29-437a-8d89-3c3715769165</errorID>
      <errorWord>)</errorWord>
      <group>L1_Format</group>
      <groupName>格式问题</groupName>
      <ability>L2_HalfPunc_CN</ability>
      <abilityName>全半角问题</abilityName>
      <candidateList>
        <item>）</item>
      </candidateList>
      <explain>文本全半角错误。</explain>
      <paraID>4FD54BF2</paraID>
      <start>107</start>
      <end>108</end>
      <status>modified</status>
      <modifiedWord>）</modifiedWord>
      <trackRevisions>false</trackRevisions>
    </reviewItem>
    <reviewItem>
      <errorID>fdefa347-0dfe-45dd-a44b-0f2756dfcc8c</errorID>
      <errorWord>其它</errorWord>
      <group>L1_Word</group>
      <groupName>字词问题</groupName>
      <ability>L2_Alias</ability>
      <abilityName>也作/曾用词</abilityName>
      <candidateList>
        <item>其他</item>
      </candidateList>
      <explain>词汇[其它]为不规范表述或旧称，其规范书面表述为[其他]。</explain>
      <paraID>6CD02D18</paraID>
      <start>85</start>
      <end>87</end>
      <status>modified</status>
      <modifiedWord>其他</modifiedWord>
      <trackRevisions>false</trackRevisions>
    </reviewItem>
    <reviewItem>
      <errorID>4071ec69-d920-420b-8e23-8cd9a76fc8a7</errorID>
      <errorWord>成为</errorWord>
      <group>L1_Word</group>
      <groupName>字词问题</groupName>
      <ability>L2_Typo</ability>
      <abilityName>字词错误</abilityName>
      <candidateList>
        <item>为</item>
      </candidateList>
      <explain>（爲、為）wèi❶〈书〉帮助；卫护：～吕氏者右袒，～刘氏者左袒。❷〈介〉表示行为的对象；替：～你庆幸｜～人民服务｜～这本书写一篇序。❸〈介〉表示原因、目的：大家都～这件事高兴｜～建设伟大祖国而奋斗。❹〈书〉〈介〉对；向：不足～外人道。</explain>
      <paraID> 784CECD</paraID>
      <start>34</start>
      <end>35</end>
      <status>modified</status>
      <modifiedWord>为</modifiedWord>
      <trackRevisions>false</trackRevisions>
    </reviewItem>
    <reviewItem>
      <errorID>d62f0305-8153-4bb3-b3b4-773aec5c3b4c</errorID>
      <errorWord>承担其</errorWord>
      <group>L1_Word</group>
      <groupName>字词问题</groupName>
      <ability>L2_Typo</ability>
      <abilityName>字词错误</abilityName>
      <candidateList>
        <item>承担</item>
      </candidateList>
      <explain>〈动〉担负；担当：～义务｜～责任。</explain>
      <paraID>5D7B5961</paraID>
      <start>99</start>
      <end>101</end>
      <status>modified</status>
      <modifiedWord>承担</modifiedWord>
      <trackRevisions>false</trackRevisions>
    </reviewItem>
    <reviewItem>
      <errorID>38d9087d-c9df-4a99-be70-2bca3dc253c4</errorID>
      <errorWord>帐号</errorWord>
      <group>L1_Word</group>
      <groupName>字词问题</groupName>
      <ability>L2_Typo</ability>
      <abilityName>字词错误</abilityName>
      <candidateList>
        <item>账号</item>
      </candidateList>
      <explain>〈名〉单位或个人跟银行建立经济关系后，银行在账上给该单位或个人编的号码。</explain>
      <paraID>6F6E6A10</paraID>
      <start>0</start>
      <end>2</end>
      <status>modified</status>
      <modifiedWord>账号</modifiedWord>
      <trackRevisions>false</trackRevisions>
    </reviewItem>
  </reviewItems>
  <config/>
</contractReview>
</file>

<file path=customXml/itemProps1.xml><?xml version="1.0" encoding="utf-8"?>
<ds:datastoreItem xmlns:ds="http://schemas.openxmlformats.org/officeDocument/2006/customXml" ds:itemID="{1d7c82fb-0963-49eb-93f1-06fc44d10a63}">
  <ds:schemaRefs/>
</ds:datastoreItem>
</file>

<file path=docProps/app.xml><?xml version="1.0" encoding="utf-8"?>
<Properties xmlns="http://schemas.openxmlformats.org/officeDocument/2006/extended-properties" xmlns:vt="http://schemas.openxmlformats.org/officeDocument/2006/docPropsVTypes">
  <Template>Normal</Template>
  <Company>Organization</Company>
  <Pages>11</Pages>
  <Words>7246</Words>
  <Characters>7265</Characters>
  <Lines>49</Lines>
  <Paragraphs>13</Paragraphs>
  <TotalTime>11</TotalTime>
  <ScaleCrop>false</ScaleCrop>
  <LinksUpToDate>false</LinksUpToDate>
  <CharactersWithSpaces>7439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2023-08-01T05:53:00Z</dcterms:created>
  <dc:creator>囔囔</dc:creator>
  <cp:lastModifiedBy>郑蕊</cp:lastModifiedBy>
  <dcterms:modified xsi:type="dcterms:W3CDTF">2026-07-14T03:57:12Z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4DEDC21298F941F295D54533EECC6C3B_11</vt:lpwstr>
  </property>
  <property fmtid="{D5CDD505-2E9C-101B-9397-08002B2CF9AE}" pid="4" name="KSOTemplateDocerSaveRecord">
    <vt:lpwstr>eyJoZGlkIjoiYmM5YzcwZjkzNjYxN2RmYzU0NzcwNjY1NThlMWVhN2IiLCJ1c2VySWQiOiI1MTU3MTc1NTAifQ==</vt:lpwstr>
  </property>
</Properties>
</file>