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ED8E8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实施方案</w:t>
      </w:r>
    </w:p>
    <w:p w14:paraId="6919C584">
      <w:pPr>
        <w:numPr>
          <w:ilvl w:val="0"/>
          <w:numId w:val="0"/>
        </w:numPr>
        <w:ind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8D7C9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9A519A3"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实施方案，格式自拟。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013BB"/>
    <w:rsid w:val="6A80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2026-07-28T08:29:00Z</dcterms:created>
  <dc:creator>招标代理</dc:creator>
  <cp:lastModifiedBy>招标代理</cp:lastModifiedBy>
  <dcterms:modified xsi:type="dcterms:W3CDTF">2026-07-28T08:29:22Z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7A712620E2F94DFF836CB8BA8D9EC807_11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