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AEED1E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采购网络保密监</w:t>
      </w:r>
      <w:bookmarkStart w:id="0" w:name="_GoBack"/>
      <w:bookmarkEnd w:id="0"/>
      <w:r>
        <w:rPr>
          <w:rFonts w:hint="eastAsia"/>
          <w:lang w:val="en-US" w:eastAsia="zh-CN"/>
        </w:rPr>
        <w:t>管相关设备，具体详见采购文件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E19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2026-09-21T08:54:09Z</dcterms:created>
  <dc:creator>Administrator</dc:creator>
  <cp:lastModifiedBy>你都如何回忆我、</cp:lastModifiedBy>
  <dcterms:modified xsi:type="dcterms:W3CDTF">2026-09-21T08:54:39Z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eyJoZGlkIjoiYzRhNmUyYmVlYTA3NTUwMmY3YjExODVkZTY5MjY1NDYiLCJ1c2VySWQiOiIxMjQ3Nzk4Nzc4In0=</vt:lpwstr>
  </property>
  <property fmtid="{D5CDD505-2E9C-101B-9397-08002B2CF9AE}" pid="4" name="ICV">
    <vt:lpwstr>395D184AFEA14BB0BB20FB11FFD8ED1F_12</vt:lpwstr>
  </property>
</Properties>
</file>