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7DA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留坝县城关小学厕所改造、运动场护坡美化，校园绿化</w:t>
      </w:r>
    </w:p>
    <w:p w14:paraId="42A0E7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硬化、消防安全项目工程量清单编制说明</w:t>
      </w:r>
    </w:p>
    <w:p w14:paraId="72DC01C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 w:right="0" w:rightChars="0" w:firstLine="0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 w:bidi="ar-SA"/>
        </w:rPr>
      </w:pPr>
    </w:p>
    <w:p w14:paraId="35D397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09" w:beforeLines="30" w:after="109" w:afterLines="30" w:line="52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留坝县城关小学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3A3865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09" w:beforeLines="30" w:after="109" w:afterLines="30"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pacing w:val="1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受贵单位委托，我公司依据现行清单计价编制规则，对你单位拟建项目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留坝县城关小学厕所改造、运动场护坡美化，校园绿化硬化、消防安全项目</w:t>
      </w:r>
      <w:r>
        <w:rPr>
          <w:rFonts w:hint="eastAsia" w:ascii="仿宋" w:hAnsi="仿宋" w:eastAsia="仿宋" w:cs="仿宋"/>
          <w:bCs/>
          <w:spacing w:val="14"/>
          <w:sz w:val="32"/>
          <w:szCs w:val="32"/>
          <w:lang w:eastAsia="zh-CN"/>
        </w:rPr>
        <w:t>工程量清单</w:t>
      </w:r>
      <w:r>
        <w:rPr>
          <w:rFonts w:hint="eastAsia" w:ascii="仿宋" w:hAnsi="仿宋" w:eastAsia="仿宋" w:cs="仿宋"/>
          <w:bCs/>
          <w:spacing w:val="14"/>
          <w:sz w:val="32"/>
          <w:szCs w:val="32"/>
        </w:rPr>
        <w:t>编制</w:t>
      </w:r>
      <w:r>
        <w:rPr>
          <w:rFonts w:hint="eastAsia" w:ascii="仿宋" w:hAnsi="仿宋" w:eastAsia="仿宋" w:cs="仿宋"/>
          <w:sz w:val="32"/>
          <w:szCs w:val="32"/>
        </w:rPr>
        <w:t>工作已完成，现将有关情况说明如下：</w:t>
      </w:r>
    </w:p>
    <w:p w14:paraId="36585F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52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一、工程概况：</w:t>
      </w:r>
    </w:p>
    <w:p w14:paraId="467ACF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本项目建设地点位于留坝县城关小学，主要建设内容：卫生间装修改造，运动场护坡美化，中院地面硬化、绿化，室外消防栓4处。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园卫生间装修改造：校内公共卫生间整体翻新，包含墙体地面防水、墙地砖铺贴、给排水管道更换、节水感应洁具安装、隔断、通风照明、无障碍设施改造。运动场护坡美化工程：运动场边坡修整、坡面校园文化美化涂装。校园中院地面硬化+绿化工程：中院原有破损地面破除清运、路基夯实、透水混凝土路面铺设、路沿石、雨水沟槽施工；绿化带土方平整、土壤改良，乔木、灌木、草坪栽植，景观造景。室外消火栓建设：新建4处室外消火栓，配套消防管网开挖铺设、阀门井砌筑、消火栓主体安装、管道水压试压、消防警示标识施划。</w:t>
      </w:r>
    </w:p>
    <w:p w14:paraId="6280785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9" w:beforeLines="30" w:beforeAutospacing="0" w:after="109" w:afterLines="30" w:afterAutospacing="0" w:line="520" w:lineRule="exact"/>
        <w:ind w:left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二、编制依据</w:t>
      </w:r>
      <w:r>
        <w:rPr>
          <w:rFonts w:hint="eastAsia" w:ascii="黑体" w:hAnsi="黑体" w:eastAsia="黑体" w:cs="黑体"/>
          <w:bCs/>
          <w:sz w:val="32"/>
          <w:szCs w:val="32"/>
        </w:rPr>
        <w:t>：</w:t>
      </w:r>
    </w:p>
    <w:p w14:paraId="07D8098B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snapToGrid w:val="0"/>
        <w:spacing w:before="109" w:beforeLines="30" w:after="109" w:afterLines="30"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（一）留坝县城关小学厕所改造、运动场护坡美化，校园绿化硬化、消防安全项目</w:t>
      </w:r>
      <w:r>
        <w:rPr>
          <w:rFonts w:hint="eastAsia" w:ascii="仿宋" w:hAnsi="仿宋" w:eastAsia="仿宋" w:cs="仿宋"/>
          <w:bCs/>
          <w:spacing w:val="14"/>
          <w:sz w:val="32"/>
          <w:szCs w:val="32"/>
          <w:lang w:val="en-US" w:eastAsia="zh-CN"/>
        </w:rPr>
        <w:t>全套施工</w:t>
      </w:r>
      <w:r>
        <w:rPr>
          <w:rFonts w:hint="eastAsia" w:ascii="仿宋" w:hAnsi="仿宋" w:eastAsia="仿宋" w:cs="仿宋"/>
          <w:bCs/>
          <w:spacing w:val="14"/>
          <w:sz w:val="32"/>
          <w:szCs w:val="32"/>
          <w:lang w:eastAsia="zh-CN"/>
        </w:rPr>
        <w:t>图纸</w:t>
      </w:r>
      <w:r>
        <w:rPr>
          <w:rFonts w:hint="eastAsia" w:ascii="仿宋" w:hAnsi="仿宋" w:eastAsia="仿宋" w:cs="仿宋"/>
          <w:bCs/>
          <w:spacing w:val="14"/>
          <w:sz w:val="32"/>
          <w:szCs w:val="32"/>
          <w:lang w:val="en-US" w:eastAsia="zh-CN"/>
        </w:rPr>
        <w:t>及有关问题说明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74C79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520" w:lineRule="exact"/>
        <w:ind w:left="0" w:firstLine="640" w:firstLineChars="200"/>
        <w:jc w:val="both"/>
        <w:textAlignment w:val="auto"/>
        <w:outlineLvl w:val="9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（二）《陕西省房屋建筑与装饰工程消耗量定额（2025）》《陕西省安装工程消耗量定额（2025）》《陕西省市政工程消耗量定额（2025）》《陕西省城市地下综合管廊工程消耗量定额（2025）》《陕西省园林绿化工程消耗量定额（2025）》以及《陕西省绿色建筑工程消耗量定额（2025）》。</w:t>
      </w:r>
    </w:p>
    <w:p w14:paraId="0302D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520" w:lineRule="exact"/>
        <w:ind w:left="0" w:firstLine="640" w:firstLineChars="200"/>
        <w:jc w:val="both"/>
        <w:textAlignment w:val="auto"/>
        <w:outlineLvl w:val="9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）《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陕西省建设工程费用规则（2025）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》《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陕西省房屋建筑与装饰工程基价表（2025）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》《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陕西省通用安装工程基价表（2025）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》《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陕西省建设工程施工机械台班费用定额（2025）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》《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陕西省建设工程施工仪器仪表台班费用定额（2025）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》。</w:t>
      </w:r>
    </w:p>
    <w:p w14:paraId="644865B0">
      <w:pPr>
        <w:keepNext w:val="0"/>
        <w:keepLines w:val="0"/>
        <w:pageBreakBefore w:val="0"/>
        <w:widowControl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9" w:beforeLines="30" w:after="109" w:afterLines="30" w:line="520" w:lineRule="exact"/>
        <w:ind w:left="0" w:firstLine="643" w:firstLineChars="200"/>
        <w:textAlignment w:val="baseline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计价软件：</w:t>
      </w:r>
    </w:p>
    <w:p w14:paraId="5A63F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520" w:lineRule="exact"/>
        <w:ind w:left="0" w:firstLine="640" w:firstLineChars="200"/>
        <w:jc w:val="both"/>
        <w:textAlignment w:val="auto"/>
        <w:outlineLvl w:val="9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使用广联达计价软件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GCCP7.0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7.5000.23.3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版本进行编制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 w14:paraId="1775BC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09" w:beforeLines="30" w:after="109" w:afterLines="30" w:line="520" w:lineRule="exact"/>
        <w:ind w:left="0" w:firstLine="643" w:firstLineChars="200"/>
        <w:rPr>
          <w:rFonts w:hint="default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四、有关问题说明</w:t>
      </w:r>
    </w:p>
    <w:p w14:paraId="14490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520" w:lineRule="exact"/>
        <w:ind w:left="0" w:firstLine="640" w:firstLineChars="200"/>
        <w:jc w:val="left"/>
        <w:textAlignment w:val="auto"/>
        <w:outlineLvl w:val="9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1.余土外运运距暂按：7公里计入。</w:t>
      </w:r>
    </w:p>
    <w:p w14:paraId="39AF9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520" w:lineRule="exact"/>
        <w:ind w:left="0" w:firstLine="640" w:firstLineChars="200"/>
        <w:jc w:val="left"/>
        <w:textAlignment w:val="auto"/>
        <w:outlineLvl w:val="9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2.该项目暂列金额：35000元。</w:t>
      </w:r>
    </w:p>
    <w:p w14:paraId="03F37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520" w:lineRule="exact"/>
        <w:ind w:left="0" w:firstLine="640" w:firstLineChars="200"/>
        <w:jc w:val="left"/>
        <w:textAlignment w:val="auto"/>
        <w:outlineLvl w:val="9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3.施工过程中实际发生的工程量增减，工程内容变更情况，由建设单位与施工单位及时办理签证，并按程序进行竣工结算。</w:t>
      </w:r>
    </w:p>
    <w:p w14:paraId="13D7B7DD">
      <w:pPr>
        <w:keepNext w:val="0"/>
        <w:keepLines w:val="0"/>
        <w:pageBreakBefore w:val="0"/>
        <w:widowControl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9" w:beforeLines="30" w:after="109" w:afterLines="30" w:line="520" w:lineRule="exact"/>
        <w:ind w:firstLine="643" w:firstLineChars="200"/>
        <w:textAlignment w:val="baseline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五、要求工期：</w:t>
      </w:r>
      <w:r>
        <w:rPr>
          <w:rFonts w:hint="eastAsia" w:ascii="黑体" w:hAnsi="黑体" w:eastAsia="黑体" w:cs="黑体"/>
          <w:b/>
          <w:sz w:val="32"/>
          <w:szCs w:val="32"/>
          <w:u w:val="single"/>
          <w:lang w:val="en-US" w:eastAsia="zh-CN"/>
        </w:rPr>
        <w:t xml:space="preserve"> 30 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日历天  </w:t>
      </w:r>
    </w:p>
    <w:p w14:paraId="13FC39F9">
      <w:pPr>
        <w:keepNext w:val="0"/>
        <w:keepLines w:val="0"/>
        <w:pageBreakBefore w:val="0"/>
        <w:widowControl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9" w:beforeLines="30" w:after="109" w:afterLines="30" w:line="520" w:lineRule="exact"/>
        <w:ind w:firstLine="643" w:firstLineChars="200"/>
        <w:textAlignment w:val="baseline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六、工程质量：</w:t>
      </w:r>
      <w:r>
        <w:rPr>
          <w:rFonts w:hint="eastAsia" w:ascii="黑体" w:hAnsi="黑体" w:eastAsia="黑体" w:cs="黑体"/>
          <w:b/>
          <w:sz w:val="32"/>
          <w:szCs w:val="32"/>
          <w:u w:val="single"/>
          <w:lang w:val="en-US" w:eastAsia="zh-CN"/>
        </w:rPr>
        <w:t xml:space="preserve"> 合  格 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                   </w:t>
      </w:r>
    </w:p>
    <w:p w14:paraId="3A11AD89">
      <w:pPr>
        <w:keepNext w:val="0"/>
        <w:keepLines w:val="0"/>
        <w:pageBreakBefore w:val="0"/>
        <w:widowControl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9" w:beforeLines="30" w:after="109" w:afterLines="30" w:line="520" w:lineRule="exact"/>
        <w:ind w:firstLine="643" w:firstLineChars="200"/>
        <w:textAlignment w:val="baseline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七、施工时若发生设计图纸变更，由双方协商解决。</w:t>
      </w:r>
    </w:p>
    <w:p w14:paraId="503989C6">
      <w:pPr>
        <w:keepNext w:val="0"/>
        <w:keepLines w:val="0"/>
        <w:pageBreakBefore w:val="0"/>
        <w:widowControl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" w:line="560" w:lineRule="exact"/>
        <w:ind w:firstLine="440" w:firstLineChars="200"/>
        <w:textAlignment w:val="baseline"/>
      </w:pPr>
      <w:bookmarkStart w:id="0" w:name="_GoBack"/>
      <w:bookmarkEnd w:id="0"/>
    </w:p>
    <w:sectPr>
      <w:pgSz w:w="11906" w:h="16838"/>
      <w:pgMar w:top="1383" w:right="1417" w:bottom="1383" w:left="1417" w:header="708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modern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wYjk0ZmI0Mzk0MTRlZmUzYTRlMzk2MmZkZTQyNzcifQ=="/>
  </w:docVars>
  <w:rsids>
    <w:rsidRoot w:val="0D9B28AF"/>
    <w:rsid w:val="007C78B9"/>
    <w:rsid w:val="03323124"/>
    <w:rsid w:val="048D16E2"/>
    <w:rsid w:val="04CB07AD"/>
    <w:rsid w:val="06AE4AFB"/>
    <w:rsid w:val="0B303CFB"/>
    <w:rsid w:val="0B4F1EB9"/>
    <w:rsid w:val="0C32507C"/>
    <w:rsid w:val="0D570742"/>
    <w:rsid w:val="0D780539"/>
    <w:rsid w:val="0D9B28AF"/>
    <w:rsid w:val="0E3672D8"/>
    <w:rsid w:val="0EAA1888"/>
    <w:rsid w:val="108F58E0"/>
    <w:rsid w:val="11EB6621"/>
    <w:rsid w:val="120B14E3"/>
    <w:rsid w:val="12C918FD"/>
    <w:rsid w:val="133550B1"/>
    <w:rsid w:val="15DE0CBF"/>
    <w:rsid w:val="160A0D4F"/>
    <w:rsid w:val="17207250"/>
    <w:rsid w:val="1A383C1D"/>
    <w:rsid w:val="20E81C5A"/>
    <w:rsid w:val="21402E7C"/>
    <w:rsid w:val="2235796F"/>
    <w:rsid w:val="2383689E"/>
    <w:rsid w:val="250C30E2"/>
    <w:rsid w:val="253913CD"/>
    <w:rsid w:val="27A24BA0"/>
    <w:rsid w:val="285C23CE"/>
    <w:rsid w:val="28B713EF"/>
    <w:rsid w:val="2BCA5D5A"/>
    <w:rsid w:val="2E2E6A6C"/>
    <w:rsid w:val="2E5A4EC1"/>
    <w:rsid w:val="2EB7712C"/>
    <w:rsid w:val="2EE23B17"/>
    <w:rsid w:val="2F2C0818"/>
    <w:rsid w:val="2FAA743D"/>
    <w:rsid w:val="32936858"/>
    <w:rsid w:val="360C6401"/>
    <w:rsid w:val="36BE492B"/>
    <w:rsid w:val="38286482"/>
    <w:rsid w:val="3A2E3EAB"/>
    <w:rsid w:val="3EF262E1"/>
    <w:rsid w:val="3F342B66"/>
    <w:rsid w:val="40501A2C"/>
    <w:rsid w:val="4AE42226"/>
    <w:rsid w:val="4E075EE2"/>
    <w:rsid w:val="4E930FAF"/>
    <w:rsid w:val="4F403C12"/>
    <w:rsid w:val="51874608"/>
    <w:rsid w:val="53C04A0D"/>
    <w:rsid w:val="556E0280"/>
    <w:rsid w:val="55CA4106"/>
    <w:rsid w:val="56603DB5"/>
    <w:rsid w:val="5AA45F25"/>
    <w:rsid w:val="5ACB1435"/>
    <w:rsid w:val="5B903A07"/>
    <w:rsid w:val="5BCC3F18"/>
    <w:rsid w:val="5D65702F"/>
    <w:rsid w:val="5FE77416"/>
    <w:rsid w:val="678130A8"/>
    <w:rsid w:val="67A25888"/>
    <w:rsid w:val="6D877264"/>
    <w:rsid w:val="6DFB6C49"/>
    <w:rsid w:val="6E27689F"/>
    <w:rsid w:val="6F3F6F82"/>
    <w:rsid w:val="71B760DF"/>
    <w:rsid w:val="72C00E44"/>
    <w:rsid w:val="77286DAC"/>
    <w:rsid w:val="776957FD"/>
    <w:rsid w:val="79A33BA6"/>
    <w:rsid w:val="79BD2018"/>
    <w:rsid w:val="7BC2255D"/>
    <w:rsid w:val="7BD36B98"/>
    <w:rsid w:val="7D077FBB"/>
    <w:rsid w:val="7EBE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widowControl w:val="0"/>
      <w:adjustRightInd/>
      <w:snapToGrid/>
      <w:spacing w:after="0" w:line="380" w:lineRule="exact"/>
      <w:ind w:firstLine="434" w:firstLineChars="155"/>
      <w:jc w:val="both"/>
    </w:pPr>
    <w:rPr>
      <w:rFonts w:ascii="仿宋_GB2312" w:hAnsi="Times New Roman" w:eastAsia="仿宋_GB2312" w:cs="Times New Roman"/>
      <w:kern w:val="2"/>
      <w:sz w:val="28"/>
      <w:szCs w:val="24"/>
    </w:rPr>
  </w:style>
  <w:style w:type="paragraph" w:styleId="3">
    <w:name w:val="Body Text Indent 2"/>
    <w:basedOn w:val="1"/>
    <w:unhideWhenUsed/>
    <w:qFormat/>
    <w:uiPriority w:val="0"/>
    <w:pPr>
      <w:widowControl w:val="0"/>
      <w:adjustRightInd/>
      <w:snapToGrid/>
      <w:spacing w:after="0" w:line="500" w:lineRule="exact"/>
      <w:ind w:firstLine="540"/>
      <w:jc w:val="both"/>
    </w:pPr>
    <w:rPr>
      <w:rFonts w:ascii="仿宋_GB2312" w:hAnsi="Times New Roman" w:eastAsia="仿宋_GB2312" w:cs="Times New Roman"/>
      <w:kern w:val="2"/>
      <w:sz w:val="28"/>
      <w:szCs w:val="24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7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885</Words>
  <Characters>941</Characters>
  <Lines>0</Lines>
  <Paragraphs>0</Paragraphs>
  <TotalTime>0</TotalTime>
  <ScaleCrop>false</ScaleCrop>
  <LinksUpToDate>false</LinksUpToDate>
  <CharactersWithSpaces>975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2019-03-01T01:58:00Z</dcterms:created>
  <dc:creator>无心</dc:creator>
  <cp:lastModifiedBy>赵攀</cp:lastModifiedBy>
  <cp:lastPrinted>2019-03-08T08:02:00Z</cp:lastPrinted>
  <dcterms:modified xsi:type="dcterms:W3CDTF">2026-07-20T09:16:41Z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427E619113C94AECB31E6AD0501EF97F</vt:lpwstr>
  </property>
  <property fmtid="{D5CDD505-2E9C-101B-9397-08002B2CF9AE}" pid="4" name="KSOTemplateDocerSaveRecord">
    <vt:lpwstr>eyJoZGlkIjoiOThkMTA5MzQzNDhkNWJjNzZlNDc0NzM0NjQ5YWFmN2QiLCJ1c2VySWQiOiI0MzQ5NzUyODcifQ==</vt:lpwstr>
  </property>
</Properties>
</file>