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5C36B">
      <w:pPr>
        <w:pStyle w:val="7"/>
        <w:spacing w:line="360" w:lineRule="auto"/>
        <w:jc w:val="center"/>
        <w:rPr>
          <w:rFonts w:ascii="宋体" w:hAnsi="宋体" w:eastAsia="宋体" w:cs="宋体"/>
          <w:sz w:val="24"/>
          <w:szCs w:val="24"/>
        </w:rPr>
      </w:pPr>
      <w:r>
        <w:rPr>
          <w:rFonts w:hint="eastAsia" w:ascii="宋体" w:hAnsi="宋体"/>
          <w:b/>
          <w:sz w:val="32"/>
          <w:szCs w:val="32"/>
          <w:lang w:eastAsia="zh-CN"/>
        </w:rPr>
        <w:t>供应商</w:t>
      </w:r>
      <w:r>
        <w:rPr>
          <w:rFonts w:hint="eastAsia" w:ascii="宋体" w:hAnsi="宋体"/>
          <w:b/>
          <w:sz w:val="32"/>
          <w:szCs w:val="32"/>
        </w:rPr>
        <w:t>资格条件证明文件</w:t>
      </w:r>
    </w:p>
    <w:p w14:paraId="205603E0">
      <w:pPr>
        <w:pStyle w:val="7"/>
        <w:spacing w:line="360" w:lineRule="auto"/>
        <w:rPr>
          <w:rFonts w:ascii="宋体" w:hAnsi="宋体" w:eastAsia="宋体" w:cs="宋体"/>
          <w:sz w:val="24"/>
          <w:szCs w:val="24"/>
        </w:rPr>
      </w:pPr>
      <w:r>
        <w:rPr>
          <w:rFonts w:ascii="宋体" w:hAnsi="宋体" w:eastAsia="宋体" w:cs="宋体"/>
          <w:sz w:val="24"/>
          <w:szCs w:val="24"/>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14:paraId="1EDF7CD2">
      <w:pPr>
        <w:pStyle w:val="7"/>
        <w:spacing w:line="360" w:lineRule="auto"/>
        <w:rPr>
          <w:rFonts w:ascii="宋体" w:hAnsi="宋体" w:eastAsia="宋体" w:cs="宋体"/>
          <w:sz w:val="24"/>
          <w:szCs w:val="24"/>
        </w:rPr>
      </w:pPr>
      <w:r>
        <w:rPr>
          <w:rFonts w:ascii="宋体" w:hAnsi="宋体" w:eastAsia="宋体" w:cs="宋体"/>
          <w:sz w:val="24"/>
          <w:szCs w:val="24"/>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EC452F6">
      <w:pPr>
        <w:pStyle w:val="7"/>
        <w:spacing w:line="360" w:lineRule="auto"/>
        <w:rPr>
          <w:rFonts w:ascii="宋体" w:hAnsi="宋体" w:eastAsia="宋体" w:cs="宋体"/>
          <w:sz w:val="24"/>
          <w:szCs w:val="24"/>
        </w:rPr>
      </w:pPr>
      <w:r>
        <w:rPr>
          <w:rFonts w:ascii="宋体" w:hAnsi="宋体" w:eastAsia="宋体" w:cs="宋体"/>
          <w:sz w:val="24"/>
          <w:szCs w:val="24"/>
        </w:rPr>
        <w:t>3、税收缴纳证明：提供2025年</w:t>
      </w:r>
      <w:r>
        <w:rPr>
          <w:rFonts w:ascii="宋体" w:hAnsi="宋体" w:eastAsia="宋体" w:cs="宋体"/>
          <w:sz w:val="24"/>
          <w:szCs w:val="24"/>
          <w:lang w:eastAsia="zh-CN"/>
        </w:rPr>
        <w:t>7</w:t>
      </w:r>
      <w:r>
        <w:rPr>
          <w:rFonts w:ascii="宋体" w:hAnsi="宋体" w:eastAsia="宋体" w:cs="宋体"/>
          <w:sz w:val="24"/>
          <w:szCs w:val="24"/>
        </w:rPr>
        <w:t>月至今任意一个月的依法缴纳税收的相关凭据（时间以税款所属日期为准），凭据应有税务机关或代收机关的公章或业务专用章。依法免税或无须缴纳税收的供应商，应提供相应证明文件</w:t>
      </w:r>
    </w:p>
    <w:p w14:paraId="4CAF9CEE">
      <w:pPr>
        <w:pStyle w:val="7"/>
        <w:spacing w:line="360" w:lineRule="auto"/>
        <w:rPr>
          <w:rFonts w:ascii="宋体" w:hAnsi="宋体" w:eastAsia="宋体" w:cs="宋体"/>
          <w:sz w:val="24"/>
          <w:szCs w:val="24"/>
        </w:rPr>
      </w:pPr>
      <w:r>
        <w:rPr>
          <w:rFonts w:ascii="宋体" w:hAnsi="宋体" w:eastAsia="宋体" w:cs="宋体"/>
          <w:sz w:val="24"/>
          <w:szCs w:val="24"/>
        </w:rPr>
        <w:t>4、社会保障资金缴纳证明：提供2025年</w:t>
      </w:r>
      <w:r>
        <w:rPr>
          <w:rFonts w:ascii="宋体" w:hAnsi="宋体" w:eastAsia="宋体" w:cs="宋体"/>
          <w:sz w:val="24"/>
          <w:szCs w:val="24"/>
          <w:lang w:eastAsia="zh-CN"/>
        </w:rPr>
        <w:t>7</w:t>
      </w:r>
      <w:r>
        <w:rPr>
          <w:rFonts w:ascii="宋体" w:hAnsi="宋体" w:eastAsia="宋体" w:cs="宋体"/>
          <w:sz w:val="24"/>
          <w:szCs w:val="24"/>
        </w:rPr>
        <w:t>月至今已缴存的至少一个月的社会保障资金缴存单据或社保机构开具的社会保险参保缴费情况证明，依法不需要缴纳社会保障资金的单位应提供相关证明材料</w:t>
      </w:r>
    </w:p>
    <w:p w14:paraId="08243027">
      <w:pPr>
        <w:pStyle w:val="7"/>
        <w:spacing w:line="360" w:lineRule="auto"/>
        <w:rPr>
          <w:rFonts w:ascii="宋体" w:hAnsi="宋体" w:eastAsia="宋体" w:cs="宋体"/>
          <w:sz w:val="24"/>
          <w:szCs w:val="24"/>
        </w:rPr>
      </w:pPr>
      <w:r>
        <w:rPr>
          <w:rFonts w:ascii="宋体" w:hAnsi="宋体" w:eastAsia="宋体" w:cs="宋体"/>
          <w:sz w:val="24"/>
          <w:szCs w:val="24"/>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F580BE7">
      <w:pPr>
        <w:pStyle w:val="7"/>
        <w:spacing w:line="360" w:lineRule="auto"/>
        <w:rPr>
          <w:rFonts w:ascii="宋体" w:hAnsi="宋体" w:eastAsia="宋体" w:cs="宋体"/>
          <w:sz w:val="24"/>
          <w:szCs w:val="24"/>
        </w:rPr>
      </w:pPr>
      <w:r>
        <w:rPr>
          <w:rFonts w:ascii="宋体" w:hAnsi="宋体" w:eastAsia="宋体" w:cs="宋体"/>
          <w:sz w:val="24"/>
          <w:szCs w:val="24"/>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1FCD7E8D">
      <w:pPr>
        <w:pStyle w:val="7"/>
        <w:spacing w:line="360" w:lineRule="auto"/>
        <w:rPr>
          <w:rFonts w:ascii="宋体" w:hAnsi="宋体" w:eastAsia="宋体" w:cs="宋体"/>
          <w:sz w:val="24"/>
          <w:szCs w:val="24"/>
        </w:rPr>
      </w:pPr>
      <w:r>
        <w:rPr>
          <w:rFonts w:ascii="宋体" w:hAnsi="宋体" w:eastAsia="宋体" w:cs="宋体"/>
          <w:sz w:val="24"/>
          <w:szCs w:val="24"/>
        </w:rPr>
        <w:t>7、法定代表人授权书及被授权人身份证：</w:t>
      </w:r>
      <w:r>
        <w:rPr>
          <w:rFonts w:hint="eastAsia" w:ascii="宋体" w:hAnsi="宋体" w:eastAsia="宋体" w:cs="宋体"/>
          <w:sz w:val="24"/>
          <w:szCs w:val="24"/>
        </w:rPr>
        <w:t>非法定代表人参加</w:t>
      </w:r>
      <w:r>
        <w:rPr>
          <w:rFonts w:hint="eastAsia" w:ascii="宋体" w:hAnsi="宋体" w:eastAsia="宋体" w:cs="宋体"/>
          <w:sz w:val="24"/>
          <w:szCs w:val="24"/>
          <w:lang w:val="en-US" w:eastAsia="zh-CN"/>
        </w:rPr>
        <w:t>磋商</w:t>
      </w:r>
      <w:r>
        <w:rPr>
          <w:rFonts w:hint="eastAsia" w:ascii="宋体" w:hAnsi="宋体" w:eastAsia="宋体" w:cs="宋体"/>
          <w:sz w:val="24"/>
          <w:szCs w:val="24"/>
        </w:rPr>
        <w:t>的，须提供法定代表人委托授权书及被授权人身份证及被授权人</w:t>
      </w:r>
      <w:r>
        <w:rPr>
          <w:rFonts w:hint="eastAsia" w:ascii="宋体" w:hAnsi="宋体" w:eastAsia="宋体" w:cs="宋体"/>
          <w:sz w:val="24"/>
          <w:szCs w:val="24"/>
          <w:lang w:val="en-US" w:eastAsia="zh-CN"/>
        </w:rPr>
        <w:t>磋商</w:t>
      </w:r>
      <w:r>
        <w:rPr>
          <w:rFonts w:hint="eastAsia" w:ascii="宋体" w:hAnsi="宋体" w:eastAsia="宋体" w:cs="宋体"/>
          <w:sz w:val="24"/>
          <w:szCs w:val="24"/>
        </w:rPr>
        <w:t>前六个月内任意一个月（不含</w:t>
      </w:r>
      <w:r>
        <w:rPr>
          <w:rFonts w:hint="eastAsia" w:ascii="宋体" w:hAnsi="宋体" w:eastAsia="宋体" w:cs="宋体"/>
          <w:sz w:val="24"/>
          <w:szCs w:val="24"/>
          <w:lang w:val="en-US" w:eastAsia="zh-CN"/>
        </w:rPr>
        <w:t>磋商</w:t>
      </w:r>
      <w:r>
        <w:rPr>
          <w:rFonts w:hint="eastAsia" w:ascii="宋体" w:hAnsi="宋体" w:eastAsia="宋体" w:cs="宋体"/>
          <w:sz w:val="24"/>
          <w:szCs w:val="24"/>
        </w:rPr>
        <w:t>当月）在本公司缴纳的社保证明，法定代表人参加</w:t>
      </w:r>
      <w:r>
        <w:rPr>
          <w:rFonts w:hint="eastAsia" w:ascii="宋体" w:hAnsi="宋体" w:eastAsia="宋体" w:cs="宋体"/>
          <w:sz w:val="24"/>
          <w:szCs w:val="24"/>
          <w:lang w:val="en-US" w:eastAsia="zh-CN"/>
        </w:rPr>
        <w:t>磋商</w:t>
      </w:r>
      <w:r>
        <w:rPr>
          <w:rFonts w:hint="eastAsia" w:ascii="宋体" w:hAnsi="宋体" w:eastAsia="宋体" w:cs="宋体"/>
          <w:sz w:val="24"/>
          <w:szCs w:val="24"/>
        </w:rPr>
        <w:t>时,只需提供法定代表人身份证。</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97CB4C6">
      <w:pPr>
        <w:pStyle w:val="7"/>
        <w:spacing w:line="360" w:lineRule="auto"/>
        <w:rPr>
          <w:rFonts w:ascii="宋体" w:hAnsi="宋体" w:eastAsia="宋体" w:cs="宋体"/>
          <w:sz w:val="24"/>
          <w:szCs w:val="24"/>
          <w:highlight w:val="none"/>
        </w:rPr>
      </w:pPr>
      <w:r>
        <w:rPr>
          <w:rFonts w:ascii="宋体" w:hAnsi="宋体" w:eastAsia="宋体" w:cs="宋体"/>
          <w:sz w:val="24"/>
          <w:szCs w:val="24"/>
          <w:highlight w:val="none"/>
        </w:rPr>
        <w:t>8、专业资质：</w:t>
      </w:r>
      <w:r>
        <w:rPr>
          <w:rFonts w:ascii="宋体" w:hAnsi="宋体" w:eastAsia="宋体" w:cs="宋体"/>
          <w:sz w:val="24"/>
          <w:szCs w:val="24"/>
          <w:highlight w:val="none"/>
          <w:lang w:eastAsia="zh-CN"/>
        </w:rPr>
        <w:t>供应商须具备建筑工程施工总承包三级以上（含三级）资质或建筑装修装饰工程专业承包二级以上（含二级）资质</w:t>
      </w:r>
      <w:r>
        <w:rPr>
          <w:rFonts w:ascii="宋体" w:hAnsi="宋体" w:eastAsia="宋体" w:cs="宋体"/>
          <w:sz w:val="24"/>
          <w:szCs w:val="24"/>
          <w:highlight w:val="none"/>
        </w:rPr>
        <w:t>，并具备有效的安全生产许可证</w:t>
      </w:r>
    </w:p>
    <w:p w14:paraId="302FE9B2">
      <w:pPr>
        <w:pStyle w:val="7"/>
        <w:spacing w:line="360" w:lineRule="auto"/>
        <w:rPr>
          <w:rFonts w:ascii="宋体" w:hAnsi="宋体" w:eastAsia="宋体" w:cs="宋体"/>
          <w:sz w:val="24"/>
          <w:szCs w:val="24"/>
          <w:highlight w:val="none"/>
        </w:rPr>
      </w:pPr>
      <w:r>
        <w:rPr>
          <w:rFonts w:ascii="宋体" w:hAnsi="宋体" w:eastAsia="宋体" w:cs="宋体"/>
          <w:sz w:val="24"/>
          <w:szCs w:val="24"/>
          <w:highlight w:val="none"/>
        </w:rPr>
        <w:t>9、项目经理：拟派项目经理具备</w:t>
      </w:r>
      <w:r>
        <w:rPr>
          <w:rFonts w:ascii="宋体" w:hAnsi="宋体" w:eastAsia="宋体" w:cs="宋体"/>
          <w:sz w:val="24"/>
          <w:szCs w:val="24"/>
          <w:highlight w:val="none"/>
          <w:lang w:eastAsia="zh-CN"/>
        </w:rPr>
        <w:t>建筑</w:t>
      </w:r>
      <w:r>
        <w:rPr>
          <w:rFonts w:ascii="宋体" w:hAnsi="宋体" w:eastAsia="宋体" w:cs="宋体"/>
          <w:sz w:val="24"/>
          <w:szCs w:val="24"/>
          <w:highlight w:val="none"/>
        </w:rPr>
        <w:t>工程专业二级以上（含二级）注册建造师资格及</w:t>
      </w:r>
      <w:r>
        <w:rPr>
          <w:rFonts w:ascii="宋体" w:hAnsi="宋体" w:eastAsia="宋体" w:cs="宋体"/>
          <w:sz w:val="24"/>
          <w:szCs w:val="24"/>
          <w:highlight w:val="none"/>
          <w:lang w:eastAsia="zh-CN"/>
        </w:rPr>
        <w:t>合法有效的安全生产考核合格证（建安B证）</w:t>
      </w:r>
      <w:r>
        <w:rPr>
          <w:rFonts w:ascii="宋体" w:hAnsi="宋体" w:eastAsia="宋体" w:cs="宋体"/>
          <w:sz w:val="24"/>
          <w:szCs w:val="24"/>
          <w:highlight w:val="none"/>
        </w:rPr>
        <w:t>，在本单位注册且无其他在建工程（提供无在建工程的承诺函）</w:t>
      </w:r>
    </w:p>
    <w:p w14:paraId="39251C5E">
      <w:pPr>
        <w:pStyle w:val="7"/>
        <w:spacing w:line="360" w:lineRule="auto"/>
        <w:rPr>
          <w:rFonts w:ascii="宋体" w:hAnsi="宋体" w:eastAsia="宋体" w:cs="宋体"/>
          <w:sz w:val="24"/>
          <w:szCs w:val="24"/>
          <w:highlight w:val="none"/>
        </w:rPr>
      </w:pPr>
      <w:r>
        <w:rPr>
          <w:rFonts w:ascii="宋体" w:hAnsi="宋体" w:eastAsia="宋体" w:cs="宋体"/>
          <w:sz w:val="24"/>
          <w:szCs w:val="24"/>
          <w:highlight w:val="none"/>
        </w:rPr>
        <w:t>10、供应商及项目经理：供应商及项目经理须在“陕西省住房和城乡建设厅”可查询且无不良记录</w:t>
      </w:r>
    </w:p>
    <w:p w14:paraId="01EC3AD8">
      <w:pPr>
        <w:rPr>
          <w:rFonts w:hint="eastAsia" w:ascii="宋体" w:hAnsi="宋体" w:cs="Helvetica"/>
          <w:b/>
          <w:bCs/>
          <w:kern w:val="0"/>
          <w:sz w:val="24"/>
          <w:lang w:eastAsia="zh-CN"/>
        </w:rPr>
      </w:pPr>
      <w:r>
        <w:rPr>
          <w:rFonts w:ascii="宋体" w:hAnsi="宋体" w:eastAsia="宋体" w:cs="宋体"/>
          <w:sz w:val="24"/>
          <w:szCs w:val="24"/>
          <w:highlight w:val="none"/>
        </w:rPr>
        <w:t>11、中小企业声明函：提供中小企业声明函。（本项目为专门面向中、小、微型企业采购项目）</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1202CA40">
      <w:pPr>
        <w:rPr>
          <w:rFonts w:hint="eastAsia" w:ascii="宋体" w:hAnsi="宋体" w:cs="Helvetica"/>
          <w:b/>
          <w:bCs/>
          <w:kern w:val="0"/>
          <w:sz w:val="24"/>
          <w:lang w:eastAsia="zh-CN"/>
        </w:rPr>
      </w:pPr>
      <w:r>
        <w:rPr>
          <w:rFonts w:hint="eastAsia" w:ascii="宋体" w:hAnsi="宋体" w:cs="Helvetica"/>
          <w:b/>
          <w:bCs/>
          <w:kern w:val="0"/>
          <w:sz w:val="24"/>
          <w:lang w:eastAsia="zh-CN"/>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240" w:lineRule="auto"/>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7D5867B6">
      <w:pPr>
        <w:tabs>
          <w:tab w:val="left" w:pos="210"/>
        </w:tabs>
        <w:spacing w:line="240" w:lineRule="auto"/>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4"/>
        <w:spacing w:line="500" w:lineRule="exact"/>
        <w:rPr>
          <w:rFonts w:hAnsi="宋体"/>
          <w:b/>
          <w:bCs/>
          <w:sz w:val="24"/>
          <w:szCs w:val="24"/>
        </w:rPr>
      </w:pPr>
      <w:r>
        <w:rPr>
          <w:rFonts w:hint="eastAsia" w:hAnsi="宋体"/>
          <w:sz w:val="24"/>
          <w:szCs w:val="24"/>
          <w:lang w:eastAsia="zh-CN"/>
        </w:rPr>
        <w:t>陕西开源招标有限公司</w:t>
      </w:r>
      <w:r>
        <w:rPr>
          <w:rFonts w:hint="eastAsia" w:hAnsi="宋体"/>
          <w:sz w:val="24"/>
          <w:szCs w:val="24"/>
        </w:rPr>
        <w:t>：</w:t>
      </w:r>
    </w:p>
    <w:p w14:paraId="6D13C48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4"/>
        <w:spacing w:line="500" w:lineRule="exact"/>
        <w:ind w:firstLine="480" w:firstLineChars="200"/>
        <w:rPr>
          <w:rFonts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4"/>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26E40F4">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240" w:lineRule="auto"/>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w:t>
      </w:r>
      <w:r>
        <w:rPr>
          <w:rFonts w:hint="eastAsia" w:ascii="宋体" w:hAnsi="宋体" w:cs="Helvetica"/>
          <w:b w:val="0"/>
          <w:bCs w:val="0"/>
          <w:kern w:val="0"/>
          <w:sz w:val="24"/>
          <w:lang w:eastAsia="zh-CN"/>
        </w:rPr>
        <w:t>参加本次政府采购活动前三年内在经营活动中没有重大违法记录，以及未被列入失信被执行人、重大税收违法失信主体、政府采购严重违法失信行为记录名单</w:t>
      </w:r>
      <w:r>
        <w:rPr>
          <w:rFonts w:hint="eastAsia" w:ascii="宋体" w:hAnsi="宋体" w:cs="Helvetica"/>
          <w:b w:val="0"/>
          <w:bCs w:val="0"/>
          <w:kern w:val="0"/>
          <w:sz w:val="24"/>
          <w:lang w:val="en-US" w:eastAsia="zh-CN"/>
        </w:rPr>
        <w:t>中</w:t>
      </w:r>
      <w:r>
        <w:rPr>
          <w:rFonts w:hint="eastAsia" w:ascii="宋体" w:hAnsi="宋体"/>
          <w:sz w:val="24"/>
        </w:rPr>
        <w:t>。</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2"/>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2"/>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3FF54ECE">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563AEE91">
      <w:pPr>
        <w:rPr>
          <w:rFonts w:hint="eastAsia" w:ascii="宋体" w:hAnsi="宋体"/>
          <w:sz w:val="24"/>
        </w:rPr>
      </w:pPr>
      <w:r>
        <w:rPr>
          <w:rFonts w:hint="eastAsia" w:ascii="宋体" w:hAnsi="宋体"/>
          <w:sz w:val="24"/>
        </w:rPr>
        <w:br w:type="page"/>
      </w:r>
    </w:p>
    <w:p w14:paraId="581C1AE1">
      <w:pPr>
        <w:rPr>
          <w:rFonts w:hint="eastAsia" w:ascii="仿宋" w:hAnsi="仿宋" w:eastAsia="仿宋" w:cs="仿宋"/>
          <w:sz w:val="32"/>
          <w:szCs w:val="32"/>
          <w:highlight w:val="none"/>
        </w:rPr>
      </w:pPr>
      <w:r>
        <w:rPr>
          <w:rFonts w:hint="eastAsia" w:ascii="宋体" w:hAnsi="宋体" w:cs="仿宋"/>
          <w:b/>
          <w:bCs/>
          <w:kern w:val="0"/>
          <w:sz w:val="28"/>
          <w:szCs w:val="28"/>
          <w:highlight w:val="none"/>
        </w:rPr>
        <w:t>一. 中小企业声明函(专门面向中小微企业项目必须填写)</w:t>
      </w:r>
    </w:p>
    <w:p w14:paraId="4F762CA8">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p>
    <w:p w14:paraId="3139D88A">
      <w:pPr>
        <w:adjustRightInd w:val="0"/>
        <w:snapToGrid w:val="0"/>
        <w:spacing w:line="360" w:lineRule="auto"/>
        <w:ind w:firstLine="484" w:firstLineChars="202"/>
        <w:jc w:val="left"/>
        <w:rPr>
          <w:rFonts w:ascii="宋体" w:hAnsi="宋体"/>
          <w:sz w:val="24"/>
        </w:rPr>
      </w:pPr>
    </w:p>
    <w:p w14:paraId="52529139">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59233190">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4E447DE3">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42F9B4BC">
      <w:pPr>
        <w:adjustRightInd w:val="0"/>
        <w:snapToGrid w:val="0"/>
        <w:spacing w:line="360" w:lineRule="auto"/>
        <w:ind w:firstLine="484" w:firstLineChars="202"/>
        <w:jc w:val="left"/>
        <w:rPr>
          <w:rFonts w:ascii="宋体" w:hAnsi="宋体"/>
          <w:sz w:val="24"/>
        </w:rPr>
      </w:pPr>
      <w:r>
        <w:rPr>
          <w:rFonts w:ascii="宋体" w:hAnsi="宋体"/>
          <w:sz w:val="24"/>
        </w:rPr>
        <w:t>……</w:t>
      </w:r>
    </w:p>
    <w:p w14:paraId="21556D44">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2A3CE877">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61BD47DD">
      <w:pPr>
        <w:pStyle w:val="2"/>
        <w:rPr>
          <w:rFonts w:hint="eastAsia" w:ascii="宋体" w:hAnsi="宋体"/>
          <w:color w:val="auto"/>
        </w:rPr>
      </w:pPr>
    </w:p>
    <w:p w14:paraId="61EB7214">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24F6B7FD">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6134746A">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3D5A8662">
      <w:pPr>
        <w:tabs>
          <w:tab w:val="left" w:pos="1755"/>
        </w:tabs>
        <w:spacing w:line="500" w:lineRule="atLeast"/>
        <w:jc w:val="center"/>
        <w:rPr>
          <w:rFonts w:hint="eastAsia" w:ascii="仿宋" w:hAnsi="仿宋" w:eastAsia="仿宋" w:cs="仿宋"/>
          <w:b/>
          <w:bCs/>
          <w:sz w:val="32"/>
          <w:szCs w:val="32"/>
        </w:rPr>
      </w:pPr>
    </w:p>
    <w:p w14:paraId="7F00083D">
      <w:pPr>
        <w:tabs>
          <w:tab w:val="left" w:pos="1755"/>
        </w:tabs>
        <w:spacing w:line="500" w:lineRule="atLeast"/>
        <w:jc w:val="center"/>
        <w:rPr>
          <w:rFonts w:hint="eastAsia" w:ascii="仿宋" w:hAnsi="仿宋" w:eastAsia="仿宋" w:cs="仿宋"/>
          <w:b/>
          <w:bCs/>
          <w:sz w:val="32"/>
          <w:szCs w:val="32"/>
        </w:rPr>
      </w:pPr>
    </w:p>
    <w:p w14:paraId="17CDAED4">
      <w:pPr>
        <w:tabs>
          <w:tab w:val="left" w:pos="1755"/>
        </w:tabs>
        <w:spacing w:line="500" w:lineRule="atLeast"/>
        <w:rPr>
          <w:rFonts w:ascii="宋体" w:hAnsi="宋体" w:cs="仿宋"/>
          <w:b/>
          <w:bCs/>
          <w:sz w:val="32"/>
          <w:szCs w:val="32"/>
        </w:rPr>
      </w:pPr>
    </w:p>
    <w:p w14:paraId="44C766E8">
      <w:pPr>
        <w:tabs>
          <w:tab w:val="left" w:pos="1755"/>
        </w:tabs>
        <w:spacing w:line="500" w:lineRule="atLeast"/>
        <w:rPr>
          <w:rFonts w:hint="eastAsia" w:ascii="宋体" w:hAnsi="宋体" w:cs="仿宋"/>
          <w:b/>
          <w:bCs/>
          <w:sz w:val="32"/>
          <w:szCs w:val="32"/>
        </w:rPr>
      </w:pPr>
    </w:p>
    <w:p w14:paraId="14E6CA1F">
      <w:pPr>
        <w:rPr>
          <w:rFonts w:ascii="宋体" w:hAnsi="宋体" w:cs="仿宋"/>
          <w:b/>
          <w:bCs/>
          <w:sz w:val="28"/>
          <w:szCs w:val="28"/>
        </w:rPr>
      </w:pPr>
      <w:r>
        <w:rPr>
          <w:rFonts w:hint="eastAsia" w:ascii="宋体" w:hAnsi="宋体" w:cs="仿宋"/>
          <w:b/>
          <w:bCs/>
          <w:sz w:val="28"/>
          <w:szCs w:val="28"/>
        </w:rPr>
        <w:t>二、</w:t>
      </w:r>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0808A2F5">
      <w:pPr>
        <w:spacing w:line="360" w:lineRule="auto"/>
        <w:rPr>
          <w:rFonts w:ascii="宋体" w:hAnsi="宋体"/>
          <w:b/>
          <w:spacing w:val="6"/>
          <w:sz w:val="32"/>
          <w:szCs w:val="32"/>
          <w:shd w:val="pct10" w:color="auto" w:fill="FFFFFF"/>
        </w:rPr>
      </w:pPr>
    </w:p>
    <w:p w14:paraId="3CA8C3F1">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3F86D7ED">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7D8CF07F">
      <w:pPr>
        <w:spacing w:line="360" w:lineRule="auto"/>
        <w:ind w:firstLine="480" w:firstLineChars="200"/>
        <w:rPr>
          <w:rFonts w:ascii="宋体" w:hAnsi="宋体"/>
          <w:sz w:val="24"/>
        </w:rPr>
      </w:pPr>
    </w:p>
    <w:p w14:paraId="396CF58F">
      <w:pPr>
        <w:spacing w:line="360" w:lineRule="auto"/>
        <w:ind w:firstLine="480" w:firstLineChars="200"/>
        <w:rPr>
          <w:rFonts w:ascii="宋体" w:hAnsi="宋体"/>
          <w:sz w:val="24"/>
        </w:rPr>
      </w:pPr>
    </w:p>
    <w:p w14:paraId="64D95ED5">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hint="eastAsia" w:ascii="宋体" w:hAnsi="宋体"/>
          <w:color w:val="auto"/>
          <w:sz w:val="24"/>
          <w:highlight w:val="none"/>
        </w:rPr>
        <w:t>投标人全称</w:t>
      </w:r>
      <w:r>
        <w:rPr>
          <w:rFonts w:hint="eastAsia" w:ascii="宋体" w:hAnsi="宋体"/>
          <w:sz w:val="24"/>
        </w:rPr>
        <w:t>（公章）：</w:t>
      </w:r>
      <w:r>
        <w:rPr>
          <w:rFonts w:ascii="宋体" w:hAnsi="宋体"/>
          <w:sz w:val="24"/>
          <w:u w:val="single"/>
        </w:rPr>
        <w:t xml:space="preserve">                     </w:t>
      </w:r>
    </w:p>
    <w:p w14:paraId="7646F614">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78A5BAA5">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09E62FB">
      <w:pPr>
        <w:tabs>
          <w:tab w:val="left" w:pos="4860"/>
        </w:tabs>
        <w:spacing w:line="360" w:lineRule="auto"/>
        <w:ind w:right="1560" w:firstLine="480" w:firstLineChars="200"/>
        <w:jc w:val="center"/>
        <w:rPr>
          <w:rFonts w:ascii="宋体" w:hAnsi="宋体"/>
          <w:sz w:val="24"/>
        </w:rPr>
      </w:pPr>
    </w:p>
    <w:p w14:paraId="2D0AC6CF">
      <w:pPr>
        <w:spacing w:line="360" w:lineRule="auto"/>
        <w:ind w:firstLine="506" w:firstLineChars="200"/>
        <w:rPr>
          <w:rFonts w:hint="eastAsia" w:ascii="宋体" w:hAnsi="宋体"/>
          <w:b/>
          <w:spacing w:val="6"/>
          <w:sz w:val="24"/>
          <w:shd w:val="pct10" w:color="auto" w:fill="FFFFFF"/>
        </w:rPr>
      </w:pPr>
    </w:p>
    <w:p w14:paraId="78FB9624">
      <w:pPr>
        <w:spacing w:line="360" w:lineRule="auto"/>
        <w:ind w:firstLine="506" w:firstLineChars="200"/>
        <w:rPr>
          <w:rFonts w:hint="eastAsia" w:ascii="宋体" w:hAnsi="宋体"/>
          <w:b/>
          <w:spacing w:val="6"/>
          <w:sz w:val="24"/>
          <w:shd w:val="pct10" w:color="auto" w:fill="FFFFFF"/>
        </w:rPr>
      </w:pPr>
    </w:p>
    <w:p w14:paraId="22CAEDDB">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6D1F6C76">
      <w:pPr>
        <w:rPr>
          <w:rFonts w:hint="eastAsia" w:ascii="宋体" w:hAnsi="宋体" w:cs="仿宋"/>
          <w:b/>
          <w:bCs/>
          <w:sz w:val="32"/>
          <w:szCs w:val="32"/>
        </w:rPr>
      </w:pPr>
    </w:p>
    <w:p w14:paraId="3359B99E">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r>
        <w:rPr>
          <w:rFonts w:hint="eastAsia" w:ascii="宋体" w:hAnsi="宋体" w:cs="宋体"/>
          <w:b/>
          <w:kern w:val="0"/>
          <w:sz w:val="28"/>
          <w:szCs w:val="28"/>
          <w:lang w:val="zh-CN"/>
        </w:rPr>
        <w:t>监狱、戒毒企业声明函（非监狱、戒毒企业不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13DCC22F">
      <w:pPr>
        <w:spacing w:line="360" w:lineRule="auto"/>
        <w:rPr>
          <w:rFonts w:ascii="宋体" w:hAnsi="宋体"/>
          <w:b/>
          <w:spacing w:val="6"/>
          <w:sz w:val="32"/>
          <w:szCs w:val="32"/>
          <w:shd w:val="pct10" w:color="auto" w:fill="FFFFFF"/>
        </w:rPr>
      </w:pPr>
    </w:p>
    <w:p w14:paraId="2FD55248">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442CE84A">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5CFADE07">
      <w:pPr>
        <w:spacing w:line="360" w:lineRule="auto"/>
        <w:ind w:firstLine="480" w:firstLineChars="200"/>
        <w:rPr>
          <w:rFonts w:ascii="宋体" w:hAnsi="宋体"/>
          <w:sz w:val="24"/>
        </w:rPr>
      </w:pPr>
    </w:p>
    <w:p w14:paraId="71CF05DA">
      <w:pPr>
        <w:spacing w:line="360" w:lineRule="auto"/>
        <w:ind w:firstLine="480" w:firstLineChars="200"/>
        <w:rPr>
          <w:rFonts w:ascii="宋体" w:hAnsi="宋体"/>
          <w:sz w:val="24"/>
        </w:rPr>
      </w:pPr>
    </w:p>
    <w:p w14:paraId="10826C63">
      <w:pPr>
        <w:tabs>
          <w:tab w:val="left" w:pos="4860"/>
          <w:tab w:val="left" w:pos="8040"/>
          <w:tab w:val="left" w:pos="8160"/>
        </w:tabs>
        <w:spacing w:line="360" w:lineRule="auto"/>
        <w:ind w:right="106" w:rightChars="0"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color w:val="auto"/>
          <w:sz w:val="24"/>
          <w:highlight w:val="none"/>
        </w:rPr>
        <w:t>投标人全称</w:t>
      </w:r>
      <w:r>
        <w:rPr>
          <w:rFonts w:hint="eastAsia" w:ascii="宋体" w:hAnsi="宋体"/>
          <w:sz w:val="24"/>
        </w:rPr>
        <w:t>（公章）：</w:t>
      </w:r>
      <w:r>
        <w:rPr>
          <w:rFonts w:hint="eastAsia" w:ascii="宋体" w:hAnsi="宋体"/>
          <w:sz w:val="24"/>
          <w:u w:val="single"/>
        </w:rPr>
        <w:t xml:space="preserve">                   </w:t>
      </w:r>
    </w:p>
    <w:p w14:paraId="3A02BAD3">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5075DFEC">
      <w:pPr>
        <w:tabs>
          <w:tab w:val="left" w:pos="4860"/>
          <w:tab w:val="left" w:pos="8200"/>
        </w:tabs>
        <w:spacing w:line="360" w:lineRule="auto"/>
        <w:ind w:right="326" w:rightChars="0" w:firstLine="480" w:firstLineChars="200"/>
        <w:jc w:val="center"/>
        <w:rPr>
          <w:rFonts w:ascii="宋体" w:hAnsi="宋体"/>
          <w:sz w:val="24"/>
        </w:rPr>
      </w:pPr>
      <w:r>
        <w:rPr>
          <w:rFonts w:hint="eastAsia" w:ascii="宋体" w:hAnsi="宋体"/>
          <w:sz w:val="24"/>
        </w:rPr>
        <w:t xml:space="preserve">                          </w:t>
      </w:r>
      <w:bookmarkStart w:id="0" w:name="_GoBack"/>
      <w:bookmarkEnd w:id="0"/>
      <w:r>
        <w:rPr>
          <w:rFonts w:hint="eastAsia" w:ascii="宋体" w:hAnsi="宋体"/>
          <w:sz w:val="24"/>
        </w:rPr>
        <w:t>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B49835F">
      <w:pPr>
        <w:spacing w:line="360" w:lineRule="auto"/>
        <w:ind w:firstLine="506" w:firstLineChars="200"/>
        <w:rPr>
          <w:rFonts w:hint="eastAsia" w:ascii="宋体" w:hAnsi="宋体"/>
          <w:b/>
          <w:spacing w:val="6"/>
          <w:sz w:val="24"/>
          <w:shd w:val="pct10" w:color="auto" w:fill="FFFFFF"/>
        </w:rPr>
      </w:pPr>
    </w:p>
    <w:p w14:paraId="6D0306FE">
      <w:pPr>
        <w:spacing w:line="360" w:lineRule="auto"/>
        <w:ind w:firstLine="506" w:firstLineChars="200"/>
        <w:rPr>
          <w:rFonts w:hint="eastAsia" w:ascii="宋体" w:hAnsi="宋体"/>
          <w:b/>
          <w:spacing w:val="6"/>
          <w:sz w:val="24"/>
          <w:shd w:val="pct10" w:color="auto" w:fill="FFFFFF"/>
        </w:rPr>
      </w:pPr>
    </w:p>
    <w:p w14:paraId="282EBD17">
      <w:pPr>
        <w:rPr>
          <w:rFonts w:hint="eastAsia" w:ascii="宋体" w:hAnsi="宋体"/>
          <w:sz w:val="24"/>
          <w:lang w:eastAsia="zh-CN"/>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B404E8"/>
    <w:rsid w:val="2BB40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2026-07-14T09:03:00Z</dcterms:created>
  <dc:creator>833</dc:creator>
  <cp:lastModifiedBy>833</cp:lastModifiedBy>
  <dcterms:modified xsi:type="dcterms:W3CDTF">2026-07-14T09:10:58Z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C9BF966BD9C64305B608DA9D386BF017_11</vt:lpwstr>
  </property>
  <property fmtid="{D5CDD505-2E9C-101B-9397-08002B2CF9AE}" pid="4" name="KSOTemplateDocerSaveRecord">
    <vt:lpwstr>eyJoZGlkIjoiNTI1OGU5NzEwNjlmOTA0NzYwMTIyZGJlNThjMzMxOGYiLCJ1c2VySWQiOiI0NTE5NDQwNTQifQ==</vt:lpwstr>
  </property>
</Properties>
</file>