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460" w:lineRule="exact"/>
        <w:ind w:right="-483" w:rightChars="-230"/>
        <w:jc w:val="center"/>
        <w:rPr>
          <w:rFonts w:ascii="华文中宋" w:hAnsi="华文中宋" w:eastAsia="华文中宋"/>
          <w:color w:val="000000" w:themeColor="text1"/>
        </w:rPr>
      </w:pPr>
      <w:bookmarkStart w:id="6" w:name="_GoBack"/>
      <w:bookmarkEnd w:id="6"/>
      <w:r>
        <w:rPr>
          <w:rFonts w:hint="eastAsia" w:ascii="华文中宋" w:hAnsi="华文中宋" w:eastAsia="华文中宋"/>
          <w:color w:val="000000" w:themeColor="text1"/>
        </w:rPr>
        <w:t>关于</w:t>
      </w:r>
      <w:r>
        <w:rPr>
          <w:rFonts w:hint="eastAsia" w:ascii="华文中宋" w:hAnsi="华文中宋" w:eastAsia="华文中宋"/>
          <w:color w:val="000000" w:themeColor="text1"/>
          <w:lang w:eastAsia="zh-CN"/>
        </w:rPr>
        <w:t>西安市食品药品检验所物业管理及餐饮服务</w:t>
      </w:r>
      <w:r>
        <w:rPr>
          <w:rFonts w:hint="eastAsia" w:ascii="华文中宋" w:hAnsi="华文中宋" w:eastAsia="华文中宋"/>
          <w:color w:val="000000" w:themeColor="text1"/>
        </w:rPr>
        <w:t>的中标结果公告</w:t>
      </w:r>
    </w:p>
    <w:p>
      <w:pPr>
        <w:spacing w:line="460" w:lineRule="exact"/>
        <w:rPr>
          <w:rFonts w:hint="eastAsia" w:ascii="仿宋" w:hAnsi="仿宋" w:eastAsia="黑体"/>
          <w:color w:val="000000" w:themeColor="text1"/>
          <w:sz w:val="28"/>
          <w:szCs w:val="28"/>
          <w:lang w:eastAsia="zh-CN"/>
        </w:rPr>
      </w:pPr>
      <w:bookmarkStart w:id="0" w:name="OLE_LINK1"/>
      <w:bookmarkStart w:id="1" w:name="OLE_LINK2"/>
      <w:bookmarkStart w:id="2" w:name="OLE_LINK5"/>
      <w:bookmarkStart w:id="3" w:name="OLE_LINK3"/>
      <w:bookmarkStart w:id="4" w:name="OLE_LINK4"/>
      <w:r>
        <w:rPr>
          <w:rFonts w:hint="eastAsia" w:ascii="黑体" w:hAnsi="黑体" w:eastAsia="黑体"/>
          <w:color w:val="000000" w:themeColor="text1"/>
          <w:sz w:val="28"/>
          <w:szCs w:val="28"/>
        </w:rPr>
        <w:t>一、项目编号：</w:t>
      </w: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  <w:t>XCZX2026-0030</w:t>
      </w:r>
    </w:p>
    <w:p>
      <w:pPr>
        <w:spacing w:line="460" w:lineRule="exact"/>
        <w:ind w:firstLine="560" w:firstLineChars="200"/>
        <w:rPr>
          <w:rFonts w:hint="eastAsia" w:ascii="仿宋" w:hAnsi="仿宋" w:eastAsia="黑体"/>
          <w:color w:val="000000" w:themeColor="text1"/>
          <w:sz w:val="28"/>
          <w:szCs w:val="28"/>
          <w:lang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备案编号：</w:t>
      </w: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  <w:t>ZCBN-西安市-2024-00301</w:t>
      </w:r>
    </w:p>
    <w:p>
      <w:pPr>
        <w:spacing w:line="460" w:lineRule="exact"/>
        <w:rPr>
          <w:rFonts w:hint="eastAsia" w:ascii="仿宋" w:hAnsi="仿宋" w:eastAsia="黑体"/>
          <w:color w:val="000000" w:themeColor="text1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二</w:t>
      </w:r>
      <w:r>
        <w:rPr>
          <w:rFonts w:ascii="黑体" w:hAnsi="黑体" w:eastAsia="黑体"/>
          <w:color w:val="000000" w:themeColor="text1"/>
          <w:sz w:val="28"/>
          <w:szCs w:val="28"/>
        </w:rPr>
        <w:t>、</w:t>
      </w:r>
      <w:r>
        <w:rPr>
          <w:rFonts w:hint="eastAsia" w:ascii="黑体" w:hAnsi="黑体" w:eastAsia="黑体"/>
          <w:color w:val="000000" w:themeColor="text1"/>
          <w:sz w:val="28"/>
          <w:szCs w:val="28"/>
        </w:rPr>
        <w:t>项目名称：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  <w:t>西安市食品药品检验所物业管理及餐饮服务</w:t>
      </w:r>
    </w:p>
    <w:p>
      <w:pPr>
        <w:spacing w:line="460" w:lineRule="exact"/>
        <w:rPr>
          <w:rFonts w:ascii="黑体" w:hAnsi="黑体" w:eastAsia="黑体"/>
          <w:color w:val="000000" w:themeColor="text1"/>
          <w:sz w:val="28"/>
          <w:szCs w:val="28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三、成交信息</w:t>
      </w:r>
    </w:p>
    <w:p>
      <w:pPr>
        <w:spacing w:line="460" w:lineRule="exact"/>
        <w:ind w:firstLine="560" w:firstLineChars="200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>名称:西安永大物业管理服务有限公司</w:t>
      </w:r>
    </w:p>
    <w:p>
      <w:pPr>
        <w:spacing w:line="460" w:lineRule="exact"/>
        <w:ind w:firstLine="560" w:firstLineChars="200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成交金额：3141326.96元</w:t>
      </w:r>
    </w:p>
    <w:p>
      <w:pPr>
        <w:spacing w:line="460" w:lineRule="exact"/>
        <w:ind w:left="2205" w:leftChars="250" w:hanging="1680" w:hangingChars="600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>地址:西安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市新城区自强东路733号向荣街小区13幢3单元30604室</w:t>
      </w:r>
    </w:p>
    <w:p>
      <w:pPr>
        <w:spacing w:line="460" w:lineRule="exact"/>
        <w:ind w:left="2205" w:leftChars="250" w:hanging="1680" w:hangingChars="600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联系人: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李雅倩</w:t>
      </w:r>
    </w:p>
    <w:p>
      <w:pPr>
        <w:spacing w:line="460" w:lineRule="exact"/>
        <w:ind w:left="2205" w:leftChars="250" w:hanging="1680" w:hangingChars="600"/>
        <w:rPr>
          <w:rFonts w:hint="default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联系方式: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18706781396</w:t>
      </w:r>
    </w:p>
    <w:p>
      <w:pPr>
        <w:spacing w:line="460" w:lineRule="exact"/>
        <w:rPr>
          <w:rFonts w:ascii="黑体" w:hAnsi="黑体" w:eastAsia="黑体"/>
          <w:color w:val="000000" w:themeColor="text1"/>
          <w:sz w:val="28"/>
          <w:szCs w:val="28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四、主要标的信息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8188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460" w:lineRule="exact"/>
              <w:jc w:val="center"/>
              <w:textAlignment w:val="auto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黑体" w:hAnsi="黑体" w:eastAsia="黑体"/>
                <w:color w:val="000000" w:themeColor="text1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188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460" w:lineRule="exact"/>
              <w:textAlignment w:val="auto"/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:lang w:eastAsia="zh-CN"/>
              </w:rPr>
              <w:t>西安市食品药品检验所物业管理及餐饮服务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460" w:lineRule="exact"/>
              <w:textAlignment w:val="auto"/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</w:rPr>
              <w:t>服务范围：保洁、保安、日常维修维护、电梯维护、供电、供水、供暖及消防、收发、会议服务、绿化服务、餐饮服务等。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460" w:lineRule="exact"/>
              <w:textAlignment w:val="auto"/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</w:rPr>
              <w:t>服务要求：详见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:lang w:val="en-US" w:eastAsia="zh-CN"/>
              </w:rPr>
              <w:t>招标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</w:rPr>
              <w:t>文件第三章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460" w:lineRule="exact"/>
              <w:textAlignment w:val="auto"/>
              <w:rPr>
                <w:rFonts w:ascii="仿宋" w:hAnsi="仿宋" w:eastAsia="仿宋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</w:rPr>
              <w:t>服务标准</w:t>
            </w:r>
            <w:r>
              <w:rPr>
                <w:rFonts w:ascii="仿宋" w:hAnsi="仿宋" w:eastAsia="仿宋"/>
                <w:color w:val="000000" w:themeColor="text1"/>
                <w:kern w:val="0"/>
                <w:sz w:val="28"/>
                <w:szCs w:val="28"/>
              </w:rPr>
              <w:t>：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</w:rPr>
              <w:t>详见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:lang w:val="en-US" w:eastAsia="zh-CN"/>
              </w:rPr>
              <w:t>招标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</w:rPr>
              <w:t>文件第三章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460" w:lineRule="exact"/>
              <w:textAlignment w:val="auto"/>
              <w:rPr>
                <w:rFonts w:hint="eastAsia" w:eastAsia="仿宋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</w:rPr>
              <w:t>服务时间：自合同签订之日起一年，以双方签订合同时约定的起止时间为准。</w:t>
            </w:r>
          </w:p>
        </w:tc>
      </w:tr>
    </w:tbl>
    <w:p>
      <w:pPr>
        <w:spacing w:line="460" w:lineRule="exact"/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五、评审专家名单：</w:t>
      </w:r>
      <w:bookmarkStart w:id="5" w:name="评标委员会名单"/>
      <w:r>
        <w:rPr>
          <w:rFonts w:ascii="仿宋" w:hAnsi="仿宋" w:eastAsia="仿宋" w:cs="仿宋"/>
          <w:sz w:val="28"/>
          <w:szCs w:val="28"/>
        </w:rPr>
        <w:t>刘大良、郁洁、马超、张书静、丁进</w:t>
      </w:r>
      <w:bookmarkEnd w:id="5"/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spacing w:line="460" w:lineRule="exact"/>
        <w:rPr>
          <w:rFonts w:ascii="仿宋" w:hAnsi="仿宋" w:eastAsia="仿宋" w:cs="宋体"/>
          <w:color w:val="000000" w:themeColor="text1"/>
          <w:kern w:val="0"/>
          <w:sz w:val="28"/>
          <w:szCs w:val="28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六、公告期限：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color w:val="000000" w:themeColor="text1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</w:rPr>
        <w:t>个工作日。</w:t>
      </w:r>
    </w:p>
    <w:p>
      <w:pPr>
        <w:spacing w:line="460" w:lineRule="exact"/>
        <w:rPr>
          <w:rFonts w:ascii="黑体" w:hAnsi="黑体" w:eastAsia="黑体" w:cs="仿宋"/>
          <w:color w:val="000000" w:themeColor="text1"/>
          <w:sz w:val="28"/>
          <w:szCs w:val="28"/>
        </w:rPr>
      </w:pPr>
      <w:r>
        <w:rPr>
          <w:rFonts w:hint="eastAsia" w:ascii="黑体" w:hAnsi="黑体" w:eastAsia="黑体" w:cs="仿宋"/>
          <w:color w:val="000000" w:themeColor="text1"/>
          <w:sz w:val="28"/>
          <w:szCs w:val="28"/>
        </w:rPr>
        <w:t>七、其他补充事宜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firstLine="560" w:firstLineChars="200"/>
        <w:textAlignment w:val="auto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1、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val="en-US" w:eastAsia="zh-CN"/>
        </w:rPr>
        <w:t>本项目为专门面向中小企业采购项目，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成交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服务商</w:t>
      </w:r>
      <w:r>
        <w:rPr>
          <w:rFonts w:hint="eastAsia" w:ascii="仿宋" w:hAnsi="仿宋" w:eastAsia="仿宋" w:cs="宋体"/>
          <w:bCs/>
          <w:sz w:val="28"/>
          <w:szCs w:val="28"/>
        </w:rPr>
        <w:t>性质</w:t>
      </w:r>
      <w:r>
        <w:rPr>
          <w:rFonts w:hint="eastAsia" w:ascii="仿宋" w:hAnsi="仿宋" w:eastAsia="仿宋" w:cs="宋体"/>
          <w:kern w:val="0"/>
          <w:sz w:val="28"/>
          <w:szCs w:val="28"/>
        </w:rPr>
        <w:t>详见附件</w:t>
      </w:r>
      <w:r>
        <w:rPr>
          <w:rFonts w:hint="eastAsia" w:ascii="仿宋" w:hAnsi="仿宋" w:eastAsia="仿宋" w:cs="宋体"/>
          <w:bCs/>
          <w:sz w:val="28"/>
          <w:szCs w:val="28"/>
        </w:rPr>
        <w:t>。</w:t>
      </w:r>
    </w:p>
    <w:p>
      <w:pPr>
        <w:spacing w:line="46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宋体"/>
          <w:kern w:val="0"/>
          <w:sz w:val="28"/>
          <w:szCs w:val="28"/>
        </w:rPr>
        <w:t>本项目采用远程异地评标，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由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val="en-US" w:eastAsia="zh-CN"/>
        </w:rPr>
        <w:t>洛阳市公共资源交易中心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z w:val="28"/>
          <w:szCs w:val="28"/>
        </w:rPr>
        <w:t>刘大良、郁洁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</w:t>
      </w:r>
      <w:r>
        <w:rPr>
          <w:rFonts w:ascii="仿宋" w:hAnsi="仿宋" w:eastAsia="仿宋" w:cs="仿宋"/>
          <w:sz w:val="28"/>
          <w:szCs w:val="28"/>
        </w:rPr>
        <w:t>丁进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和西安市公共资源交易中心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z w:val="28"/>
          <w:szCs w:val="28"/>
        </w:rPr>
        <w:t>马超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共抽取4名专家，通过“易彩虹”系统线上与采购人1名评标代表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</w:rPr>
        <w:t>张书静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组建评标委员会进行评审</w:t>
      </w:r>
      <w:r>
        <w:rPr>
          <w:rFonts w:hint="eastAsia" w:ascii="仿宋" w:hAnsi="仿宋" w:eastAsia="仿宋" w:cs="宋体"/>
          <w:kern w:val="0"/>
          <w:sz w:val="28"/>
          <w:szCs w:val="28"/>
        </w:rPr>
        <w:t>。</w:t>
      </w:r>
    </w:p>
    <w:p>
      <w:pPr>
        <w:spacing w:line="460" w:lineRule="exact"/>
        <w:ind w:firstLine="560" w:firstLineChars="200"/>
        <w:rPr>
          <w:rFonts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 w:cs="宋体"/>
          <w:bCs/>
          <w:sz w:val="28"/>
          <w:szCs w:val="28"/>
        </w:rPr>
        <w:t>本项目采用综合评分法，现依据市财函【2024】817号文件规定，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中标供应商</w:t>
      </w:r>
      <w:r>
        <w:rPr>
          <w:rFonts w:hint="eastAsia" w:ascii="仿宋" w:hAnsi="仿宋" w:eastAsia="仿宋" w:cs="宋体"/>
          <w:bCs/>
          <w:sz w:val="28"/>
          <w:szCs w:val="28"/>
        </w:rPr>
        <w:t>评审总得分为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：94.15</w:t>
      </w:r>
      <w:r>
        <w:rPr>
          <w:rFonts w:hint="eastAsia" w:ascii="仿宋" w:hAnsi="仿宋" w:eastAsia="仿宋" w:cs="宋体"/>
          <w:bCs/>
          <w:sz w:val="28"/>
          <w:szCs w:val="28"/>
        </w:rPr>
        <w:t>分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评审价格为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>3141326.96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元</w:t>
      </w:r>
      <w:r>
        <w:rPr>
          <w:rFonts w:hint="eastAsia" w:ascii="仿宋" w:hAnsi="仿宋" w:eastAsia="仿宋" w:cs="宋体"/>
          <w:bCs/>
          <w:sz w:val="28"/>
          <w:szCs w:val="28"/>
        </w:rPr>
        <w:t>。</w:t>
      </w:r>
    </w:p>
    <w:p>
      <w:pPr>
        <w:spacing w:line="460" w:lineRule="exact"/>
        <w:ind w:firstLine="560" w:firstLineChars="200"/>
        <w:rPr>
          <w:rFonts w:ascii="仿宋" w:hAnsi="仿宋" w:eastAsia="仿宋" w:cs="宋体"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、请中标供应商于本项目公告期届满之日起，在西安市公共资源交易中心网站——企业端下载该项目电子版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通知书，同时须前往西安市公共资源交易中心八楼提交纸质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val="en-US" w:eastAsia="zh-CN"/>
        </w:rPr>
        <w:t>投标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文件一正两副，内容与电子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val="en-US" w:eastAsia="zh-CN"/>
        </w:rPr>
        <w:t>投标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文件完全一致。</w:t>
      </w:r>
    </w:p>
    <w:p>
      <w:pPr>
        <w:spacing w:line="460" w:lineRule="exact"/>
        <w:rPr>
          <w:rFonts w:ascii="黑体" w:hAnsi="黑体" w:eastAsia="黑体" w:cs="宋体"/>
          <w:color w:val="000000" w:themeColor="text1"/>
          <w:kern w:val="0"/>
          <w:sz w:val="28"/>
          <w:szCs w:val="28"/>
        </w:rPr>
      </w:pPr>
      <w:r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</w:rPr>
        <w:t>八、凡对本次公告内容提出询问，请按以下方式联系。</w:t>
      </w:r>
    </w:p>
    <w:p>
      <w:pPr>
        <w:spacing w:line="460" w:lineRule="exact"/>
        <w:ind w:firstLine="697" w:firstLineChars="248"/>
        <w:rPr>
          <w:rFonts w:ascii="黑体" w:hAnsi="黑体" w:eastAsia="黑体" w:cs="宋体"/>
          <w:color w:val="000000" w:themeColor="text1"/>
          <w:kern w:val="0"/>
          <w:sz w:val="28"/>
          <w:szCs w:val="28"/>
        </w:rPr>
      </w:pPr>
      <w:r>
        <w:rPr>
          <w:rFonts w:hint="eastAsia" w:ascii="仿宋" w:hAnsi="仿宋" w:eastAsia="仿宋" w:cs="宋体"/>
          <w:b/>
          <w:bCs/>
          <w:sz w:val="28"/>
          <w:szCs w:val="28"/>
        </w:rPr>
        <w:t>1.采购人信息</w:t>
      </w:r>
    </w:p>
    <w:p>
      <w:pPr>
        <w:spacing w:line="460" w:lineRule="exact"/>
        <w:ind w:firstLine="980" w:firstLineChars="350"/>
        <w:jc w:val="left"/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名称：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  <w:t>西安市食品药品检验所</w:t>
      </w:r>
    </w:p>
    <w:p>
      <w:pPr>
        <w:spacing w:line="46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地址：西安市长安区仓台西路889号</w:t>
      </w:r>
    </w:p>
    <w:p>
      <w:pPr>
        <w:spacing w:line="46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联系方式：029-89058000-9509</w:t>
      </w:r>
    </w:p>
    <w:p>
      <w:pPr>
        <w:spacing w:line="460" w:lineRule="exact"/>
        <w:ind w:firstLine="703" w:firstLineChars="2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b/>
          <w:bCs/>
          <w:sz w:val="28"/>
          <w:szCs w:val="28"/>
        </w:rPr>
        <w:t>2.项目联系人</w:t>
      </w:r>
    </w:p>
    <w:p>
      <w:pPr>
        <w:spacing w:line="46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名称：西安市市级单位政府采购中心</w:t>
      </w:r>
    </w:p>
    <w:p>
      <w:pPr>
        <w:spacing w:line="46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地　址：西安市未央区文景北路16号白桦林国际B座</w:t>
      </w:r>
    </w:p>
    <w:p>
      <w:pPr>
        <w:spacing w:line="46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项目联系人：朱老师</w:t>
      </w:r>
    </w:p>
    <w:p>
      <w:pPr>
        <w:spacing w:line="460" w:lineRule="exact"/>
        <w:ind w:firstLine="980" w:firstLineChars="350"/>
        <w:jc w:val="left"/>
        <w:rPr>
          <w:rFonts w:hint="eastAsia"/>
          <w:b/>
          <w:bCs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电　话：029-86510029、86510365转分机80805</w:t>
      </w:r>
    </w:p>
    <w:p>
      <w:pPr>
        <w:numPr>
          <w:ilvl w:val="0"/>
          <w:numId w:val="1"/>
        </w:numPr>
        <w:spacing w:line="460" w:lineRule="exact"/>
        <w:jc w:val="left"/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  <w:lang w:val="en-US" w:eastAsia="zh-CN"/>
        </w:rPr>
        <w:t>附件</w:t>
      </w:r>
    </w:p>
    <w:p>
      <w:pPr>
        <w:numPr>
          <w:ilvl w:val="0"/>
          <w:numId w:val="0"/>
        </w:numPr>
        <w:spacing w:line="460" w:lineRule="exact"/>
        <w:jc w:val="left"/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460" w:lineRule="exact"/>
        <w:jc w:val="left"/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460" w:lineRule="exact"/>
        <w:jc w:val="left"/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460" w:lineRule="exact"/>
        <w:jc w:val="left"/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460" w:lineRule="exact"/>
        <w:jc w:val="left"/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118745</wp:posOffset>
            </wp:positionH>
            <wp:positionV relativeFrom="paragraph">
              <wp:posOffset>113030</wp:posOffset>
            </wp:positionV>
            <wp:extent cx="3526790" cy="3609975"/>
            <wp:effectExtent l="0" t="0" r="16510" b="9525"/>
            <wp:wrapTopAndBottom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4"/>
                    <a:srcRect b="117"/>
                    <a:stretch>
                      <a:fillRect/>
                    </a:stretch>
                  </pic:blipFill>
                  <pic:spPr>
                    <a:xfrm>
                      <a:off x="1306830" y="1351280"/>
                      <a:ext cx="352679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spacing w:line="460" w:lineRule="exact"/>
        <w:jc w:val="left"/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-7620</wp:posOffset>
            </wp:positionH>
            <wp:positionV relativeFrom="paragraph">
              <wp:posOffset>74930</wp:posOffset>
            </wp:positionV>
            <wp:extent cx="3714750" cy="1010920"/>
            <wp:effectExtent l="0" t="0" r="0" b="17780"/>
            <wp:wrapTopAndBottom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rcRect t="4672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101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spacing w:line="460" w:lineRule="exact"/>
        <w:jc w:val="left"/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460" w:lineRule="exact"/>
        <w:jc w:val="left"/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460" w:lineRule="exact"/>
        <w:jc w:val="left"/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  <w:lang w:val="en-US" w:eastAsia="zh-CN"/>
        </w:rPr>
      </w:pPr>
    </w:p>
    <w:p>
      <w:pPr>
        <w:spacing w:line="460" w:lineRule="exact"/>
        <w:ind w:right="420" w:firstLine="840" w:firstLineChars="300"/>
        <w:jc w:val="right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>
      <w:pPr>
        <w:spacing w:line="460" w:lineRule="exact"/>
        <w:ind w:right="420" w:firstLine="840" w:firstLineChars="300"/>
        <w:jc w:val="righ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西</w:t>
      </w:r>
      <w:r>
        <w:rPr>
          <w:rFonts w:ascii="仿宋" w:hAnsi="仿宋" w:eastAsia="仿宋"/>
          <w:color w:val="000000" w:themeColor="text1"/>
          <w:sz w:val="28"/>
          <w:szCs w:val="28"/>
        </w:rPr>
        <w:t>安市市级单位政府采购中心</w:t>
      </w:r>
    </w:p>
    <w:p>
      <w:pPr>
        <w:spacing w:line="460" w:lineRule="exact"/>
        <w:ind w:right="1050" w:rightChars="500"/>
        <w:jc w:val="right"/>
        <w:rPr>
          <w:rFonts w:ascii="黑体" w:hAnsi="黑体" w:eastAsia="黑体" w:cs="宋体"/>
          <w:color w:val="000000" w:themeColor="text1"/>
          <w:kern w:val="0"/>
          <w:sz w:val="28"/>
          <w:szCs w:val="28"/>
        </w:rPr>
      </w:pPr>
      <w:r>
        <w:rPr>
          <w:rFonts w:ascii="仿宋" w:hAnsi="仿宋" w:eastAsia="仿宋"/>
          <w:color w:val="000000" w:themeColor="text1"/>
          <w:sz w:val="28"/>
          <w:szCs w:val="28"/>
        </w:rPr>
        <w:t>202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6</w:t>
      </w:r>
      <w:r>
        <w:rPr>
          <w:rFonts w:ascii="仿宋" w:hAnsi="仿宋" w:eastAsia="仿宋"/>
          <w:color w:val="000000" w:themeColor="text1"/>
          <w:sz w:val="28"/>
          <w:szCs w:val="28"/>
        </w:rPr>
        <w:t>年</w:t>
      </w:r>
      <w:bookmarkEnd w:id="0"/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>月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20</w:t>
      </w:r>
      <w:r>
        <w:rPr>
          <w:rFonts w:ascii="仿宋" w:hAnsi="仿宋" w:eastAsia="仿宋"/>
          <w:sz w:val="28"/>
          <w:szCs w:val="28"/>
        </w:rPr>
        <w:t>日</w:t>
      </w:r>
      <w:bookmarkEnd w:id="1"/>
      <w:bookmarkEnd w:id="2"/>
      <w:bookmarkEnd w:id="3"/>
      <w:bookmarkEnd w:id="4"/>
    </w:p>
    <w:sectPr>
      <w:pgSz w:w="11906" w:h="16838"/>
      <w:pgMar w:top="1950" w:right="1417" w:bottom="1497" w:left="187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1D0983"/>
    <w:multiLevelType w:val="singleLevel"/>
    <w:tmpl w:val="3E1D0983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Y0Y2ZjNTgwMDJlM2E2ZmNhMjdhMDA5MDUzOGZjZGUifQ=="/>
  </w:docVars>
  <w:rsids>
    <w:rsidRoot w:val="007542E0"/>
    <w:rsid w:val="000152AA"/>
    <w:rsid w:val="00025E2A"/>
    <w:rsid w:val="00030028"/>
    <w:rsid w:val="00033DCE"/>
    <w:rsid w:val="00044C8A"/>
    <w:rsid w:val="000517E3"/>
    <w:rsid w:val="00054433"/>
    <w:rsid w:val="00063CA7"/>
    <w:rsid w:val="0006594F"/>
    <w:rsid w:val="0009743E"/>
    <w:rsid w:val="000B4505"/>
    <w:rsid w:val="000C14F9"/>
    <w:rsid w:val="000F52BE"/>
    <w:rsid w:val="00154A74"/>
    <w:rsid w:val="001737ED"/>
    <w:rsid w:val="00182F53"/>
    <w:rsid w:val="001832C6"/>
    <w:rsid w:val="00191564"/>
    <w:rsid w:val="001A0A10"/>
    <w:rsid w:val="001B0C0E"/>
    <w:rsid w:val="001C653C"/>
    <w:rsid w:val="0020185C"/>
    <w:rsid w:val="0022797A"/>
    <w:rsid w:val="00243293"/>
    <w:rsid w:val="002505D0"/>
    <w:rsid w:val="002523EA"/>
    <w:rsid w:val="002612B8"/>
    <w:rsid w:val="00263345"/>
    <w:rsid w:val="002B2887"/>
    <w:rsid w:val="002C02AE"/>
    <w:rsid w:val="002D0555"/>
    <w:rsid w:val="002E5EC3"/>
    <w:rsid w:val="00335957"/>
    <w:rsid w:val="00342CE8"/>
    <w:rsid w:val="00354D47"/>
    <w:rsid w:val="0035764B"/>
    <w:rsid w:val="00375945"/>
    <w:rsid w:val="00394B00"/>
    <w:rsid w:val="003A78D4"/>
    <w:rsid w:val="003C37D9"/>
    <w:rsid w:val="003E77F6"/>
    <w:rsid w:val="003F0CFA"/>
    <w:rsid w:val="003F1542"/>
    <w:rsid w:val="003F5126"/>
    <w:rsid w:val="00424A5D"/>
    <w:rsid w:val="00435970"/>
    <w:rsid w:val="00442B73"/>
    <w:rsid w:val="00451C7B"/>
    <w:rsid w:val="00460587"/>
    <w:rsid w:val="00465B43"/>
    <w:rsid w:val="004730D2"/>
    <w:rsid w:val="00480175"/>
    <w:rsid w:val="004823D6"/>
    <w:rsid w:val="004C1E69"/>
    <w:rsid w:val="004D7D55"/>
    <w:rsid w:val="004E228F"/>
    <w:rsid w:val="004E53F6"/>
    <w:rsid w:val="004F0933"/>
    <w:rsid w:val="004F1AE6"/>
    <w:rsid w:val="004F50DE"/>
    <w:rsid w:val="005033A0"/>
    <w:rsid w:val="005145F6"/>
    <w:rsid w:val="005234D9"/>
    <w:rsid w:val="00525D40"/>
    <w:rsid w:val="00526851"/>
    <w:rsid w:val="0058402F"/>
    <w:rsid w:val="0059004B"/>
    <w:rsid w:val="005A0F81"/>
    <w:rsid w:val="005A7BB8"/>
    <w:rsid w:val="005B26CF"/>
    <w:rsid w:val="00602EDA"/>
    <w:rsid w:val="006276B8"/>
    <w:rsid w:val="00630021"/>
    <w:rsid w:val="006466AF"/>
    <w:rsid w:val="00653F8B"/>
    <w:rsid w:val="006554C0"/>
    <w:rsid w:val="00696A10"/>
    <w:rsid w:val="006A4F00"/>
    <w:rsid w:val="006E3C93"/>
    <w:rsid w:val="006E517D"/>
    <w:rsid w:val="006F5233"/>
    <w:rsid w:val="007542E0"/>
    <w:rsid w:val="00766466"/>
    <w:rsid w:val="00781EF6"/>
    <w:rsid w:val="007A68BB"/>
    <w:rsid w:val="007A6C32"/>
    <w:rsid w:val="007E3B8B"/>
    <w:rsid w:val="007F3EFD"/>
    <w:rsid w:val="007F583C"/>
    <w:rsid w:val="008239C0"/>
    <w:rsid w:val="00823E4E"/>
    <w:rsid w:val="008262F6"/>
    <w:rsid w:val="00844ED7"/>
    <w:rsid w:val="0085172E"/>
    <w:rsid w:val="008568A7"/>
    <w:rsid w:val="008609D8"/>
    <w:rsid w:val="00871A0B"/>
    <w:rsid w:val="00884634"/>
    <w:rsid w:val="00893BE6"/>
    <w:rsid w:val="00894C28"/>
    <w:rsid w:val="008A1B77"/>
    <w:rsid w:val="008C00DA"/>
    <w:rsid w:val="008D1068"/>
    <w:rsid w:val="008E1603"/>
    <w:rsid w:val="008F62C3"/>
    <w:rsid w:val="00900F7A"/>
    <w:rsid w:val="00907C5D"/>
    <w:rsid w:val="00923320"/>
    <w:rsid w:val="00923CA6"/>
    <w:rsid w:val="009240C7"/>
    <w:rsid w:val="00942F20"/>
    <w:rsid w:val="009749A7"/>
    <w:rsid w:val="009A0FEA"/>
    <w:rsid w:val="009A7D5E"/>
    <w:rsid w:val="009D5315"/>
    <w:rsid w:val="009E3F73"/>
    <w:rsid w:val="00A070A8"/>
    <w:rsid w:val="00A32F8C"/>
    <w:rsid w:val="00A43CD5"/>
    <w:rsid w:val="00A44641"/>
    <w:rsid w:val="00A533E2"/>
    <w:rsid w:val="00A60391"/>
    <w:rsid w:val="00A7702D"/>
    <w:rsid w:val="00AB310A"/>
    <w:rsid w:val="00AD5009"/>
    <w:rsid w:val="00AE4481"/>
    <w:rsid w:val="00B33CDE"/>
    <w:rsid w:val="00B7115C"/>
    <w:rsid w:val="00B71651"/>
    <w:rsid w:val="00B95BAA"/>
    <w:rsid w:val="00BB089E"/>
    <w:rsid w:val="00BE3C7A"/>
    <w:rsid w:val="00BF24A6"/>
    <w:rsid w:val="00BF70FB"/>
    <w:rsid w:val="00C00820"/>
    <w:rsid w:val="00C039A3"/>
    <w:rsid w:val="00C03A46"/>
    <w:rsid w:val="00C11DE0"/>
    <w:rsid w:val="00C21619"/>
    <w:rsid w:val="00C31F69"/>
    <w:rsid w:val="00C36A85"/>
    <w:rsid w:val="00C63B2B"/>
    <w:rsid w:val="00C640CA"/>
    <w:rsid w:val="00C6460C"/>
    <w:rsid w:val="00C85C86"/>
    <w:rsid w:val="00C924B3"/>
    <w:rsid w:val="00C95D11"/>
    <w:rsid w:val="00CF67FF"/>
    <w:rsid w:val="00CF715D"/>
    <w:rsid w:val="00D0230C"/>
    <w:rsid w:val="00D02FCB"/>
    <w:rsid w:val="00D26A49"/>
    <w:rsid w:val="00D30F9C"/>
    <w:rsid w:val="00D44F64"/>
    <w:rsid w:val="00D47C9E"/>
    <w:rsid w:val="00D64B94"/>
    <w:rsid w:val="00DA00B3"/>
    <w:rsid w:val="00DC0835"/>
    <w:rsid w:val="00DC48FF"/>
    <w:rsid w:val="00DE45BD"/>
    <w:rsid w:val="00E0220D"/>
    <w:rsid w:val="00E06770"/>
    <w:rsid w:val="00E31310"/>
    <w:rsid w:val="00E32883"/>
    <w:rsid w:val="00E607AC"/>
    <w:rsid w:val="00E63375"/>
    <w:rsid w:val="00E818EA"/>
    <w:rsid w:val="00E81D6A"/>
    <w:rsid w:val="00EA4B7B"/>
    <w:rsid w:val="00ED37A4"/>
    <w:rsid w:val="00EE31ED"/>
    <w:rsid w:val="00EE49DF"/>
    <w:rsid w:val="00F038D0"/>
    <w:rsid w:val="00F32483"/>
    <w:rsid w:val="00F3661A"/>
    <w:rsid w:val="00F446DA"/>
    <w:rsid w:val="00F71343"/>
    <w:rsid w:val="00F75109"/>
    <w:rsid w:val="00F904A3"/>
    <w:rsid w:val="00FA66CA"/>
    <w:rsid w:val="00FB0306"/>
    <w:rsid w:val="00FB5BA8"/>
    <w:rsid w:val="00FB7CE8"/>
    <w:rsid w:val="00FD384F"/>
    <w:rsid w:val="00FD47FB"/>
    <w:rsid w:val="00FD5CB4"/>
    <w:rsid w:val="00FF0746"/>
    <w:rsid w:val="00FF3F4F"/>
    <w:rsid w:val="00FF5AAB"/>
    <w:rsid w:val="033B6E6B"/>
    <w:rsid w:val="041E18A5"/>
    <w:rsid w:val="04FC4516"/>
    <w:rsid w:val="053D3D80"/>
    <w:rsid w:val="0601332E"/>
    <w:rsid w:val="06362E2A"/>
    <w:rsid w:val="06796877"/>
    <w:rsid w:val="07B74AED"/>
    <w:rsid w:val="093E75E3"/>
    <w:rsid w:val="09726FF2"/>
    <w:rsid w:val="0AC40184"/>
    <w:rsid w:val="108F06DD"/>
    <w:rsid w:val="11B203D0"/>
    <w:rsid w:val="12E81275"/>
    <w:rsid w:val="138E2FF9"/>
    <w:rsid w:val="141B2982"/>
    <w:rsid w:val="16E47A20"/>
    <w:rsid w:val="19CE0912"/>
    <w:rsid w:val="1AAD0EB2"/>
    <w:rsid w:val="1B0F5B73"/>
    <w:rsid w:val="1B4C70B5"/>
    <w:rsid w:val="1B9A1345"/>
    <w:rsid w:val="1FB43A7B"/>
    <w:rsid w:val="21D05D2B"/>
    <w:rsid w:val="246C707C"/>
    <w:rsid w:val="247A4353"/>
    <w:rsid w:val="2B16157D"/>
    <w:rsid w:val="2D992527"/>
    <w:rsid w:val="2EE5656D"/>
    <w:rsid w:val="30E868BA"/>
    <w:rsid w:val="37C512C3"/>
    <w:rsid w:val="383412F3"/>
    <w:rsid w:val="38E1712C"/>
    <w:rsid w:val="38E45D1C"/>
    <w:rsid w:val="39495149"/>
    <w:rsid w:val="3DF40CC1"/>
    <w:rsid w:val="41421BAA"/>
    <w:rsid w:val="45F20273"/>
    <w:rsid w:val="48161D62"/>
    <w:rsid w:val="49BC395C"/>
    <w:rsid w:val="4A663DFF"/>
    <w:rsid w:val="4C3B7FF8"/>
    <w:rsid w:val="4D990B9C"/>
    <w:rsid w:val="4F4D104D"/>
    <w:rsid w:val="51E57DDD"/>
    <w:rsid w:val="52C27562"/>
    <w:rsid w:val="53077BCA"/>
    <w:rsid w:val="541F0D2E"/>
    <w:rsid w:val="56BE0668"/>
    <w:rsid w:val="5CFF7BBB"/>
    <w:rsid w:val="5DED78CD"/>
    <w:rsid w:val="5F3F3957"/>
    <w:rsid w:val="62CB27BD"/>
    <w:rsid w:val="66AB1DBB"/>
    <w:rsid w:val="671D3198"/>
    <w:rsid w:val="6AA71259"/>
    <w:rsid w:val="6BB42A0C"/>
    <w:rsid w:val="6C005CE7"/>
    <w:rsid w:val="6EC90604"/>
    <w:rsid w:val="6F004D4E"/>
    <w:rsid w:val="70610073"/>
    <w:rsid w:val="7298352A"/>
    <w:rsid w:val="73C240BE"/>
    <w:rsid w:val="76AA29C3"/>
    <w:rsid w:val="77E84662"/>
    <w:rsid w:val="784933B8"/>
    <w:rsid w:val="79E4172E"/>
    <w:rsid w:val="7A055AF4"/>
    <w:rsid w:val="7B07783F"/>
    <w:rsid w:val="7B0F7141"/>
    <w:rsid w:val="7C112A59"/>
    <w:rsid w:val="7D1D5C9D"/>
    <w:rsid w:val="7D8652A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0" w:name="Document Map"/>
    <w:lsdException w:qFormat="1" w:unhideWhenUsed="0" w:uiPriority="0" w:semiHidden="0" w:name="Plain Text"/>
    <w:lsdException w:uiPriority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iPriority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iPriority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31"/>
    <w:semiHidden/>
    <w:unhideWhenUsed/>
    <w:qFormat/>
    <w:uiPriority w:val="0"/>
    <w:rPr>
      <w:rFonts w:ascii="宋体" w:eastAsia="宋体"/>
      <w:sz w:val="18"/>
      <w:szCs w:val="18"/>
    </w:rPr>
  </w:style>
  <w:style w:type="paragraph" w:styleId="5">
    <w:name w:val="Body Text Indent"/>
    <w:basedOn w:val="1"/>
    <w:link w:val="33"/>
    <w:semiHidden/>
    <w:unhideWhenUsed/>
    <w:qFormat/>
    <w:uiPriority w:val="0"/>
    <w:pPr>
      <w:spacing w:after="120"/>
      <w:ind w:left="420" w:leftChars="200"/>
    </w:pPr>
  </w:style>
  <w:style w:type="paragraph" w:styleId="6">
    <w:name w:val="Plain Text"/>
    <w:basedOn w:val="1"/>
    <w:link w:val="29"/>
    <w:qFormat/>
    <w:uiPriority w:val="0"/>
    <w:rPr>
      <w:rFonts w:ascii="宋体" w:hAnsi="Courier New"/>
      <w:szCs w:val="22"/>
    </w:rPr>
  </w:style>
  <w:style w:type="paragraph" w:styleId="7">
    <w:name w:val="Balloon Text"/>
    <w:basedOn w:val="1"/>
    <w:link w:val="30"/>
    <w:semiHidden/>
    <w:unhideWhenUsed/>
    <w:qFormat/>
    <w:uiPriority w:val="0"/>
    <w:rPr>
      <w:sz w:val="18"/>
      <w:szCs w:val="18"/>
    </w:rPr>
  </w:style>
  <w:style w:type="paragraph" w:styleId="8">
    <w:name w:val="footer"/>
    <w:basedOn w:val="1"/>
    <w:link w:val="2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jc w:val="left"/>
    </w:pPr>
    <w:rPr>
      <w:rFonts w:cs="Times New Roman"/>
      <w:kern w:val="0"/>
      <w:sz w:val="24"/>
    </w:rPr>
  </w:style>
  <w:style w:type="paragraph" w:styleId="11">
    <w:name w:val="Body Text First Indent 2"/>
    <w:basedOn w:val="5"/>
    <w:link w:val="34"/>
    <w:unhideWhenUsed/>
    <w:qFormat/>
    <w:uiPriority w:val="99"/>
    <w:pPr>
      <w:ind w:firstLine="420" w:firstLineChars="200"/>
    </w:pPr>
  </w:style>
  <w:style w:type="table" w:styleId="13">
    <w:name w:val="Table Grid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0"/>
    <w:rPr>
      <w:b/>
      <w:bCs/>
    </w:rPr>
  </w:style>
  <w:style w:type="character" w:styleId="16">
    <w:name w:val="FollowedHyperlink"/>
    <w:basedOn w:val="14"/>
    <w:qFormat/>
    <w:uiPriority w:val="0"/>
    <w:rPr>
      <w:color w:val="800080"/>
      <w:u w:val="none"/>
    </w:rPr>
  </w:style>
  <w:style w:type="character" w:styleId="17">
    <w:name w:val="Emphasis"/>
    <w:basedOn w:val="14"/>
    <w:qFormat/>
    <w:uiPriority w:val="0"/>
    <w:rPr>
      <w:b/>
      <w:bCs/>
    </w:rPr>
  </w:style>
  <w:style w:type="character" w:styleId="18">
    <w:name w:val="HTML Definition"/>
    <w:basedOn w:val="14"/>
    <w:qFormat/>
    <w:uiPriority w:val="0"/>
  </w:style>
  <w:style w:type="character" w:styleId="19">
    <w:name w:val="HTML Typewriter"/>
    <w:basedOn w:val="14"/>
    <w:qFormat/>
    <w:uiPriority w:val="0"/>
    <w:rPr>
      <w:rFonts w:hint="default" w:ascii="monospace" w:hAnsi="monospace" w:eastAsia="monospace" w:cs="monospace"/>
      <w:sz w:val="20"/>
    </w:rPr>
  </w:style>
  <w:style w:type="character" w:styleId="20">
    <w:name w:val="HTML Acronym"/>
    <w:basedOn w:val="14"/>
    <w:qFormat/>
    <w:uiPriority w:val="0"/>
  </w:style>
  <w:style w:type="character" w:styleId="21">
    <w:name w:val="HTML Variable"/>
    <w:basedOn w:val="14"/>
    <w:qFormat/>
    <w:uiPriority w:val="0"/>
  </w:style>
  <w:style w:type="character" w:styleId="22">
    <w:name w:val="Hyperlink"/>
    <w:basedOn w:val="14"/>
    <w:qFormat/>
    <w:uiPriority w:val="0"/>
    <w:rPr>
      <w:color w:val="0000FF"/>
      <w:u w:val="none"/>
    </w:rPr>
  </w:style>
  <w:style w:type="character" w:styleId="23">
    <w:name w:val="HTML Code"/>
    <w:basedOn w:val="14"/>
    <w:qFormat/>
    <w:uiPriority w:val="0"/>
    <w:rPr>
      <w:rFonts w:ascii="monospace" w:hAnsi="monospace" w:eastAsia="monospace" w:cs="monospace"/>
      <w:sz w:val="20"/>
    </w:rPr>
  </w:style>
  <w:style w:type="character" w:styleId="24">
    <w:name w:val="HTML Cite"/>
    <w:basedOn w:val="14"/>
    <w:qFormat/>
    <w:uiPriority w:val="0"/>
  </w:style>
  <w:style w:type="character" w:styleId="25">
    <w:name w:val="HTML Keyboard"/>
    <w:basedOn w:val="14"/>
    <w:qFormat/>
    <w:uiPriority w:val="0"/>
    <w:rPr>
      <w:rFonts w:hint="default" w:ascii="monospace" w:hAnsi="monospace" w:eastAsia="monospace" w:cs="monospace"/>
      <w:sz w:val="20"/>
    </w:rPr>
  </w:style>
  <w:style w:type="character" w:styleId="26">
    <w:name w:val="HTML Sample"/>
    <w:basedOn w:val="14"/>
    <w:qFormat/>
    <w:uiPriority w:val="0"/>
    <w:rPr>
      <w:rFonts w:hint="default" w:ascii="monospace" w:hAnsi="monospace" w:eastAsia="monospace" w:cs="monospace"/>
    </w:rPr>
  </w:style>
  <w:style w:type="paragraph" w:styleId="27">
    <w:name w:val="List Paragraph"/>
    <w:basedOn w:val="1"/>
    <w:qFormat/>
    <w:uiPriority w:val="99"/>
    <w:pPr>
      <w:ind w:firstLine="420" w:firstLineChars="200"/>
    </w:pPr>
  </w:style>
  <w:style w:type="character" w:customStyle="1" w:styleId="28">
    <w:name w:val="页脚 Char"/>
    <w:basedOn w:val="14"/>
    <w:link w:val="8"/>
    <w:qFormat/>
    <w:uiPriority w:val="0"/>
    <w:rPr>
      <w:rFonts w:asciiTheme="minorHAnsi" w:hAnsiTheme="minorHAnsi" w:eastAsiaTheme="minorEastAsia"/>
      <w:kern w:val="2"/>
      <w:sz w:val="18"/>
      <w:szCs w:val="18"/>
    </w:rPr>
  </w:style>
  <w:style w:type="character" w:customStyle="1" w:styleId="29">
    <w:name w:val="纯文本 Char"/>
    <w:basedOn w:val="14"/>
    <w:link w:val="6"/>
    <w:qFormat/>
    <w:uiPriority w:val="0"/>
    <w:rPr>
      <w:rFonts w:ascii="宋体" w:hAnsi="Courier New" w:eastAsiaTheme="minorEastAsia"/>
      <w:kern w:val="2"/>
      <w:sz w:val="21"/>
      <w:szCs w:val="22"/>
    </w:rPr>
  </w:style>
  <w:style w:type="character" w:customStyle="1" w:styleId="30">
    <w:name w:val="批注框文本 Char"/>
    <w:basedOn w:val="14"/>
    <w:link w:val="7"/>
    <w:semiHidden/>
    <w:qFormat/>
    <w:uiPriority w:val="0"/>
    <w:rPr>
      <w:kern w:val="2"/>
      <w:sz w:val="18"/>
      <w:szCs w:val="18"/>
    </w:rPr>
  </w:style>
  <w:style w:type="character" w:customStyle="1" w:styleId="31">
    <w:name w:val="文档结构图 Char"/>
    <w:basedOn w:val="14"/>
    <w:link w:val="4"/>
    <w:semiHidden/>
    <w:qFormat/>
    <w:uiPriority w:val="0"/>
    <w:rPr>
      <w:rFonts w:ascii="宋体" w:eastAsia="宋体"/>
      <w:kern w:val="2"/>
      <w:sz w:val="18"/>
      <w:szCs w:val="18"/>
    </w:rPr>
  </w:style>
  <w:style w:type="paragraph" w:customStyle="1" w:styleId="32">
    <w:name w:val="※正文"/>
    <w:basedOn w:val="1"/>
    <w:next w:val="1"/>
    <w:qFormat/>
    <w:uiPriority w:val="0"/>
    <w:pPr>
      <w:widowControl/>
      <w:wordWrap w:val="0"/>
      <w:spacing w:line="400" w:lineRule="exact"/>
    </w:pPr>
    <w:rPr>
      <w:rFonts w:ascii="Calibri Light" w:hAnsi="Calibri Light" w:eastAsia="华文仿宋"/>
      <w:sz w:val="28"/>
      <w:szCs w:val="28"/>
    </w:rPr>
  </w:style>
  <w:style w:type="character" w:customStyle="1" w:styleId="33">
    <w:name w:val="正文文本缩进 Char"/>
    <w:basedOn w:val="14"/>
    <w:link w:val="5"/>
    <w:semiHidden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34">
    <w:name w:val="正文首行缩进 2 Char"/>
    <w:basedOn w:val="33"/>
    <w:link w:val="11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780</Words>
  <Characters>898</Characters>
  <Lines>1</Lines>
  <Paragraphs>1</Paragraphs>
  <TotalTime>4</TotalTime>
  <ScaleCrop>false</ScaleCrop>
  <LinksUpToDate>false</LinksUpToDate>
  <CharactersWithSpaces>901</CharactersWithSpaces>
  <Application>WPS Office_11.8.2.12265_F1E327BC-269C-435d-A152-05C5408002CA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2024-10-23T04:30:00Z</dcterms:created>
  <dc:creator>admin</dc:creator>
  <cp:lastModifiedBy>趋之若鹜</cp:lastModifiedBy>
  <cp:lastPrinted>2026-05-20T01:53:00Z</cp:lastPrinted>
  <dcterms:modified xsi:type="dcterms:W3CDTF">2026-05-20T03:16:48Z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2052-11.8.2.12265</vt:lpwstr>
  </property>
  <property fmtid="{D5CDD505-2E9C-101B-9397-08002B2CF9AE}" pid="3" name="ICV">
    <vt:lpwstr>B855B1DC5DCC433B95D556E85FD6A755</vt:lpwstr>
  </property>
  <property fmtid="{D5CDD505-2E9C-101B-9397-08002B2CF9AE}" pid="4" name="KSOTemplateDocerSaveRecord">
    <vt:lpwstr>eyJoZGlkIjoiMTY0Y2ZjNTgwMDJlM2E2ZmNhMjdhMDA5MDUzOGZjZGUiLCJ1c2VySWQiOiIxOTMwNzk2ODgifQ==</vt:lpwstr>
  </property>
</Properties>
</file>