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EFAF8">
      <w:pPr>
        <w:numPr>
          <w:ilvl w:val="0"/>
          <w:numId w:val="0"/>
        </w:numPr>
        <w:ind w:firstLine="211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开标一览表</w:t>
      </w:r>
    </w:p>
    <w:tbl>
      <w:tblPr>
        <w:tblStyle w:val="5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3105"/>
        <w:gridCol w:w="1841"/>
        <w:gridCol w:w="1733"/>
      </w:tblGrid>
      <w:tr w14:paraId="156D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0D312FA0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79" w:type="dxa"/>
            <w:gridSpan w:val="3"/>
            <w:vAlign w:val="center"/>
          </w:tcPr>
          <w:p w14:paraId="5247964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62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5A3DFB53">
            <w:pPr>
              <w:pStyle w:val="2"/>
              <w:jc w:val="center"/>
              <w:rPr>
                <w:rFonts w:hint="default" w:ascii="宋体" w:hAnsi="宋体" w:cs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采购包名称</w:t>
            </w:r>
          </w:p>
        </w:tc>
        <w:tc>
          <w:tcPr>
            <w:tcW w:w="3105" w:type="dxa"/>
            <w:vAlign w:val="center"/>
          </w:tcPr>
          <w:p w14:paraId="48EB86A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vAlign w:val="center"/>
          </w:tcPr>
          <w:p w14:paraId="79AA83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编号</w:t>
            </w:r>
          </w:p>
        </w:tc>
        <w:tc>
          <w:tcPr>
            <w:tcW w:w="1733" w:type="dxa"/>
            <w:vAlign w:val="center"/>
          </w:tcPr>
          <w:p w14:paraId="1B369AC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26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2174" w:type="dxa"/>
            <w:vAlign w:val="center"/>
          </w:tcPr>
          <w:p w14:paraId="747DBEC6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投标报价</w:t>
            </w:r>
          </w:p>
          <w:p w14:paraId="31BB2EB5">
            <w:pPr>
              <w:pStyle w:val="2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79" w:type="dxa"/>
            <w:gridSpan w:val="3"/>
            <w:vAlign w:val="center"/>
          </w:tcPr>
          <w:p w14:paraId="199C8FEF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人民币：小写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  <w:p w14:paraId="0F67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textAlignment w:val="auto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</w:tr>
      <w:tr w14:paraId="0D0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4B3CBE8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m³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679" w:type="dxa"/>
            <w:gridSpan w:val="3"/>
            <w:vAlign w:val="center"/>
          </w:tcPr>
          <w:p w14:paraId="3BB65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</w:rPr>
              <w:t>围墙圈建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m；</w:t>
            </w:r>
          </w:p>
          <w:p w14:paraId="1B64B1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0" w:firstLineChars="0"/>
              <w:jc w:val="lef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土地整理：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㎡。</w:t>
            </w:r>
          </w:p>
        </w:tc>
      </w:tr>
      <w:tr w14:paraId="25D4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55DFB3D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79" w:type="dxa"/>
            <w:gridSpan w:val="3"/>
            <w:vAlign w:val="center"/>
          </w:tcPr>
          <w:p w14:paraId="0EA4FF36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515E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3454495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79" w:type="dxa"/>
            <w:gridSpan w:val="3"/>
            <w:vAlign w:val="center"/>
          </w:tcPr>
          <w:p w14:paraId="7BDEC1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>符合招标文件要求</w:t>
            </w:r>
          </w:p>
        </w:tc>
      </w:tr>
      <w:tr w14:paraId="77E3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04F658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79" w:type="dxa"/>
            <w:gridSpan w:val="3"/>
            <w:vAlign w:val="center"/>
          </w:tcPr>
          <w:p w14:paraId="6941C89E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39F963DC"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  <w:highlight w:val="none"/>
        </w:rPr>
      </w:pPr>
    </w:p>
    <w:p w14:paraId="64D2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48679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86E0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p w14:paraId="6B85ABDF">
      <w:pPr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</w:p>
    <w:p w14:paraId="6B7EFB8A">
      <w:pPr>
        <w:pStyle w:val="2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分项报价表</w:t>
      </w:r>
    </w:p>
    <w:p w14:paraId="04F335FC">
      <w:pPr>
        <w:pStyle w:val="2"/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0A7FFCD0">
      <w:pPr>
        <w:pStyle w:val="2"/>
        <w:jc w:val="both"/>
        <w:rPr>
          <w:rFonts w:hint="default" w:ascii="宋体" w:hAnsi="宋体" w:cs="宋体" w:eastAsiaTheme="minorEastAsia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highlight w:val="none"/>
          <w:lang w:val="en-US" w:eastAsia="zh-CN" w:bidi="ar-SA"/>
        </w:rPr>
        <w:t>采购包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>名称：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 xml:space="preserve">   项目编号：</w:t>
      </w:r>
      <w:r>
        <w:rPr>
          <w:rFonts w:hint="eastAsia" w:ascii="宋体" w:hAnsi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</w:t>
      </w:r>
    </w:p>
    <w:p w14:paraId="46473BBB">
      <w:pPr>
        <w:pStyle w:val="2"/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768"/>
        <w:gridCol w:w="2108"/>
        <w:gridCol w:w="1524"/>
        <w:gridCol w:w="1708"/>
        <w:gridCol w:w="860"/>
      </w:tblGrid>
      <w:tr w14:paraId="1732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20" w:type="pct"/>
            <w:noWrap w:val="0"/>
            <w:vAlign w:val="center"/>
          </w:tcPr>
          <w:p w14:paraId="6E4C84A4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39" w:type="pct"/>
            <w:noWrap w:val="0"/>
            <w:vAlign w:val="center"/>
          </w:tcPr>
          <w:p w14:paraId="1AD3537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1238" w:type="pct"/>
            <w:noWrap w:val="0"/>
            <w:vAlign w:val="center"/>
          </w:tcPr>
          <w:p w14:paraId="6ECDAE5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</w:t>
            </w:r>
          </w:p>
          <w:p w14:paraId="7604FBD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综合单价</w:t>
            </w:r>
          </w:p>
        </w:tc>
        <w:tc>
          <w:tcPr>
            <w:tcW w:w="895" w:type="pct"/>
            <w:noWrap w:val="0"/>
            <w:vAlign w:val="center"/>
          </w:tcPr>
          <w:p w14:paraId="2F6D204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工程量</w:t>
            </w:r>
          </w:p>
        </w:tc>
        <w:tc>
          <w:tcPr>
            <w:tcW w:w="1003" w:type="pct"/>
            <w:noWrap w:val="0"/>
            <w:vAlign w:val="center"/>
          </w:tcPr>
          <w:p w14:paraId="310D5E5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小计（元）</w:t>
            </w:r>
          </w:p>
        </w:tc>
        <w:tc>
          <w:tcPr>
            <w:tcW w:w="501" w:type="pct"/>
            <w:noWrap w:val="0"/>
            <w:vAlign w:val="center"/>
          </w:tcPr>
          <w:p w14:paraId="014811E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3E2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20" w:type="pct"/>
            <w:noWrap w:val="0"/>
            <w:vAlign w:val="center"/>
          </w:tcPr>
          <w:p w14:paraId="58B23DB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39" w:type="pct"/>
            <w:noWrap w:val="0"/>
            <w:vAlign w:val="center"/>
          </w:tcPr>
          <w:p w14:paraId="32B9EC21">
            <w:pPr>
              <w:pStyle w:val="7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</w:rPr>
              <w:t>围墙圈建</w:t>
            </w:r>
          </w:p>
        </w:tc>
        <w:tc>
          <w:tcPr>
            <w:tcW w:w="1238" w:type="pct"/>
            <w:noWrap w:val="0"/>
            <w:vAlign w:val="center"/>
          </w:tcPr>
          <w:p w14:paraId="2780165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m</w:t>
            </w:r>
          </w:p>
        </w:tc>
        <w:tc>
          <w:tcPr>
            <w:tcW w:w="895" w:type="pct"/>
            <w:noWrap w:val="0"/>
            <w:vAlign w:val="center"/>
          </w:tcPr>
          <w:p w14:paraId="16BBC4A3">
            <w:pPr>
              <w:pStyle w:val="7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6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4600m</w:t>
            </w:r>
          </w:p>
        </w:tc>
        <w:tc>
          <w:tcPr>
            <w:tcW w:w="1003" w:type="pct"/>
            <w:noWrap w:val="0"/>
            <w:vAlign w:val="center"/>
          </w:tcPr>
          <w:p w14:paraId="392D8D5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01" w:type="pct"/>
            <w:noWrap w:val="0"/>
            <w:vAlign w:val="center"/>
          </w:tcPr>
          <w:p w14:paraId="59E85F7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7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20" w:type="pct"/>
            <w:noWrap w:val="0"/>
            <w:vAlign w:val="center"/>
          </w:tcPr>
          <w:p w14:paraId="2D5B70B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039" w:type="pct"/>
            <w:noWrap w:val="0"/>
            <w:vAlign w:val="center"/>
          </w:tcPr>
          <w:p w14:paraId="0A0EF08C">
            <w:pPr>
              <w:pStyle w:val="7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土地整理</w:t>
            </w:r>
          </w:p>
        </w:tc>
        <w:tc>
          <w:tcPr>
            <w:tcW w:w="1238" w:type="pct"/>
            <w:noWrap w:val="0"/>
            <w:vAlign w:val="center"/>
          </w:tcPr>
          <w:p w14:paraId="1D6F2CA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㎡</w:t>
            </w:r>
          </w:p>
        </w:tc>
        <w:tc>
          <w:tcPr>
            <w:tcW w:w="895" w:type="pct"/>
            <w:noWrap w:val="0"/>
            <w:vAlign w:val="center"/>
          </w:tcPr>
          <w:p w14:paraId="7CCD1253">
            <w:pPr>
              <w:pStyle w:val="7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46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681337㎡</w:t>
            </w:r>
          </w:p>
        </w:tc>
        <w:tc>
          <w:tcPr>
            <w:tcW w:w="1003" w:type="pct"/>
            <w:noWrap w:val="0"/>
            <w:vAlign w:val="center"/>
          </w:tcPr>
          <w:p w14:paraId="1763E25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FDD45F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36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3BB025E">
            <w:pPr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228700C7">
      <w:pPr>
        <w:rPr>
          <w:rFonts w:ascii="宋体" w:hAnsi="宋体"/>
          <w:b/>
          <w:bCs/>
          <w:sz w:val="32"/>
          <w:szCs w:val="32"/>
          <w:highlight w:val="none"/>
          <w:lang w:val="zh-CN"/>
        </w:rPr>
      </w:pPr>
    </w:p>
    <w:p w14:paraId="4B03A5CC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注：1.所报货币为人民币。2.如果单价与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宋体" w:hAnsi="宋体" w:cs="宋体"/>
          <w:sz w:val="24"/>
          <w:szCs w:val="24"/>
          <w:highlight w:val="none"/>
        </w:rPr>
        <w:t>价不符时，以单价为准。3.本表中的“合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highlight w:val="none"/>
        </w:rPr>
        <w:t>”与“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开标一览表</w:t>
      </w:r>
      <w:r>
        <w:rPr>
          <w:rFonts w:hint="eastAsia" w:ascii="宋体" w:hAnsi="宋体" w:cs="宋体"/>
          <w:sz w:val="24"/>
          <w:szCs w:val="24"/>
          <w:highlight w:val="none"/>
        </w:rPr>
        <w:t>”中的“投标报价”一致。4.表格不够，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可按此表复制。</w:t>
      </w:r>
    </w:p>
    <w:p w14:paraId="2FBE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11B69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3661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70F8A"/>
    <w:rsid w:val="12B86CCD"/>
    <w:rsid w:val="13570109"/>
    <w:rsid w:val="1CDE3D9E"/>
    <w:rsid w:val="2FC70F8A"/>
    <w:rsid w:val="3D037A36"/>
    <w:rsid w:val="4EE563D0"/>
    <w:rsid w:val="53521FE2"/>
    <w:rsid w:val="560D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279</Characters>
  <Lines>0</Lines>
  <Paragraphs>0</Paragraphs>
  <TotalTime>1</TotalTime>
  <ScaleCrop>false</ScaleCrop>
  <LinksUpToDate>false</LinksUpToDate>
  <CharactersWithSpaces>437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2025-09-30T01:59:00Z</dcterms:created>
  <dc:creator>闫豪</dc:creator>
  <cp:lastModifiedBy>闫豪</cp:lastModifiedBy>
  <dcterms:modified xsi:type="dcterms:W3CDTF">2026-06-25T06:42:19Z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3FC89C0C92CE4B64AB1C137EF53CA42B_11</vt:lpwstr>
  </property>
  <property fmtid="{D5CDD505-2E9C-101B-9397-08002B2CF9AE}" pid="4" name="KSOTemplateDocerSaveRecord">
    <vt:lpwstr>eyJoZGlkIjoiYjIxYWU3MGUxNGMwOTdjNjBlNWU0MzI5NDhlMmMzZGMiLCJ1c2VySWQiOiIzNDY3Njc0MTcifQ==</vt:lpwstr>
  </property>
</Properties>
</file>